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0fcb" w14:textId="ddd0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международного экономического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2010 года № 
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международного экономического сотрудничества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Комитет международного экономического сотрудничества.";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"Тәуелсіздік" заменить словами "Динмухамеда Кунаева";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 и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содействию улучшению инвестиционного климата и формированию положительного имиджа Республики Казахстан на международных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участию в привлечении прямых финансовых ресурсов для реализации программных документов, приоритетных проектов, в том числе за счет займов и грантов, предоставляемых международными экономическими и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обеспечению реализации экономической части договоренностей Президента Республики Казахстан с Главами иностранных государств в рамках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содействию уполномоченным по вопросам привлечения иностранных инвестиций и технологий государственным органам и организациям Республики Казахстан в организации соответствующих мероприятий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выработке предложений и рекомендаций для заинтересованных государственных органов и организаций Республики Казахстан в области развития страновой и мировой экономики.".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в установленном законодательством порядке обеспечить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