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e553" w14:textId="66de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таможенного транзита и временного хранения товаров и 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2010 года № 1096. Утратило силу постановлением Правительства Республики Казахстан от 28 августа 2015 года № 685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28.08.2015 </w:t>
      </w:r>
      <w:r>
        <w:rPr>
          <w:rFonts w:ascii="Times New Roman"/>
          <w:b w:val="false"/>
          <w:i w:val="false"/>
          <w:color w:val="ff0000"/>
          <w:sz w:val="28"/>
        </w:rPr>
        <w:t>№ 685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финансов Республики Казахстан от 31 марта 2015 года № 249</w:t>
      </w:r>
    </w:p>
    <w:bookmarkStart w:name="z1" w:id="0"/>
    <w:p>
      <w:pPr>
        <w:spacing w:after="0"/>
        <w:ind w:left="0"/>
        <w:jc w:val="both"/>
      </w:pPr>
      <w:r>
        <w:rPr>
          <w:rFonts w:ascii="Times New Roman"/>
          <w:b w:val="false"/>
          <w:i w:val="false"/>
          <w:color w:val="000000"/>
          <w:sz w:val="28"/>
        </w:rPr>
        <w:t>
      В соответствии со статьями </w:t>
      </w:r>
      <w:r>
        <w:rPr>
          <w:rFonts w:ascii="Times New Roman"/>
          <w:b w:val="false"/>
          <w:i w:val="false"/>
          <w:color w:val="000000"/>
          <w:sz w:val="28"/>
        </w:rPr>
        <w:t>260</w:t>
      </w:r>
      <w:r>
        <w:rPr>
          <w:rFonts w:ascii="Times New Roman"/>
          <w:b w:val="false"/>
          <w:i w:val="false"/>
          <w:color w:val="000000"/>
          <w:sz w:val="28"/>
        </w:rPr>
        <w:t>, </w:t>
      </w:r>
      <w:r>
        <w:rPr>
          <w:rFonts w:ascii="Times New Roman"/>
          <w:b w:val="false"/>
          <w:i w:val="false"/>
          <w:color w:val="000000"/>
          <w:sz w:val="28"/>
        </w:rPr>
        <w:t>266</w:t>
      </w:r>
      <w:r>
        <w:rPr>
          <w:rFonts w:ascii="Times New Roman"/>
          <w:b w:val="false"/>
          <w:i w:val="false"/>
          <w:color w:val="000000"/>
          <w:sz w:val="28"/>
        </w:rPr>
        <w:t>, </w:t>
      </w:r>
      <w:r>
        <w:rPr>
          <w:rFonts w:ascii="Times New Roman"/>
          <w:b w:val="false"/>
          <w:i w:val="false"/>
          <w:color w:val="000000"/>
          <w:sz w:val="28"/>
        </w:rPr>
        <w:t>322</w:t>
      </w:r>
      <w:r>
        <w:rPr>
          <w:rFonts w:ascii="Times New Roman"/>
          <w:b w:val="false"/>
          <w:i w:val="false"/>
          <w:color w:val="000000"/>
          <w:sz w:val="28"/>
        </w:rPr>
        <w:t>, </w:t>
      </w:r>
      <w:r>
        <w:rPr>
          <w:rFonts w:ascii="Times New Roman"/>
          <w:b w:val="false"/>
          <w:i w:val="false"/>
          <w:color w:val="000000"/>
          <w:sz w:val="28"/>
        </w:rPr>
        <w:t>329</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подтверждения помещения товаров в места временного хранения, приема и регистрации документов, подтверждающих помещение товаров и транспортных средств на временное хранение;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таможенного сопровождения;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Правила</w:t>
      </w:r>
      <w:r>
        <w:rPr>
          <w:rFonts w:ascii="Times New Roman"/>
          <w:b w:val="false"/>
          <w:i w:val="false"/>
          <w:color w:val="000000"/>
          <w:sz w:val="28"/>
        </w:rPr>
        <w:t xml:space="preserve"> регистрации подачи документов, представляемых для завершения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октября 2010 года № 1096</w:t>
      </w:r>
    </w:p>
    <w:bookmarkStart w:name="z7" w:id="1"/>
    <w:p>
      <w:pPr>
        <w:spacing w:after="0"/>
        <w:ind w:left="0"/>
        <w:jc w:val="left"/>
      </w:pPr>
      <w:r>
        <w:rPr>
          <w:rFonts w:ascii="Times New Roman"/>
          <w:b/>
          <w:i w:val="false"/>
          <w:color w:val="000000"/>
        </w:rPr>
        <w:t xml:space="preserve"> 
Правила</w:t>
      </w:r>
      <w:r>
        <w:br/>
      </w:r>
      <w:r>
        <w:rPr>
          <w:rFonts w:ascii="Times New Roman"/>
          <w:b/>
          <w:i w:val="false"/>
          <w:color w:val="000000"/>
        </w:rPr>
        <w:t>
подтверждения помещения товаров в места временного хранения,</w:t>
      </w:r>
      <w:r>
        <w:br/>
      </w:r>
      <w:r>
        <w:rPr>
          <w:rFonts w:ascii="Times New Roman"/>
          <w:b/>
          <w:i w:val="false"/>
          <w:color w:val="000000"/>
        </w:rPr>
        <w:t>
приема и регистрации документов, подтверждающих помещение</w:t>
      </w:r>
      <w:r>
        <w:br/>
      </w:r>
      <w:r>
        <w:rPr>
          <w:rFonts w:ascii="Times New Roman"/>
          <w:b/>
          <w:i w:val="false"/>
          <w:color w:val="000000"/>
        </w:rPr>
        <w:t>
товаров и транспортных средств на временное хранение</w:t>
      </w:r>
    </w:p>
    <w:bookmarkEnd w:id="1"/>
    <w:bookmarkStart w:name="z8" w:id="2"/>
    <w:p>
      <w:pPr>
        <w:spacing w:after="0"/>
        <w:ind w:left="0"/>
        <w:jc w:val="both"/>
      </w:pPr>
      <w:r>
        <w:rPr>
          <w:rFonts w:ascii="Times New Roman"/>
          <w:b w:val="false"/>
          <w:i w:val="false"/>
          <w:color w:val="000000"/>
          <w:sz w:val="28"/>
        </w:rPr>
        <w:t>
      1. Настоящие Правила разработаны в соответствии со статьями </w:t>
      </w:r>
      <w:r>
        <w:rPr>
          <w:rFonts w:ascii="Times New Roman"/>
          <w:b w:val="false"/>
          <w:i w:val="false"/>
          <w:color w:val="000000"/>
          <w:sz w:val="28"/>
        </w:rPr>
        <w:t>260</w:t>
      </w:r>
      <w:r>
        <w:rPr>
          <w:rFonts w:ascii="Times New Roman"/>
          <w:b w:val="false"/>
          <w:i w:val="false"/>
          <w:color w:val="000000"/>
          <w:sz w:val="28"/>
        </w:rPr>
        <w:t>, </w:t>
      </w:r>
      <w:r>
        <w:rPr>
          <w:rFonts w:ascii="Times New Roman"/>
          <w:b w:val="false"/>
          <w:i w:val="false"/>
          <w:color w:val="000000"/>
          <w:sz w:val="28"/>
        </w:rPr>
        <w:t>266</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(далее - Кодекс) и определяют порядок подтверждения помещения товаров в места временного хранения, приема и регистрации документов, подтверждающих помещение товаров и транспортных средств на временное хранение.</w:t>
      </w:r>
      <w:r>
        <w:br/>
      </w:r>
      <w:r>
        <w:rPr>
          <w:rFonts w:ascii="Times New Roman"/>
          <w:b w:val="false"/>
          <w:i w:val="false"/>
          <w:color w:val="000000"/>
          <w:sz w:val="28"/>
        </w:rPr>
        <w:t>
</w:t>
      </w:r>
      <w:r>
        <w:rPr>
          <w:rFonts w:ascii="Times New Roman"/>
          <w:b w:val="false"/>
          <w:i w:val="false"/>
          <w:color w:val="000000"/>
          <w:sz w:val="28"/>
        </w:rPr>
        <w:t>
      2. Для помещения товаров на временное хранение перевозчик, иные лица, обладающие полномочиями в отношении товаров, или их представители представляют в таможенный орган транспортные (перевозочные), коммерческие и (или) таможенные документы, содержащие сведения о товарах, отправителе (получателе) товаров, стране их отправления (назначения).</w:t>
      </w:r>
      <w:r>
        <w:br/>
      </w:r>
      <w:r>
        <w:rPr>
          <w:rFonts w:ascii="Times New Roman"/>
          <w:b w:val="false"/>
          <w:i w:val="false"/>
          <w:color w:val="000000"/>
          <w:sz w:val="28"/>
        </w:rPr>
        <w:t>
</w:t>
      </w:r>
      <w:r>
        <w:rPr>
          <w:rFonts w:ascii="Times New Roman"/>
          <w:b w:val="false"/>
          <w:i w:val="false"/>
          <w:color w:val="000000"/>
          <w:sz w:val="28"/>
        </w:rPr>
        <w:t>
      Такие документы могут быть представлены в таможенный орган в виде электронных документов.</w:t>
      </w:r>
      <w:r>
        <w:br/>
      </w:r>
      <w:r>
        <w:rPr>
          <w:rFonts w:ascii="Times New Roman"/>
          <w:b w:val="false"/>
          <w:i w:val="false"/>
          <w:color w:val="000000"/>
          <w:sz w:val="28"/>
        </w:rPr>
        <w:t>
</w:t>
      </w:r>
      <w:r>
        <w:rPr>
          <w:rFonts w:ascii="Times New Roman"/>
          <w:b w:val="false"/>
          <w:i w:val="false"/>
          <w:color w:val="000000"/>
          <w:sz w:val="28"/>
        </w:rPr>
        <w:t>
      3. Таможенный орган, расположенный в пункте пропуска, принимает два экземпляра заверенных копий транспортных (перевозочных) и коммерческих документов, а таможенный орган назначения принимает транзитную декларацию или иные документы, определенные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4. Документы, предоставляемые в таможенный орган для подтверждения помещения товаров на временное хранение, должны содержать:</w:t>
      </w:r>
      <w:r>
        <w:br/>
      </w:r>
      <w:r>
        <w:rPr>
          <w:rFonts w:ascii="Times New Roman"/>
          <w:b w:val="false"/>
          <w:i w:val="false"/>
          <w:color w:val="000000"/>
          <w:sz w:val="28"/>
        </w:rPr>
        <w:t>
</w:t>
      </w:r>
      <w:r>
        <w:rPr>
          <w:rFonts w:ascii="Times New Roman"/>
          <w:b w:val="false"/>
          <w:i w:val="false"/>
          <w:color w:val="000000"/>
          <w:sz w:val="28"/>
        </w:rPr>
        <w:t>
      отметки о завершении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наименование места временного хранения и учетного номера места временного хранения, заверенные печатью владельца места временного хранения.</w:t>
      </w:r>
      <w:r>
        <w:br/>
      </w:r>
      <w:r>
        <w:rPr>
          <w:rFonts w:ascii="Times New Roman"/>
          <w:b w:val="false"/>
          <w:i w:val="false"/>
          <w:color w:val="000000"/>
          <w:sz w:val="28"/>
        </w:rPr>
        <w:t>
</w:t>
      </w:r>
      <w:r>
        <w:rPr>
          <w:rFonts w:ascii="Times New Roman"/>
          <w:b w:val="false"/>
          <w:i w:val="false"/>
          <w:color w:val="000000"/>
          <w:sz w:val="28"/>
        </w:rPr>
        <w:t>
      Учетный номер места временного хранения формируется по следующей схеме:</w:t>
      </w:r>
      <w:r>
        <w:br/>
      </w:r>
      <w:r>
        <w:rPr>
          <w:rFonts w:ascii="Times New Roman"/>
          <w:b w:val="false"/>
          <w:i w:val="false"/>
          <w:color w:val="000000"/>
          <w:sz w:val="28"/>
        </w:rPr>
        <w:t>
</w:t>
      </w:r>
      <w:r>
        <w:rPr>
          <w:rFonts w:ascii="Times New Roman"/>
          <w:b w:val="false"/>
          <w:i w:val="false"/>
          <w:color w:val="000000"/>
          <w:sz w:val="28"/>
        </w:rPr>
        <w:t>
      112233/444444, где,</w:t>
      </w:r>
      <w:r>
        <w:br/>
      </w:r>
      <w:r>
        <w:rPr>
          <w:rFonts w:ascii="Times New Roman"/>
          <w:b w:val="false"/>
          <w:i w:val="false"/>
          <w:color w:val="000000"/>
          <w:sz w:val="28"/>
        </w:rPr>
        <w:t>
</w:t>
      </w:r>
      <w:r>
        <w:rPr>
          <w:rFonts w:ascii="Times New Roman"/>
          <w:b w:val="false"/>
          <w:i w:val="false"/>
          <w:color w:val="000000"/>
          <w:sz w:val="28"/>
        </w:rPr>
        <w:t>
      11 и 22 - соответственно день и месяц регистрации,</w:t>
      </w:r>
      <w:r>
        <w:br/>
      </w:r>
      <w:r>
        <w:rPr>
          <w:rFonts w:ascii="Times New Roman"/>
          <w:b w:val="false"/>
          <w:i w:val="false"/>
          <w:color w:val="000000"/>
          <w:sz w:val="28"/>
        </w:rPr>
        <w:t>
</w:t>
      </w:r>
      <w:r>
        <w:rPr>
          <w:rFonts w:ascii="Times New Roman"/>
          <w:b w:val="false"/>
          <w:i w:val="false"/>
          <w:color w:val="000000"/>
          <w:sz w:val="28"/>
        </w:rPr>
        <w:t>
      33 - две последние цифры текущего года,</w:t>
      </w:r>
      <w:r>
        <w:br/>
      </w:r>
      <w:r>
        <w:rPr>
          <w:rFonts w:ascii="Times New Roman"/>
          <w:b w:val="false"/>
          <w:i w:val="false"/>
          <w:color w:val="000000"/>
          <w:sz w:val="28"/>
        </w:rPr>
        <w:t>
</w:t>
      </w:r>
      <w:r>
        <w:rPr>
          <w:rFonts w:ascii="Times New Roman"/>
          <w:b w:val="false"/>
          <w:i w:val="false"/>
          <w:color w:val="000000"/>
          <w:sz w:val="28"/>
        </w:rPr>
        <w:t>
      444444 - порядковый номер по книге учета места временного хранения.</w:t>
      </w:r>
      <w:r>
        <w:br/>
      </w:r>
      <w:r>
        <w:rPr>
          <w:rFonts w:ascii="Times New Roman"/>
          <w:b w:val="false"/>
          <w:i w:val="false"/>
          <w:color w:val="000000"/>
          <w:sz w:val="28"/>
        </w:rPr>
        <w:t>
</w:t>
      </w:r>
      <w:r>
        <w:rPr>
          <w:rFonts w:ascii="Times New Roman"/>
          <w:b w:val="false"/>
          <w:i w:val="false"/>
          <w:color w:val="000000"/>
          <w:sz w:val="28"/>
        </w:rPr>
        <w:t>
      5. В случаях временного хранения товаров в иных местах в соответствии со </w:t>
      </w:r>
      <w:r>
        <w:rPr>
          <w:rFonts w:ascii="Times New Roman"/>
          <w:b w:val="false"/>
          <w:i w:val="false"/>
          <w:color w:val="000000"/>
          <w:sz w:val="28"/>
        </w:rPr>
        <w:t>статьей 265</w:t>
      </w:r>
      <w:r>
        <w:rPr>
          <w:rFonts w:ascii="Times New Roman"/>
          <w:b w:val="false"/>
          <w:i w:val="false"/>
          <w:color w:val="000000"/>
          <w:sz w:val="28"/>
        </w:rPr>
        <w:t xml:space="preserve"> Кодекса, на представленных документах указывается адрес места хранения и дата размещения на временное хранение, которые заверяются печатью получателя товара.</w:t>
      </w:r>
      <w:r>
        <w:br/>
      </w:r>
      <w:r>
        <w:rPr>
          <w:rFonts w:ascii="Times New Roman"/>
          <w:b w:val="false"/>
          <w:i w:val="false"/>
          <w:color w:val="000000"/>
          <w:sz w:val="28"/>
        </w:rPr>
        <w:t>
</w:t>
      </w:r>
      <w:r>
        <w:rPr>
          <w:rFonts w:ascii="Times New Roman"/>
          <w:b w:val="false"/>
          <w:i w:val="false"/>
          <w:color w:val="000000"/>
          <w:sz w:val="28"/>
        </w:rPr>
        <w:t>
      При помещении товаров и транспортных средств в иные места временного хранения в соответствии со </w:t>
      </w:r>
      <w:r>
        <w:rPr>
          <w:rFonts w:ascii="Times New Roman"/>
          <w:b w:val="false"/>
          <w:i w:val="false"/>
          <w:color w:val="000000"/>
          <w:sz w:val="28"/>
        </w:rPr>
        <w:t>статьей 265</w:t>
      </w:r>
      <w:r>
        <w:rPr>
          <w:rFonts w:ascii="Times New Roman"/>
          <w:b w:val="false"/>
          <w:i w:val="false"/>
          <w:color w:val="000000"/>
          <w:sz w:val="28"/>
        </w:rPr>
        <w:t xml:space="preserve"> Кодекса, дополнительно предоставляются:</w:t>
      </w:r>
      <w:r>
        <w:br/>
      </w:r>
      <w:r>
        <w:rPr>
          <w:rFonts w:ascii="Times New Roman"/>
          <w:b w:val="false"/>
          <w:i w:val="false"/>
          <w:color w:val="000000"/>
          <w:sz w:val="28"/>
        </w:rPr>
        <w:t>
</w:t>
      </w:r>
      <w:r>
        <w:rPr>
          <w:rFonts w:ascii="Times New Roman"/>
          <w:b w:val="false"/>
          <w:i w:val="false"/>
          <w:color w:val="000000"/>
          <w:sz w:val="28"/>
        </w:rPr>
        <w:t>
      письменное заявление лица, обладающего полномочиями в отношении товара;</w:t>
      </w:r>
      <w:r>
        <w:br/>
      </w:r>
      <w:r>
        <w:rPr>
          <w:rFonts w:ascii="Times New Roman"/>
          <w:b w:val="false"/>
          <w:i w:val="false"/>
          <w:color w:val="000000"/>
          <w:sz w:val="28"/>
        </w:rPr>
        <w:t>
</w:t>
      </w:r>
      <w:r>
        <w:rPr>
          <w:rFonts w:ascii="Times New Roman"/>
          <w:b w:val="false"/>
          <w:i w:val="false"/>
          <w:color w:val="000000"/>
          <w:sz w:val="28"/>
        </w:rPr>
        <w:t>
      документ, подтверждающий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при помещении товаров и транспортных средств в иные места временного хранения,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265 Кодекса, копия документа, подтверждающего, что территория, на которой находится иное место временного хранения, принадлежит получателю или используется им на праве аренды;</w:t>
      </w:r>
      <w:r>
        <w:br/>
      </w:r>
      <w:r>
        <w:rPr>
          <w:rFonts w:ascii="Times New Roman"/>
          <w:b w:val="false"/>
          <w:i w:val="false"/>
          <w:color w:val="000000"/>
          <w:sz w:val="28"/>
        </w:rPr>
        <w:t>
</w:t>
      </w:r>
      <w:r>
        <w:rPr>
          <w:rFonts w:ascii="Times New Roman"/>
          <w:b w:val="false"/>
          <w:i w:val="false"/>
          <w:color w:val="000000"/>
          <w:sz w:val="28"/>
        </w:rPr>
        <w:t>
      при помещении товаров и транспортных средств в иные места временного хранения, предусмотренные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265 Кодекса, копия документа, подтверждающего, что участок железнодорожного пути, на котором находится иное место временного хранения, является собственностью лица, обладающего полномочиями в отношении товара, либо используется указанным лицом на праве аренды.</w:t>
      </w:r>
      <w:r>
        <w:br/>
      </w:r>
      <w:r>
        <w:rPr>
          <w:rFonts w:ascii="Times New Roman"/>
          <w:b w:val="false"/>
          <w:i w:val="false"/>
          <w:color w:val="000000"/>
          <w:sz w:val="28"/>
        </w:rPr>
        <w:t>
</w:t>
      </w:r>
      <w:r>
        <w:rPr>
          <w:rFonts w:ascii="Times New Roman"/>
          <w:b w:val="false"/>
          <w:i w:val="false"/>
          <w:color w:val="000000"/>
          <w:sz w:val="28"/>
        </w:rPr>
        <w:t>
      6. Ответственное должностное лицо таможенного органа назначения производит регистрацию документов, подтверждающих помещение товаров и транспортных средств на временное хранение в журнале, установленном уполномоченным органом в сфере таможенного дела, с присвоением регистрационного номера документа в срок не более одного часа после подачи таких документов.</w:t>
      </w:r>
      <w:r>
        <w:br/>
      </w:r>
      <w:r>
        <w:rPr>
          <w:rFonts w:ascii="Times New Roman"/>
          <w:b w:val="false"/>
          <w:i w:val="false"/>
          <w:color w:val="000000"/>
          <w:sz w:val="28"/>
        </w:rPr>
        <w:t>
</w:t>
      </w:r>
      <w:r>
        <w:rPr>
          <w:rFonts w:ascii="Times New Roman"/>
          <w:b w:val="false"/>
          <w:i w:val="false"/>
          <w:color w:val="000000"/>
          <w:sz w:val="28"/>
        </w:rPr>
        <w:t>
      7. Регистрационный номер документов, подтверждающих помещение товаров на временное хранение, формируется по следующей схеме:</w:t>
      </w:r>
      <w:r>
        <w:br/>
      </w:r>
      <w:r>
        <w:rPr>
          <w:rFonts w:ascii="Times New Roman"/>
          <w:b w:val="false"/>
          <w:i w:val="false"/>
          <w:color w:val="000000"/>
          <w:sz w:val="28"/>
        </w:rPr>
        <w:t>
</w:t>
      </w:r>
      <w:r>
        <w:rPr>
          <w:rFonts w:ascii="Times New Roman"/>
          <w:b w:val="false"/>
          <w:i w:val="false"/>
          <w:color w:val="000000"/>
          <w:sz w:val="28"/>
        </w:rPr>
        <w:t>
      11111/223344/555555, где</w:t>
      </w:r>
      <w:r>
        <w:br/>
      </w:r>
      <w:r>
        <w:rPr>
          <w:rFonts w:ascii="Times New Roman"/>
          <w:b w:val="false"/>
          <w:i w:val="false"/>
          <w:color w:val="000000"/>
          <w:sz w:val="28"/>
        </w:rPr>
        <w:t>
</w:t>
      </w:r>
      <w:r>
        <w:rPr>
          <w:rFonts w:ascii="Times New Roman"/>
          <w:b w:val="false"/>
          <w:i w:val="false"/>
          <w:color w:val="000000"/>
          <w:sz w:val="28"/>
        </w:rPr>
        <w:t>
      11111 - код таможенного органа, зарегистрировавшего документ, подтверждающий помещение товаров и транспортных средств на временное хранение,</w:t>
      </w:r>
      <w:r>
        <w:br/>
      </w:r>
      <w:r>
        <w:rPr>
          <w:rFonts w:ascii="Times New Roman"/>
          <w:b w:val="false"/>
          <w:i w:val="false"/>
          <w:color w:val="000000"/>
          <w:sz w:val="28"/>
        </w:rPr>
        <w:t>
</w:t>
      </w:r>
      <w:r>
        <w:rPr>
          <w:rFonts w:ascii="Times New Roman"/>
          <w:b w:val="false"/>
          <w:i w:val="false"/>
          <w:color w:val="000000"/>
          <w:sz w:val="28"/>
        </w:rPr>
        <w:t>
      22 и 33 - соответственно день и месяц регистрации,</w:t>
      </w:r>
      <w:r>
        <w:br/>
      </w:r>
      <w:r>
        <w:rPr>
          <w:rFonts w:ascii="Times New Roman"/>
          <w:b w:val="false"/>
          <w:i w:val="false"/>
          <w:color w:val="000000"/>
          <w:sz w:val="28"/>
        </w:rPr>
        <w:t>
</w:t>
      </w:r>
      <w:r>
        <w:rPr>
          <w:rFonts w:ascii="Times New Roman"/>
          <w:b w:val="false"/>
          <w:i w:val="false"/>
          <w:color w:val="000000"/>
          <w:sz w:val="28"/>
        </w:rPr>
        <w:t>
      44 - две последние цифры текущего года,</w:t>
      </w:r>
      <w:r>
        <w:br/>
      </w:r>
      <w:r>
        <w:rPr>
          <w:rFonts w:ascii="Times New Roman"/>
          <w:b w:val="false"/>
          <w:i w:val="false"/>
          <w:color w:val="000000"/>
          <w:sz w:val="28"/>
        </w:rPr>
        <w:t>
</w:t>
      </w:r>
      <w:r>
        <w:rPr>
          <w:rFonts w:ascii="Times New Roman"/>
          <w:b w:val="false"/>
          <w:i w:val="false"/>
          <w:color w:val="000000"/>
          <w:sz w:val="28"/>
        </w:rPr>
        <w:t>
      555555 - порядковый номер по журналу регистрации.</w:t>
      </w:r>
      <w:r>
        <w:br/>
      </w:r>
      <w:r>
        <w:rPr>
          <w:rFonts w:ascii="Times New Roman"/>
          <w:b w:val="false"/>
          <w:i w:val="false"/>
          <w:color w:val="000000"/>
          <w:sz w:val="28"/>
        </w:rPr>
        <w:t>
</w:t>
      </w:r>
      <w:r>
        <w:rPr>
          <w:rFonts w:ascii="Times New Roman"/>
          <w:b w:val="false"/>
          <w:i w:val="false"/>
          <w:color w:val="000000"/>
          <w:sz w:val="28"/>
        </w:rPr>
        <w:t>
      8. Подтверждением помещения товаров и транспортных средств на временное хранение является проставление на свободном месте первых листов представленных документов и их копий штампа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или записи, содержащей сведения о регистрационном номере, месте временного хранения, дате и времени регистрации, дате окончания срока временного хранения, которые заверяются подписью и оттиском личной номерной печати ответственного должностного лица.</w:t>
      </w:r>
      <w:r>
        <w:br/>
      </w:r>
      <w:r>
        <w:rPr>
          <w:rFonts w:ascii="Times New Roman"/>
          <w:b w:val="false"/>
          <w:i w:val="false"/>
          <w:color w:val="000000"/>
          <w:sz w:val="28"/>
        </w:rPr>
        <w:t>
</w:t>
      </w:r>
      <w:r>
        <w:rPr>
          <w:rFonts w:ascii="Times New Roman"/>
          <w:b w:val="false"/>
          <w:i w:val="false"/>
          <w:color w:val="000000"/>
          <w:sz w:val="28"/>
        </w:rPr>
        <w:t>
      9. В таможенном органе, расположенном в пункте пропуска, один экземпляр копий транспортных (перевозочных) и коммерческих документов с отметками таможенного органа о регистрации выдается перевозчику, или иным лицам, обладающим полномочиями в отношении товаров, или их представителям, а второй экземпляр копии с отметками таможенного органа о регистрации остается в таможенном органе.</w:t>
      </w:r>
      <w:r>
        <w:br/>
      </w:r>
      <w:r>
        <w:rPr>
          <w:rFonts w:ascii="Times New Roman"/>
          <w:b w:val="false"/>
          <w:i w:val="false"/>
          <w:color w:val="000000"/>
          <w:sz w:val="28"/>
        </w:rPr>
        <w:t>
</w:t>
      </w:r>
      <w:r>
        <w:rPr>
          <w:rFonts w:ascii="Times New Roman"/>
          <w:b w:val="false"/>
          <w:i w:val="false"/>
          <w:color w:val="000000"/>
          <w:sz w:val="28"/>
        </w:rPr>
        <w:t>
      В таможенном органе назначения транзитная декларация или иные документы, определенные международными договорами Республики Казахстан, с отметками таможенного органа о регистрации выдаются перевозчику, или иным лицам, обладающим полномочиями в отношении товаров, или их представителям.</w:t>
      </w:r>
    </w:p>
    <w:bookmarkEnd w:id="2"/>
    <w:bookmarkStart w:name="z36"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подтверждения помещения </w:t>
      </w:r>
      <w:r>
        <w:br/>
      </w:r>
      <w:r>
        <w:rPr>
          <w:rFonts w:ascii="Times New Roman"/>
          <w:b w:val="false"/>
          <w:i w:val="false"/>
          <w:color w:val="000000"/>
          <w:sz w:val="28"/>
        </w:rPr>
        <w:t>
товаров в места временного хранения,</w:t>
      </w:r>
      <w:r>
        <w:br/>
      </w:r>
      <w:r>
        <w:rPr>
          <w:rFonts w:ascii="Times New Roman"/>
          <w:b w:val="false"/>
          <w:i w:val="false"/>
          <w:color w:val="000000"/>
          <w:sz w:val="28"/>
        </w:rPr>
        <w:t xml:space="preserve">
приема и регистрации документов, </w:t>
      </w:r>
      <w:r>
        <w:br/>
      </w:r>
      <w:r>
        <w:rPr>
          <w:rFonts w:ascii="Times New Roman"/>
          <w:b w:val="false"/>
          <w:i w:val="false"/>
          <w:color w:val="000000"/>
          <w:sz w:val="28"/>
        </w:rPr>
        <w:t xml:space="preserve">
подтверждающих помещение товаров и </w:t>
      </w:r>
      <w:r>
        <w:br/>
      </w:r>
      <w:r>
        <w:rPr>
          <w:rFonts w:ascii="Times New Roman"/>
          <w:b w:val="false"/>
          <w:i w:val="false"/>
          <w:color w:val="000000"/>
          <w:sz w:val="28"/>
        </w:rPr>
        <w:t xml:space="preserve">
транспортных средств на временное </w:t>
      </w:r>
      <w:r>
        <w:br/>
      </w:r>
      <w:r>
        <w:rPr>
          <w:rFonts w:ascii="Times New Roman"/>
          <w:b w:val="false"/>
          <w:i w:val="false"/>
          <w:color w:val="000000"/>
          <w:sz w:val="28"/>
        </w:rPr>
        <w:t xml:space="preserve">
хранение              </w:t>
      </w:r>
    </w:p>
    <w:bookmarkEnd w:id="3"/>
    <w:p>
      <w:pPr>
        <w:spacing w:after="0"/>
        <w:ind w:left="0"/>
        <w:jc w:val="both"/>
      </w:pPr>
      <w:r>
        <w:rPr>
          <w:rFonts w:ascii="Times New Roman"/>
          <w:b w:val="false"/>
          <w:i w:val="false"/>
          <w:color w:val="000000"/>
          <w:sz w:val="28"/>
        </w:rPr>
        <w:t>                                                 Форма</w:t>
      </w:r>
    </w:p>
    <w:bookmarkStart w:name="z37" w:id="4"/>
    <w:p>
      <w:pPr>
        <w:spacing w:after="0"/>
        <w:ind w:left="0"/>
        <w:jc w:val="both"/>
      </w:pPr>
      <w:r>
        <w:rPr>
          <w:rFonts w:ascii="Times New Roman"/>
          <w:b w:val="false"/>
          <w:i w:val="false"/>
          <w:color w:val="000000"/>
          <w:sz w:val="28"/>
        </w:rPr>
        <w:t>             
</w:t>
      </w:r>
      <w:r>
        <w:rPr>
          <w:rFonts w:ascii="Times New Roman"/>
          <w:b/>
          <w:i w:val="false"/>
          <w:color w:val="000000"/>
          <w:sz w:val="28"/>
        </w:rPr>
        <w:t>Форма штампа, подтверждающего регистрацию</w:t>
      </w:r>
      <w:r>
        <w:br/>
      </w:r>
      <w:r>
        <w:rPr>
          <w:rFonts w:ascii="Times New Roman"/>
          <w:b w:val="false"/>
          <w:i w:val="false"/>
          <w:color w:val="000000"/>
          <w:sz w:val="28"/>
        </w:rPr>
        <w:t>
                  </w:t>
      </w:r>
      <w:r>
        <w:rPr>
          <w:rFonts w:ascii="Times New Roman"/>
          <w:b/>
          <w:i w:val="false"/>
          <w:color w:val="000000"/>
          <w:sz w:val="28"/>
        </w:rPr>
        <w:t>документов о помещении товаров</w:t>
      </w:r>
      <w:r>
        <w:br/>
      </w:r>
      <w:r>
        <w:rPr>
          <w:rFonts w:ascii="Times New Roman"/>
          <w:b w:val="false"/>
          <w:i w:val="false"/>
          <w:color w:val="000000"/>
          <w:sz w:val="28"/>
        </w:rPr>
        <w:t>
                      </w:t>
      </w:r>
      <w:r>
        <w:rPr>
          <w:rFonts w:ascii="Times New Roman"/>
          <w:b/>
          <w:i w:val="false"/>
          <w:color w:val="000000"/>
          <w:sz w:val="28"/>
        </w:rPr>
        <w:t>на временное хранение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6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таможенного контроля</w:t>
            </w:r>
            <w:r>
              <w:br/>
            </w:r>
            <w:r>
              <w:rPr>
                <w:rFonts w:ascii="Times New Roman"/>
                <w:b w:val="false"/>
                <w:i w:val="false"/>
                <w:color w:val="000000"/>
                <w:sz w:val="20"/>
              </w:rPr>
              <w:t>
</w:t>
            </w:r>
            <w:r>
              <w:rPr>
                <w:rFonts w:ascii="Times New Roman"/>
                <w:b w:val="false"/>
                <w:i w:val="false"/>
                <w:color w:val="000000"/>
                <w:sz w:val="20"/>
              </w:rPr>
              <w:t>Министерства финансов Республики Казахстан</w:t>
            </w:r>
          </w:p>
          <w:p>
            <w:pPr>
              <w:spacing w:after="20"/>
              <w:ind w:left="20"/>
              <w:jc w:val="both"/>
            </w:pPr>
            <w:r>
              <w:rPr>
                <w:rFonts w:ascii="Times New Roman"/>
                <w:b w:val="false"/>
                <w:i w:val="false"/>
                <w:color w:val="000000"/>
                <w:sz w:val="20"/>
              </w:rPr>
              <w:t>Наименование таможенного органа</w:t>
            </w:r>
          </w:p>
          <w:p>
            <w:pPr>
              <w:spacing w:after="20"/>
              <w:ind w:left="20"/>
              <w:jc w:val="both"/>
            </w:pPr>
            <w:r>
              <w:rPr>
                <w:rFonts w:ascii="Times New Roman"/>
                <w:b w:val="false"/>
                <w:i w:val="false"/>
                <w:color w:val="000000"/>
                <w:sz w:val="20"/>
              </w:rPr>
              <w:t>«ТОВАР ПОМЕЩЕН НА ВРЕМЕННОЕ ХРАНЕНИЕ»</w:t>
            </w:r>
          </w:p>
          <w:p>
            <w:pPr>
              <w:spacing w:after="20"/>
              <w:ind w:left="20"/>
              <w:jc w:val="both"/>
            </w:pPr>
            <w:r>
              <w:rPr>
                <w:rFonts w:ascii="Times New Roman"/>
                <w:b w:val="false"/>
                <w:i w:val="false"/>
                <w:color w:val="000000"/>
                <w:sz w:val="20"/>
              </w:rPr>
              <w:t>Регистрационный № документов,</w:t>
            </w:r>
            <w:r>
              <w:br/>
            </w:r>
            <w:r>
              <w:rPr>
                <w:rFonts w:ascii="Times New Roman"/>
                <w:b w:val="false"/>
                <w:i w:val="false"/>
                <w:color w:val="000000"/>
                <w:sz w:val="20"/>
              </w:rPr>
              <w:t>
</w:t>
            </w:r>
            <w:r>
              <w:rPr>
                <w:rFonts w:ascii="Times New Roman"/>
                <w:b w:val="false"/>
                <w:i w:val="false"/>
                <w:color w:val="000000"/>
                <w:sz w:val="20"/>
              </w:rPr>
              <w:t xml:space="preserve">подтверждающих помещение </w:t>
            </w:r>
            <w:r>
              <w:rPr>
                <w:rFonts w:ascii="Times New Roman"/>
                <w:b w:val="false"/>
                <w:i w:val="false"/>
                <w:color w:val="000000"/>
                <w:sz w:val="20"/>
              </w:rPr>
              <w:t>товара на временное</w:t>
            </w:r>
            <w:r>
              <w:br/>
            </w:r>
            <w:r>
              <w:rPr>
                <w:rFonts w:ascii="Times New Roman"/>
                <w:b w:val="false"/>
                <w:i w:val="false"/>
                <w:color w:val="000000"/>
                <w:sz w:val="20"/>
              </w:rPr>
              <w:t>
</w:t>
            </w:r>
            <w:r>
              <w:rPr>
                <w:rFonts w:ascii="Times New Roman"/>
                <w:b w:val="false"/>
                <w:i w:val="false"/>
                <w:color w:val="000000"/>
                <w:sz w:val="20"/>
              </w:rPr>
              <w:t>хранение ___________________________________</w:t>
            </w:r>
          </w:p>
          <w:p>
            <w:pPr>
              <w:spacing w:after="20"/>
              <w:ind w:left="20"/>
              <w:jc w:val="both"/>
            </w:pPr>
            <w:r>
              <w:rPr>
                <w:rFonts w:ascii="Times New Roman"/>
                <w:b w:val="false"/>
                <w:i w:val="false"/>
                <w:color w:val="000000"/>
                <w:sz w:val="20"/>
              </w:rPr>
              <w:t>Место временного хранения</w:t>
            </w:r>
            <w:r>
              <w:br/>
            </w: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Дата окончания срока хранения</w:t>
            </w:r>
            <w:r>
              <w:br/>
            </w:r>
            <w:r>
              <w:rPr>
                <w:rFonts w:ascii="Times New Roman"/>
                <w:b w:val="false"/>
                <w:i w:val="false"/>
                <w:color w:val="000000"/>
                <w:sz w:val="20"/>
              </w:rPr>
              <w:t>
</w:t>
            </w:r>
            <w:r>
              <w:rPr>
                <w:rFonts w:ascii="Times New Roman"/>
                <w:b w:val="false"/>
                <w:i w:val="false"/>
                <w:color w:val="000000"/>
                <w:sz w:val="20"/>
              </w:rPr>
              <w:t>«_____» __________________ 20__ г.</w:t>
            </w:r>
          </w:p>
        </w:tc>
      </w:tr>
    </w:tbl>
    <w:p>
      <w:pPr>
        <w:spacing w:after="0"/>
        <w:ind w:left="0"/>
        <w:jc w:val="both"/>
      </w:pPr>
      <w:r>
        <w:rPr>
          <w:rFonts w:ascii="Times New Roman"/>
          <w:b w:val="false"/>
          <w:i w:val="false"/>
          <w:color w:val="000000"/>
          <w:sz w:val="28"/>
        </w:rPr>
        <w:t>Примечание: рекомендуемый размер штампа - 60 х 90 мм</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октября 2010 года № 1096</w:t>
      </w:r>
    </w:p>
    <w:bookmarkStart w:name="z38" w:id="5"/>
    <w:p>
      <w:pPr>
        <w:spacing w:after="0"/>
        <w:ind w:left="0"/>
        <w:jc w:val="left"/>
      </w:pPr>
      <w:r>
        <w:rPr>
          <w:rFonts w:ascii="Times New Roman"/>
          <w:b/>
          <w:i w:val="false"/>
          <w:color w:val="000000"/>
        </w:rPr>
        <w:t xml:space="preserve"> 
Правила таможенного сопровождения</w:t>
      </w:r>
    </w:p>
    <w:bookmarkEnd w:id="5"/>
    <w:bookmarkStart w:name="z39" w:id="6"/>
    <w:p>
      <w:pPr>
        <w:spacing w:after="0"/>
        <w:ind w:left="0"/>
        <w:jc w:val="left"/>
      </w:pPr>
      <w:r>
        <w:rPr>
          <w:rFonts w:ascii="Times New Roman"/>
          <w:b/>
          <w:i w:val="false"/>
          <w:color w:val="000000"/>
        </w:rPr>
        <w:t xml:space="preserve"> 
1. Общие положения</w:t>
      </w:r>
    </w:p>
    <w:bookmarkEnd w:id="6"/>
    <w:bookmarkStart w:name="z40" w:id="7"/>
    <w:p>
      <w:pPr>
        <w:spacing w:after="0"/>
        <w:ind w:left="0"/>
        <w:jc w:val="both"/>
      </w:pPr>
      <w:r>
        <w:rPr>
          <w:rFonts w:ascii="Times New Roman"/>
          <w:b w:val="false"/>
          <w:i w:val="false"/>
          <w:color w:val="000000"/>
          <w:sz w:val="28"/>
        </w:rPr>
        <w:t>
      1. Настоящие Правила таможенного сопровождения (далее - Правила) разработаны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и определяют порядок осуществления таможенного сопровождения транспортных средств, перевозящих товары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2. Таможенное сопровождение осуществляется должностными лицами таможенных органов либо иными организациями в соответствии с законодательством Республики Казахстан в целях обеспечения соблюдения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3. В настоящих Правилах под понятием таможенного наряда понимается состав должностных лиц таможенных органов либо иных организаций в соответствии с законодательством Республики Казахстан, уполномоченный на осуществление таможенного сопровождения транспортных средств, перевозящих товары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4. Решение о таможенном сопровождении принимается начальником таможенного органа отправления или назначения либо лицом, его замещающим.</w:t>
      </w:r>
      <w:r>
        <w:br/>
      </w:r>
      <w:r>
        <w:rPr>
          <w:rFonts w:ascii="Times New Roman"/>
          <w:b w:val="false"/>
          <w:i w:val="false"/>
          <w:color w:val="000000"/>
          <w:sz w:val="28"/>
        </w:rPr>
        <w:t>
</w:t>
      </w:r>
      <w:r>
        <w:rPr>
          <w:rFonts w:ascii="Times New Roman"/>
          <w:b w:val="false"/>
          <w:i w:val="false"/>
          <w:color w:val="000000"/>
          <w:sz w:val="28"/>
        </w:rPr>
        <w:t>
      В случае принятия таможенным органом решения о таможенном сопровождении, таможенный орган организует его не позднее двадцати четырех часов с момента принятия такого решения.</w:t>
      </w:r>
      <w:r>
        <w:br/>
      </w:r>
      <w:r>
        <w:rPr>
          <w:rFonts w:ascii="Times New Roman"/>
          <w:b w:val="false"/>
          <w:i w:val="false"/>
          <w:color w:val="000000"/>
          <w:sz w:val="28"/>
        </w:rPr>
        <w:t>
</w:t>
      </w:r>
      <w:r>
        <w:rPr>
          <w:rFonts w:ascii="Times New Roman"/>
          <w:b w:val="false"/>
          <w:i w:val="false"/>
          <w:color w:val="000000"/>
          <w:sz w:val="28"/>
        </w:rPr>
        <w:t>
      5. Таможенное сопровождение осуществляется только после уплаты таможенных сборов за таможенное сопровождение.</w:t>
      </w:r>
      <w:r>
        <w:br/>
      </w:r>
      <w:r>
        <w:rPr>
          <w:rFonts w:ascii="Times New Roman"/>
          <w:b w:val="false"/>
          <w:i w:val="false"/>
          <w:color w:val="000000"/>
          <w:sz w:val="28"/>
        </w:rPr>
        <w:t>
</w:t>
      </w:r>
      <w:r>
        <w:rPr>
          <w:rFonts w:ascii="Times New Roman"/>
          <w:b w:val="false"/>
          <w:i w:val="false"/>
          <w:color w:val="000000"/>
          <w:sz w:val="28"/>
        </w:rPr>
        <w:t>
      6. Расходы, возникшие у перевозчика товаров, связанные с таможенным сопровождением, таможенными органами Республики Казахстан не возмещаются.</w:t>
      </w:r>
    </w:p>
    <w:bookmarkEnd w:id="7"/>
    <w:bookmarkStart w:name="z47" w:id="8"/>
    <w:p>
      <w:pPr>
        <w:spacing w:after="0"/>
        <w:ind w:left="0"/>
        <w:jc w:val="left"/>
      </w:pPr>
      <w:r>
        <w:rPr>
          <w:rFonts w:ascii="Times New Roman"/>
          <w:b/>
          <w:i w:val="false"/>
          <w:color w:val="000000"/>
        </w:rPr>
        <w:t xml:space="preserve"> 
2. Порядок осуществления таможенного сопровождения</w:t>
      </w:r>
      <w:r>
        <w:br/>
      </w:r>
      <w:r>
        <w:rPr>
          <w:rFonts w:ascii="Times New Roman"/>
          <w:b/>
          <w:i w:val="false"/>
          <w:color w:val="000000"/>
        </w:rPr>
        <w:t>
транспортных средств, перевозящих товары в</w:t>
      </w:r>
      <w:r>
        <w:br/>
      </w:r>
      <w:r>
        <w:rPr>
          <w:rFonts w:ascii="Times New Roman"/>
          <w:b/>
          <w:i w:val="false"/>
          <w:color w:val="000000"/>
        </w:rPr>
        <w:t>
соответствии с таможенной процедурой</w:t>
      </w:r>
      <w:r>
        <w:br/>
      </w:r>
      <w:r>
        <w:rPr>
          <w:rFonts w:ascii="Times New Roman"/>
          <w:b/>
          <w:i w:val="false"/>
          <w:color w:val="000000"/>
        </w:rPr>
        <w:t>
таможенного транзита</w:t>
      </w:r>
    </w:p>
    <w:bookmarkEnd w:id="8"/>
    <w:bookmarkStart w:name="z48" w:id="9"/>
    <w:p>
      <w:pPr>
        <w:spacing w:after="0"/>
        <w:ind w:left="0"/>
        <w:jc w:val="both"/>
      </w:pPr>
      <w:r>
        <w:rPr>
          <w:rFonts w:ascii="Times New Roman"/>
          <w:b w:val="false"/>
          <w:i w:val="false"/>
          <w:color w:val="000000"/>
          <w:sz w:val="28"/>
        </w:rPr>
        <w:t>
      7. В случае принятия решения о таможенном сопровождении, в обязательном порядке:</w:t>
      </w:r>
      <w:r>
        <w:br/>
      </w:r>
      <w:r>
        <w:rPr>
          <w:rFonts w:ascii="Times New Roman"/>
          <w:b w:val="false"/>
          <w:i w:val="false"/>
          <w:color w:val="000000"/>
          <w:sz w:val="28"/>
        </w:rPr>
        <w:t>
</w:t>
      </w:r>
      <w:r>
        <w:rPr>
          <w:rFonts w:ascii="Times New Roman"/>
          <w:b w:val="false"/>
          <w:i w:val="false"/>
          <w:color w:val="000000"/>
          <w:sz w:val="28"/>
        </w:rPr>
        <w:t>
      таможенным органом оформляются следующие документы:</w:t>
      </w:r>
      <w:r>
        <w:br/>
      </w:r>
      <w:r>
        <w:rPr>
          <w:rFonts w:ascii="Times New Roman"/>
          <w:b w:val="false"/>
          <w:i w:val="false"/>
          <w:color w:val="000000"/>
          <w:sz w:val="28"/>
        </w:rPr>
        <w:t>
</w:t>
      </w:r>
      <w:r>
        <w:rPr>
          <w:rFonts w:ascii="Times New Roman"/>
          <w:b w:val="false"/>
          <w:i w:val="false"/>
          <w:color w:val="000000"/>
          <w:sz w:val="28"/>
        </w:rPr>
        <w:t>
      1) решение о таможенном сопровождении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план-задание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акт приема-передачи таможенного сопровождения товаров и транспортных средств, составляемый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акт осмотра транспортного средства (составляется в таможенном органе отправления);</w:t>
      </w:r>
      <w:r>
        <w:br/>
      </w:r>
      <w:r>
        <w:rPr>
          <w:rFonts w:ascii="Times New Roman"/>
          <w:b w:val="false"/>
          <w:i w:val="false"/>
          <w:color w:val="000000"/>
          <w:sz w:val="28"/>
        </w:rPr>
        <w:t>
</w:t>
      </w:r>
      <w:r>
        <w:rPr>
          <w:rFonts w:ascii="Times New Roman"/>
          <w:b w:val="false"/>
          <w:i w:val="false"/>
          <w:color w:val="000000"/>
          <w:sz w:val="28"/>
        </w:rPr>
        <w:t>
      перевозчиком либо лицом, обладающим полномочиями в отношении товара, предоставляются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транзитная декларация либо иные документы, определенные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2) документ, подтверждающий оплату сбора за таможенное сопровождение.</w:t>
      </w:r>
      <w:r>
        <w:br/>
      </w:r>
      <w:r>
        <w:rPr>
          <w:rFonts w:ascii="Times New Roman"/>
          <w:b w:val="false"/>
          <w:i w:val="false"/>
          <w:color w:val="000000"/>
          <w:sz w:val="28"/>
        </w:rPr>
        <w:t>
</w:t>
      </w:r>
      <w:r>
        <w:rPr>
          <w:rFonts w:ascii="Times New Roman"/>
          <w:b w:val="false"/>
          <w:i w:val="false"/>
          <w:color w:val="000000"/>
          <w:sz w:val="28"/>
        </w:rPr>
        <w:t>
      8. Решение о таможенном сопровождении, акт приема-передачи и план-задание регистрируются в журнале учета сопровождаемых товаров и транспортных средств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Информация о принятом решении о таможенном сопровождении направляется в таможенный орган назначения по оперативным каналам связи.</w:t>
      </w:r>
      <w:r>
        <w:br/>
      </w:r>
      <w:r>
        <w:rPr>
          <w:rFonts w:ascii="Times New Roman"/>
          <w:b w:val="false"/>
          <w:i w:val="false"/>
          <w:color w:val="000000"/>
          <w:sz w:val="28"/>
        </w:rPr>
        <w:t>
</w:t>
      </w:r>
      <w:r>
        <w:rPr>
          <w:rFonts w:ascii="Times New Roman"/>
          <w:b w:val="false"/>
          <w:i w:val="false"/>
          <w:color w:val="000000"/>
          <w:sz w:val="28"/>
        </w:rPr>
        <w:t>
      С первого января каждого последующего года нумерация журнала учета сопровождаемых товаров и транспортных средств начинается с единицы.</w:t>
      </w:r>
      <w:r>
        <w:br/>
      </w:r>
      <w:r>
        <w:rPr>
          <w:rFonts w:ascii="Times New Roman"/>
          <w:b w:val="false"/>
          <w:i w:val="false"/>
          <w:color w:val="000000"/>
          <w:sz w:val="28"/>
        </w:rPr>
        <w:t>
</w:t>
      </w:r>
      <w:r>
        <w:rPr>
          <w:rFonts w:ascii="Times New Roman"/>
          <w:b w:val="false"/>
          <w:i w:val="false"/>
          <w:color w:val="000000"/>
          <w:sz w:val="28"/>
        </w:rPr>
        <w:t>
      Журнал учета сопровождаемых товаров и транспортных средств хранится в таможенном органе в течение пяти лет с даты внесения последней записи о регистрации таможенного сопровождения.</w:t>
      </w:r>
      <w:r>
        <w:br/>
      </w:r>
      <w:r>
        <w:rPr>
          <w:rFonts w:ascii="Times New Roman"/>
          <w:b w:val="false"/>
          <w:i w:val="false"/>
          <w:color w:val="000000"/>
          <w:sz w:val="28"/>
        </w:rPr>
        <w:t>
</w:t>
      </w:r>
      <w:r>
        <w:rPr>
          <w:rFonts w:ascii="Times New Roman"/>
          <w:b w:val="false"/>
          <w:i w:val="false"/>
          <w:color w:val="000000"/>
          <w:sz w:val="28"/>
        </w:rPr>
        <w:t>
      9. Акт приема-передачи товаров и транспортных средств составляется в двух экземплярах. Один экземпляр после подписания хранится в таможенном органе отправления (передающем сопровождение), а второй - в таможенном органе назначения (принимающем сопровождение). В акте приема-передачи в обязательном порядке заполняются все графы.</w:t>
      </w:r>
      <w:r>
        <w:br/>
      </w:r>
      <w:r>
        <w:rPr>
          <w:rFonts w:ascii="Times New Roman"/>
          <w:b w:val="false"/>
          <w:i w:val="false"/>
          <w:color w:val="000000"/>
          <w:sz w:val="28"/>
        </w:rPr>
        <w:t>
</w:t>
      </w:r>
      <w:r>
        <w:rPr>
          <w:rFonts w:ascii="Times New Roman"/>
          <w:b w:val="false"/>
          <w:i w:val="false"/>
          <w:color w:val="000000"/>
          <w:sz w:val="28"/>
        </w:rPr>
        <w:t>
      10. Таможенное сопровождение осуществляется таможенным нарядом на сопровождаемом транспортном средстве перевозчика либо лица, обладающего полномочиями в отношении товара, или на автотранспортном средстве таможенного органа.</w:t>
      </w:r>
      <w:r>
        <w:br/>
      </w:r>
      <w:r>
        <w:rPr>
          <w:rFonts w:ascii="Times New Roman"/>
          <w:b w:val="false"/>
          <w:i w:val="false"/>
          <w:color w:val="000000"/>
          <w:sz w:val="28"/>
        </w:rPr>
        <w:t>
</w:t>
      </w:r>
      <w:r>
        <w:rPr>
          <w:rFonts w:ascii="Times New Roman"/>
          <w:b w:val="false"/>
          <w:i w:val="false"/>
          <w:color w:val="000000"/>
          <w:sz w:val="28"/>
        </w:rPr>
        <w:t>
      11. Смена таможенного наряда сопровождаемых товаров и транспортных средств осуществляется в зонах таможенного контроля, с обязательным составлением акта приема-передачи и принятием нового решения о таможенном сопровождении.</w:t>
      </w:r>
      <w:r>
        <w:br/>
      </w:r>
      <w:r>
        <w:rPr>
          <w:rFonts w:ascii="Times New Roman"/>
          <w:b w:val="false"/>
          <w:i w:val="false"/>
          <w:color w:val="000000"/>
          <w:sz w:val="28"/>
        </w:rPr>
        <w:t>
</w:t>
      </w:r>
      <w:r>
        <w:rPr>
          <w:rFonts w:ascii="Times New Roman"/>
          <w:b w:val="false"/>
          <w:i w:val="false"/>
          <w:color w:val="000000"/>
          <w:sz w:val="28"/>
        </w:rPr>
        <w:t>
      12. При осуществлении таможенного сопровождения один таможенный наряд сопровождает не более 10 транспортных средств. Во время движения и остановок таможенный наряд контролирует сопровождаемый транспорт на протяжении установленного маршрута.</w:t>
      </w:r>
      <w:r>
        <w:br/>
      </w:r>
      <w:r>
        <w:rPr>
          <w:rFonts w:ascii="Times New Roman"/>
          <w:b w:val="false"/>
          <w:i w:val="false"/>
          <w:color w:val="000000"/>
          <w:sz w:val="28"/>
        </w:rPr>
        <w:t>
</w:t>
      </w:r>
      <w:r>
        <w:rPr>
          <w:rFonts w:ascii="Times New Roman"/>
          <w:b w:val="false"/>
          <w:i w:val="false"/>
          <w:color w:val="000000"/>
          <w:sz w:val="28"/>
        </w:rPr>
        <w:t>
      13. При неисправности одного из сопровождаемых транспортных средств задерживается вся колонна до окончания ремонта или перегрузки товара на другое транспортное средство. При перегрузке товара на другое транспортное средство вследствие аварии или поломки транспортного средства грузовой отсек транспорта пломбируется. При этом таможенным нарядом составляется акт о перегрузке товара на другое транспортное средство в двух экземплярах, где указываются причины перегрузки товара, количество и другие особенности товара, номера старой и новой пломбы. Невозможность наложения пломбы отражается в акте. Акт подписывается старшим таможенного наряда и перевозчиком. Первый экземпляр акта остается у старшего таможенного наряда, а второй экземпляр акта предоставляется в таможенный орган назначения либо в таможенный орган, принимающий сопровождение.</w:t>
      </w:r>
      <w:r>
        <w:br/>
      </w:r>
      <w:r>
        <w:rPr>
          <w:rFonts w:ascii="Times New Roman"/>
          <w:b w:val="false"/>
          <w:i w:val="false"/>
          <w:color w:val="000000"/>
          <w:sz w:val="28"/>
        </w:rPr>
        <w:t>
</w:t>
      </w:r>
      <w:r>
        <w:rPr>
          <w:rFonts w:ascii="Times New Roman"/>
          <w:b w:val="false"/>
          <w:i w:val="false"/>
          <w:color w:val="000000"/>
          <w:sz w:val="28"/>
        </w:rPr>
        <w:t>
      14. В случае таможенного сопровождения товаров, являющихся опасными для жизни и здоровья людей, и окружающей среды (химикаты, радиоактивные и взрывчатые вещества и т.д.), таможенное сопровождение осуществляется на отдельных транспортных средствах при усиленном таможенном наряде с соблюдением </w:t>
      </w:r>
      <w:r>
        <w:rPr>
          <w:rFonts w:ascii="Times New Roman"/>
          <w:b w:val="false"/>
          <w:i w:val="false"/>
          <w:color w:val="000000"/>
          <w:sz w:val="28"/>
        </w:rPr>
        <w:t>требований</w:t>
      </w:r>
      <w:r>
        <w:rPr>
          <w:rFonts w:ascii="Times New Roman"/>
          <w:b w:val="false"/>
          <w:i w:val="false"/>
          <w:color w:val="000000"/>
          <w:sz w:val="28"/>
        </w:rPr>
        <w:t>, установленных правилами перевозки опасных грузов и мер безопасности.</w:t>
      </w:r>
      <w:r>
        <w:br/>
      </w:r>
      <w:r>
        <w:rPr>
          <w:rFonts w:ascii="Times New Roman"/>
          <w:b w:val="false"/>
          <w:i w:val="false"/>
          <w:color w:val="000000"/>
          <w:sz w:val="28"/>
        </w:rPr>
        <w:t>
</w:t>
      </w:r>
      <w:r>
        <w:rPr>
          <w:rFonts w:ascii="Times New Roman"/>
          <w:b w:val="false"/>
          <w:i w:val="false"/>
          <w:color w:val="000000"/>
          <w:sz w:val="28"/>
        </w:rPr>
        <w:t>
      15. При аварии или действии непреодолимой силы таможенный наряд оказывает содействие перевозчику в исполнении его обязанностей. Протокол о транспортном происшествии составляется при участии старшего таможенного наряда.</w:t>
      </w:r>
      <w:r>
        <w:br/>
      </w:r>
      <w:r>
        <w:rPr>
          <w:rFonts w:ascii="Times New Roman"/>
          <w:b w:val="false"/>
          <w:i w:val="false"/>
          <w:color w:val="000000"/>
          <w:sz w:val="28"/>
        </w:rPr>
        <w:t>
</w:t>
      </w:r>
      <w:r>
        <w:rPr>
          <w:rFonts w:ascii="Times New Roman"/>
          <w:b w:val="false"/>
          <w:i w:val="false"/>
          <w:color w:val="000000"/>
          <w:sz w:val="28"/>
        </w:rPr>
        <w:t>
      16. Таможенный наряд формируется исходя из вида, количества транспортных средств, срока и условий перевозки, характера перевозимого товара, а также других факторов, влияющих на состав наряда.</w:t>
      </w:r>
      <w:r>
        <w:br/>
      </w:r>
      <w:r>
        <w:rPr>
          <w:rFonts w:ascii="Times New Roman"/>
          <w:b w:val="false"/>
          <w:i w:val="false"/>
          <w:color w:val="000000"/>
          <w:sz w:val="28"/>
        </w:rPr>
        <w:t>
</w:t>
      </w:r>
      <w:r>
        <w:rPr>
          <w:rFonts w:ascii="Times New Roman"/>
          <w:b w:val="false"/>
          <w:i w:val="false"/>
          <w:color w:val="000000"/>
          <w:sz w:val="28"/>
        </w:rPr>
        <w:t>
      17. По решению начальника таможенного органа либо, лица его замещающего, вооружение таможенного наряда, формируемого из числа должностных лиц таможенного органа, огнестрельным оружием и специальными средствами определяется исходя из условий маршрута сопровождения.</w:t>
      </w:r>
      <w:r>
        <w:br/>
      </w:r>
      <w:r>
        <w:rPr>
          <w:rFonts w:ascii="Times New Roman"/>
          <w:b w:val="false"/>
          <w:i w:val="false"/>
          <w:color w:val="000000"/>
          <w:sz w:val="28"/>
        </w:rPr>
        <w:t>
</w:t>
      </w:r>
      <w:r>
        <w:rPr>
          <w:rFonts w:ascii="Times New Roman"/>
          <w:b w:val="false"/>
          <w:i w:val="false"/>
          <w:color w:val="000000"/>
          <w:sz w:val="28"/>
        </w:rPr>
        <w:t>
      18. Кроме документов,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таможенный наряд должен также иметь пломбировочное устройство.</w:t>
      </w:r>
      <w:r>
        <w:br/>
      </w:r>
      <w:r>
        <w:rPr>
          <w:rFonts w:ascii="Times New Roman"/>
          <w:b w:val="false"/>
          <w:i w:val="false"/>
          <w:color w:val="000000"/>
          <w:sz w:val="28"/>
        </w:rPr>
        <w:t>
</w:t>
      </w:r>
      <w:r>
        <w:rPr>
          <w:rFonts w:ascii="Times New Roman"/>
          <w:b w:val="false"/>
          <w:i w:val="false"/>
          <w:color w:val="000000"/>
          <w:sz w:val="28"/>
        </w:rPr>
        <w:t>
      19. В случае таможенного сопровождения таможенным нарядом таможенного органа назначения, данный таможенный наряд должен в течение 24 часов после принятия и согласования такого решения прибыть в таможенный орган отправления и приступить к своим обязанностям по таможенному сопровождению.</w:t>
      </w:r>
      <w:r>
        <w:br/>
      </w:r>
      <w:r>
        <w:rPr>
          <w:rFonts w:ascii="Times New Roman"/>
          <w:b w:val="false"/>
          <w:i w:val="false"/>
          <w:color w:val="000000"/>
          <w:sz w:val="28"/>
        </w:rPr>
        <w:t>
</w:t>
      </w:r>
      <w:r>
        <w:rPr>
          <w:rFonts w:ascii="Times New Roman"/>
          <w:b w:val="false"/>
          <w:i w:val="false"/>
          <w:color w:val="000000"/>
          <w:sz w:val="28"/>
        </w:rPr>
        <w:t>
      20. Перед началом таможенного сопровождения проводится инструктаж личного состава таможенного наряда, проверяется его состояние здоровья, снаряжение, знание служебных обязанностей, состояние вооружения и спецсредств.</w:t>
      </w:r>
      <w:r>
        <w:br/>
      </w:r>
      <w:r>
        <w:rPr>
          <w:rFonts w:ascii="Times New Roman"/>
          <w:b w:val="false"/>
          <w:i w:val="false"/>
          <w:color w:val="000000"/>
          <w:sz w:val="28"/>
        </w:rPr>
        <w:t>
</w:t>
      </w:r>
      <w:r>
        <w:rPr>
          <w:rFonts w:ascii="Times New Roman"/>
          <w:b w:val="false"/>
          <w:i w:val="false"/>
          <w:color w:val="000000"/>
          <w:sz w:val="28"/>
        </w:rPr>
        <w:t>
      Таможенный наряд, формируемый из числа должностных лиц таможенного органа, осуществляет таможенное сопровождение в форменной одежде таможенных органов.</w:t>
      </w:r>
    </w:p>
    <w:bookmarkEnd w:id="9"/>
    <w:bookmarkStart w:name="z74"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таможенного</w:t>
      </w:r>
      <w:r>
        <w:br/>
      </w:r>
      <w:r>
        <w:rPr>
          <w:rFonts w:ascii="Times New Roman"/>
          <w:b w:val="false"/>
          <w:i w:val="false"/>
          <w:color w:val="000000"/>
          <w:sz w:val="28"/>
        </w:rPr>
        <w:t xml:space="preserve">
сопровождения    </w:t>
      </w:r>
    </w:p>
    <w:bookmarkEnd w:id="10"/>
    <w:p>
      <w:pPr>
        <w:spacing w:after="0"/>
        <w:ind w:left="0"/>
        <w:jc w:val="both"/>
      </w:pPr>
      <w:r>
        <w:rPr>
          <w:rFonts w:ascii="Times New Roman"/>
          <w:b w:val="false"/>
          <w:i w:val="false"/>
          <w:color w:val="000000"/>
          <w:sz w:val="28"/>
        </w:rPr>
        <w:t>                                                        Форма</w:t>
      </w:r>
    </w:p>
    <w:bookmarkStart w:name="z75" w:id="11"/>
    <w:p>
      <w:pPr>
        <w:spacing w:after="0"/>
        <w:ind w:left="0"/>
        <w:jc w:val="left"/>
      </w:pPr>
      <w:r>
        <w:rPr>
          <w:rFonts w:ascii="Times New Roman"/>
          <w:b/>
          <w:i w:val="false"/>
          <w:color w:val="000000"/>
        </w:rPr>
        <w:t xml:space="preserve"> 
Решение №</w:t>
      </w:r>
      <w:r>
        <w:br/>
      </w:r>
      <w:r>
        <w:rPr>
          <w:rFonts w:ascii="Times New Roman"/>
          <w:b/>
          <w:i w:val="false"/>
          <w:color w:val="000000"/>
        </w:rPr>
        <w:t>
о таможенном сопровождении</w:t>
      </w:r>
    </w:p>
    <w:bookmarkEnd w:id="11"/>
    <w:p>
      <w:pPr>
        <w:spacing w:after="0"/>
        <w:ind w:left="0"/>
        <w:jc w:val="both"/>
      </w:pPr>
      <w:r>
        <w:rPr>
          <w:rFonts w:ascii="Times New Roman"/>
          <w:b w:val="false"/>
          <w:i w:val="false"/>
          <w:color w:val="000000"/>
          <w:sz w:val="28"/>
        </w:rPr>
        <w:t>      Дата                                           Место принятия</w:t>
      </w:r>
      <w:r>
        <w:br/>
      </w:r>
      <w:r>
        <w:rPr>
          <w:rFonts w:ascii="Times New Roman"/>
          <w:b w:val="false"/>
          <w:i w:val="false"/>
          <w:color w:val="000000"/>
          <w:sz w:val="28"/>
        </w:rPr>
        <w:t>
                                                        решения</w:t>
      </w:r>
    </w:p>
    <w:p>
      <w:pPr>
        <w:spacing w:after="0"/>
        <w:ind w:left="0"/>
        <w:jc w:val="both"/>
      </w:pPr>
      <w:r>
        <w:rPr>
          <w:rFonts w:ascii="Times New Roman"/>
          <w:b w:val="false"/>
          <w:i w:val="false"/>
          <w:color w:val="000000"/>
          <w:sz w:val="28"/>
        </w:rPr>
        <w:t>      Должностное лицо таможенного органа _______________, рассмотрев материалы перемещения под таможенным контролем товаров по транзитной декларации (книжке МДП) __________________________ и представленные для таможенного контроля и оформления товаросопроводительные документы:</w:t>
      </w:r>
      <w:r>
        <w:br/>
      </w:r>
      <w:r>
        <w:rPr>
          <w:rFonts w:ascii="Times New Roman"/>
          <w:b w:val="false"/>
          <w:i w:val="false"/>
          <w:color w:val="000000"/>
          <w:sz w:val="28"/>
        </w:rPr>
        <w:t>
      1. товаротранспортные документы;</w:t>
      </w:r>
      <w:r>
        <w:br/>
      </w:r>
      <w:r>
        <w:rPr>
          <w:rFonts w:ascii="Times New Roman"/>
          <w:b w:val="false"/>
          <w:i w:val="false"/>
          <w:color w:val="000000"/>
          <w:sz w:val="28"/>
        </w:rPr>
        <w:t>
      2. коммерческие документы;</w:t>
      </w:r>
      <w:r>
        <w:br/>
      </w:r>
      <w:r>
        <w:rPr>
          <w:rFonts w:ascii="Times New Roman"/>
          <w:b w:val="false"/>
          <w:i w:val="false"/>
          <w:color w:val="000000"/>
          <w:sz w:val="28"/>
        </w:rPr>
        <w:t>
      3. таможенные и другие документы,</w:t>
      </w:r>
    </w:p>
    <w:bookmarkStart w:name="z76" w:id="12"/>
    <w:p>
      <w:pPr>
        <w:spacing w:after="0"/>
        <w:ind w:left="0"/>
        <w:jc w:val="left"/>
      </w:pPr>
      <w:r>
        <w:rPr>
          <w:rFonts w:ascii="Times New Roman"/>
          <w:b/>
          <w:i w:val="false"/>
          <w:color w:val="000000"/>
        </w:rPr>
        <w:t xml:space="preserve"> 
Установил:</w:t>
      </w:r>
    </w:p>
    <w:bookmarkEnd w:id="12"/>
    <w:bookmarkStart w:name="z77" w:id="13"/>
    <w:p>
      <w:pPr>
        <w:spacing w:after="0"/>
        <w:ind w:left="0"/>
        <w:jc w:val="both"/>
      </w:pPr>
      <w:r>
        <w:rPr>
          <w:rFonts w:ascii="Times New Roman"/>
          <w:b w:val="false"/>
          <w:i w:val="false"/>
          <w:color w:val="000000"/>
          <w:sz w:val="28"/>
        </w:rPr>
        <w:t>
      1. Автомобильным транспортным средством, регистрационный номер ____________, по таможенной территории Республики Казахстан (маршрут следования) перемещаются товары, находящиеся под таможенным контролем, — наименование товара.</w:t>
      </w:r>
      <w:r>
        <w:br/>
      </w:r>
      <w:r>
        <w:rPr>
          <w:rFonts w:ascii="Times New Roman"/>
          <w:b w:val="false"/>
          <w:i w:val="false"/>
          <w:color w:val="000000"/>
          <w:sz w:val="28"/>
        </w:rPr>
        <w:t>
</w:t>
      </w:r>
      <w:r>
        <w:rPr>
          <w:rFonts w:ascii="Times New Roman"/>
          <w:b w:val="false"/>
          <w:i w:val="false"/>
          <w:color w:val="000000"/>
          <w:sz w:val="28"/>
        </w:rPr>
        <w:t>
      2. Характер и статус товаров, послужившие основанием для</w:t>
      </w:r>
      <w:r>
        <w:br/>
      </w:r>
      <w:r>
        <w:rPr>
          <w:rFonts w:ascii="Times New Roman"/>
          <w:b w:val="false"/>
          <w:i w:val="false"/>
          <w:color w:val="000000"/>
          <w:sz w:val="28"/>
        </w:rPr>
        <w:t>
применения процедуры таможенного сопровождения - ______________.</w:t>
      </w:r>
      <w:r>
        <w:br/>
      </w:r>
      <w:r>
        <w:rPr>
          <w:rFonts w:ascii="Times New Roman"/>
          <w:b w:val="false"/>
          <w:i w:val="false"/>
          <w:color w:val="000000"/>
          <w:sz w:val="28"/>
        </w:rPr>
        <w:t>
</w:t>
      </w:r>
      <w:r>
        <w:rPr>
          <w:rFonts w:ascii="Times New Roman"/>
          <w:b w:val="false"/>
          <w:i w:val="false"/>
          <w:color w:val="000000"/>
          <w:sz w:val="28"/>
        </w:rPr>
        <w:t>
      3. Таможенный орган (не) располагает сведениями о том, что перевозчик ранее допускал факты недоставки товаров, административных правонарушений.</w:t>
      </w:r>
      <w:r>
        <w:br/>
      </w:r>
      <w:r>
        <w:rPr>
          <w:rFonts w:ascii="Times New Roman"/>
          <w:b w:val="false"/>
          <w:i w:val="false"/>
          <w:color w:val="000000"/>
          <w:sz w:val="28"/>
        </w:rPr>
        <w:t>
</w:t>
      </w:r>
      <w:r>
        <w:rPr>
          <w:rFonts w:ascii="Times New Roman"/>
          <w:b w:val="false"/>
          <w:i w:val="false"/>
          <w:color w:val="000000"/>
          <w:sz w:val="28"/>
        </w:rPr>
        <w:t>
      4. Вышеуказанное транспортное средство надлежащим образом в соответствии с требованиями таможенного законодательства Республики Казахстан (не) оборудовано, таможенному органу (не) предоставлено Свидетельство о допущении к перевозке товаров под таможенными печатями и пломбами.</w:t>
      </w:r>
      <w:r>
        <w:br/>
      </w:r>
      <w:r>
        <w:rPr>
          <w:rFonts w:ascii="Times New Roman"/>
          <w:b w:val="false"/>
          <w:i w:val="false"/>
          <w:color w:val="000000"/>
          <w:sz w:val="28"/>
        </w:rPr>
        <w:t>
</w:t>
      </w:r>
      <w:r>
        <w:rPr>
          <w:rFonts w:ascii="Times New Roman"/>
          <w:b w:val="false"/>
          <w:i w:val="false"/>
          <w:color w:val="000000"/>
          <w:sz w:val="28"/>
        </w:rPr>
        <w:t>
      5. Обеспечение уплаты таможенных пошлин и налогов (не) представлено.</w:t>
      </w:r>
      <w:r>
        <w:br/>
      </w:r>
      <w:r>
        <w:rPr>
          <w:rFonts w:ascii="Times New Roman"/>
          <w:b w:val="false"/>
          <w:i w:val="false"/>
          <w:color w:val="000000"/>
          <w:sz w:val="28"/>
        </w:rPr>
        <w:t>
</w:t>
      </w: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 Порядком таможенного сопровождения, другими нормативными документами по таможенному делу в Республике Казахстан,</w:t>
      </w:r>
    </w:p>
    <w:bookmarkEnd w:id="13"/>
    <w:bookmarkStart w:name="z83" w:id="14"/>
    <w:p>
      <w:pPr>
        <w:spacing w:after="0"/>
        <w:ind w:left="0"/>
        <w:jc w:val="both"/>
      </w:pPr>
      <w:r>
        <w:rPr>
          <w:rFonts w:ascii="Times New Roman"/>
          <w:b w:val="false"/>
          <w:i w:val="false"/>
          <w:color w:val="000000"/>
          <w:sz w:val="28"/>
        </w:rPr>
        <w:t>
                             </w:t>
      </w:r>
      <w:r>
        <w:rPr>
          <w:rFonts w:ascii="Times New Roman"/>
          <w:b/>
          <w:i w:val="false"/>
          <w:color w:val="000000"/>
          <w:sz w:val="28"/>
        </w:rPr>
        <w:t>Решил:</w:t>
      </w:r>
    </w:p>
    <w:bookmarkEnd w:id="14"/>
    <w:bookmarkStart w:name="z84" w:id="15"/>
    <w:p>
      <w:pPr>
        <w:spacing w:after="0"/>
        <w:ind w:left="0"/>
        <w:jc w:val="both"/>
      </w:pPr>
      <w:r>
        <w:rPr>
          <w:rFonts w:ascii="Times New Roman"/>
          <w:b w:val="false"/>
          <w:i w:val="false"/>
          <w:color w:val="000000"/>
          <w:sz w:val="28"/>
        </w:rPr>
        <w:t>
      1. Осуществить таможенное сопровождение автотранспортного средства регистрационный номер ________________, по маршруту от таможенного органа ________________ до таможенного органа ______________.</w:t>
      </w:r>
      <w:r>
        <w:br/>
      </w:r>
      <w:r>
        <w:rPr>
          <w:rFonts w:ascii="Times New Roman"/>
          <w:b w:val="false"/>
          <w:i w:val="false"/>
          <w:color w:val="000000"/>
          <w:sz w:val="28"/>
        </w:rPr>
        <w:t>
</w:t>
      </w:r>
      <w:r>
        <w:rPr>
          <w:rFonts w:ascii="Times New Roman"/>
          <w:b w:val="false"/>
          <w:i w:val="false"/>
          <w:color w:val="000000"/>
          <w:sz w:val="28"/>
        </w:rPr>
        <w:t>
      2. Взыскать сборы за таможенное сопровождение в сумме ________ тенге.</w:t>
      </w:r>
    </w:p>
    <w:bookmarkEnd w:id="15"/>
    <w:p>
      <w:pPr>
        <w:spacing w:after="0"/>
        <w:ind w:left="0"/>
        <w:jc w:val="both"/>
      </w:pPr>
      <w:r>
        <w:rPr>
          <w:rFonts w:ascii="Times New Roman"/>
          <w:b w:val="false"/>
          <w:i w:val="false"/>
          <w:color w:val="000000"/>
          <w:sz w:val="28"/>
        </w:rPr>
        <w:t>      Начальник Таможенного органа          Ф.И.О., подпись</w:t>
      </w:r>
    </w:p>
    <w:p>
      <w:pPr>
        <w:spacing w:after="0"/>
        <w:ind w:left="0"/>
        <w:jc w:val="both"/>
      </w:pPr>
      <w:r>
        <w:rPr>
          <w:rFonts w:ascii="Times New Roman"/>
          <w:b w:val="false"/>
          <w:i w:val="false"/>
          <w:color w:val="000000"/>
          <w:sz w:val="28"/>
        </w:rPr>
        <w:t>      Ф.И.О., подпись, личная номерная печать должностного лица, оформившего Решение _____________________________________.</w:t>
      </w:r>
    </w:p>
    <w:p>
      <w:pPr>
        <w:spacing w:after="0"/>
        <w:ind w:left="0"/>
        <w:jc w:val="both"/>
      </w:pPr>
      <w:r>
        <w:rPr>
          <w:rFonts w:ascii="Times New Roman"/>
          <w:b w:val="false"/>
          <w:i w:val="false"/>
          <w:color w:val="000000"/>
          <w:sz w:val="28"/>
        </w:rPr>
        <w:t>      С решением ознакомлен, согласен ________ 20__ г.</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(Подпись перевозчика)</w:t>
      </w:r>
    </w:p>
    <w:p>
      <w:pPr>
        <w:spacing w:after="0"/>
        <w:ind w:left="0"/>
        <w:jc w:val="both"/>
      </w:pPr>
      <w:r>
        <w:rPr>
          <w:rFonts w:ascii="Times New Roman"/>
          <w:b w:val="false"/>
          <w:i w:val="false"/>
          <w:color w:val="000000"/>
          <w:sz w:val="28"/>
        </w:rPr>
        <w:t>      Оплачено «____» ____________ 20__ г.</w:t>
      </w:r>
      <w:r>
        <w:br/>
      </w:r>
      <w:r>
        <w:rPr>
          <w:rFonts w:ascii="Times New Roman"/>
          <w:b w:val="false"/>
          <w:i w:val="false"/>
          <w:color w:val="000000"/>
          <w:sz w:val="28"/>
        </w:rPr>
        <w:t>
      Документ, подтверждающий оплату таможенных сборов за таможенное сопровождение _______ № ___________________ от «__» __________ 20__г.</w:t>
      </w:r>
    </w:p>
    <w:p>
      <w:pPr>
        <w:spacing w:after="0"/>
        <w:ind w:left="0"/>
        <w:jc w:val="both"/>
      </w:pPr>
      <w:r>
        <w:rPr>
          <w:rFonts w:ascii="Times New Roman"/>
          <w:b w:val="false"/>
          <w:i w:val="false"/>
          <w:color w:val="000000"/>
          <w:sz w:val="28"/>
        </w:rPr>
        <w:t>      Подготовку документов и проверку поступления платежей провел __________________ должностное лицо таможенного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инициалы, подпись, оттиск личной номерной печати)</w:t>
      </w:r>
    </w:p>
    <w:bookmarkStart w:name="z86"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таможенного</w:t>
      </w:r>
      <w:r>
        <w:br/>
      </w:r>
      <w:r>
        <w:rPr>
          <w:rFonts w:ascii="Times New Roman"/>
          <w:b w:val="false"/>
          <w:i w:val="false"/>
          <w:color w:val="000000"/>
          <w:sz w:val="28"/>
        </w:rPr>
        <w:t xml:space="preserve">
сопровождения    </w:t>
      </w:r>
    </w:p>
    <w:bookmarkEnd w:id="1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Начальник территориального</w:t>
      </w:r>
      <w:r>
        <w:br/>
      </w:r>
      <w:r>
        <w:rPr>
          <w:rFonts w:ascii="Times New Roman"/>
          <w:b w:val="false"/>
          <w:i w:val="false"/>
          <w:color w:val="000000"/>
          <w:sz w:val="28"/>
        </w:rPr>
        <w:t xml:space="preserve">
таможенного органа    </w:t>
      </w:r>
      <w:r>
        <w:br/>
      </w:r>
      <w:r>
        <w:rPr>
          <w:rFonts w:ascii="Times New Roman"/>
          <w:b w:val="false"/>
          <w:i w:val="false"/>
          <w:color w:val="000000"/>
          <w:sz w:val="28"/>
        </w:rPr>
        <w:t xml:space="preserve">
______________ Ф.И.О.  </w:t>
      </w:r>
      <w:r>
        <w:br/>
      </w:r>
      <w:r>
        <w:rPr>
          <w:rFonts w:ascii="Times New Roman"/>
          <w:b w:val="false"/>
          <w:i w:val="false"/>
          <w:color w:val="000000"/>
          <w:sz w:val="28"/>
        </w:rPr>
        <w:t xml:space="preserve">
«__» _________ 20__ г.  </w:t>
      </w:r>
    </w:p>
    <w:bookmarkStart w:name="z87" w:id="17"/>
    <w:p>
      <w:pPr>
        <w:spacing w:after="0"/>
        <w:ind w:left="0"/>
        <w:jc w:val="both"/>
      </w:pPr>
      <w:r>
        <w:rPr>
          <w:rFonts w:ascii="Times New Roman"/>
          <w:b w:val="false"/>
          <w:i w:val="false"/>
          <w:color w:val="000000"/>
          <w:sz w:val="28"/>
        </w:rPr>
        <w:t>
</w:t>
      </w:r>
      <w:r>
        <w:rPr>
          <w:rFonts w:ascii="Times New Roman"/>
          <w:b/>
          <w:i w:val="false"/>
          <w:color w:val="000000"/>
          <w:sz w:val="28"/>
        </w:rPr>
        <w:t>                         План-задание № _____</w:t>
      </w:r>
    </w:p>
    <w:bookmarkEnd w:id="17"/>
    <w:bookmarkStart w:name="z88" w:id="18"/>
    <w:p>
      <w:pPr>
        <w:spacing w:after="0"/>
        <w:ind w:left="0"/>
        <w:jc w:val="both"/>
      </w:pPr>
      <w:r>
        <w:rPr>
          <w:rFonts w:ascii="Times New Roman"/>
          <w:b w:val="false"/>
          <w:i w:val="false"/>
          <w:color w:val="000000"/>
          <w:sz w:val="28"/>
        </w:rPr>
        <w:t>
1. Состав таможенного наряда:</w:t>
      </w:r>
      <w:r>
        <w:br/>
      </w:r>
      <w:r>
        <w:rPr>
          <w:rFonts w:ascii="Times New Roman"/>
          <w:b w:val="false"/>
          <w:i w:val="false"/>
          <w:color w:val="000000"/>
          <w:sz w:val="28"/>
        </w:rPr>
        <w:t>
</w:t>
      </w:r>
      <w:r>
        <w:rPr>
          <w:rFonts w:ascii="Times New Roman"/>
          <w:b w:val="false"/>
          <w:i w:val="false"/>
          <w:color w:val="000000"/>
          <w:sz w:val="28"/>
        </w:rPr>
        <w:t>(наименование таможенного органа, ф.и.о., должность)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End w:id="18"/>
    <w:bookmarkStart w:name="z89" w:id="19"/>
    <w:p>
      <w:pPr>
        <w:spacing w:after="0"/>
        <w:ind w:left="0"/>
        <w:jc w:val="both"/>
      </w:pPr>
      <w:r>
        <w:rPr>
          <w:rFonts w:ascii="Times New Roman"/>
          <w:b w:val="false"/>
          <w:i w:val="false"/>
          <w:color w:val="000000"/>
          <w:sz w:val="28"/>
        </w:rPr>
        <w:t>
2. Вооружение, спецсредства:</w:t>
      </w:r>
      <w:r>
        <w:br/>
      </w:r>
      <w:r>
        <w:rPr>
          <w:rFonts w:ascii="Times New Roman"/>
          <w:b w:val="false"/>
          <w:i w:val="false"/>
          <w:color w:val="000000"/>
          <w:sz w:val="28"/>
        </w:rPr>
        <w:t>
</w:t>
      </w:r>
      <w:r>
        <w:rPr>
          <w:rFonts w:ascii="Times New Roman"/>
          <w:b w:val="false"/>
          <w:i w:val="false"/>
          <w:color w:val="000000"/>
          <w:sz w:val="28"/>
        </w:rPr>
        <w:t>(марка и номер и номер средств вооружения (при наличии), наименование специальных</w:t>
      </w:r>
      <w:r>
        <w:br/>
      </w:r>
      <w:r>
        <w:rPr>
          <w:rFonts w:ascii="Times New Roman"/>
          <w:b w:val="false"/>
          <w:i w:val="false"/>
          <w:color w:val="000000"/>
          <w:sz w:val="28"/>
        </w:rPr>
        <w:t>
</w:t>
      </w:r>
      <w:r>
        <w:rPr>
          <w:rFonts w:ascii="Times New Roman"/>
          <w:b w:val="false"/>
          <w:i w:val="false"/>
          <w:color w:val="000000"/>
          <w:sz w:val="28"/>
        </w:rPr>
        <w:t>средств (при наличии)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End w:id="19"/>
    <w:bookmarkStart w:name="z90" w:id="20"/>
    <w:p>
      <w:pPr>
        <w:spacing w:after="0"/>
        <w:ind w:left="0"/>
        <w:jc w:val="both"/>
      </w:pPr>
      <w:r>
        <w:rPr>
          <w:rFonts w:ascii="Times New Roman"/>
          <w:b w:val="false"/>
          <w:i w:val="false"/>
          <w:color w:val="000000"/>
          <w:sz w:val="28"/>
        </w:rPr>
        <w:t>
3. Время работы с "__"_________ 20__ г. по "__"________ 20__ г.</w:t>
      </w:r>
    </w:p>
    <w:bookmarkEnd w:id="20"/>
    <w:bookmarkStart w:name="z91" w:id="21"/>
    <w:p>
      <w:pPr>
        <w:spacing w:after="0"/>
        <w:ind w:left="0"/>
        <w:jc w:val="both"/>
      </w:pPr>
      <w:r>
        <w:rPr>
          <w:rFonts w:ascii="Times New Roman"/>
          <w:b w:val="false"/>
          <w:i w:val="false"/>
          <w:color w:val="000000"/>
          <w:sz w:val="28"/>
        </w:rPr>
        <w:t>
4. Маршрут движения таможенного наряда:</w:t>
      </w:r>
      <w:r>
        <w:br/>
      </w:r>
      <w:r>
        <w:rPr>
          <w:rFonts w:ascii="Times New Roman"/>
          <w:b w:val="false"/>
          <w:i w:val="false"/>
          <w:color w:val="000000"/>
          <w:sz w:val="28"/>
        </w:rPr>
        <w:t>
</w:t>
      </w:r>
      <w:r>
        <w:rPr>
          <w:rFonts w:ascii="Times New Roman"/>
          <w:b w:val="false"/>
          <w:i w:val="false"/>
          <w:color w:val="000000"/>
          <w:sz w:val="28"/>
        </w:rPr>
        <w:t>(маршрут движения, государственные регистрационные номера сопровождаемых транспортных</w:t>
      </w:r>
      <w:r>
        <w:br/>
      </w:r>
      <w:r>
        <w:rPr>
          <w:rFonts w:ascii="Times New Roman"/>
          <w:b w:val="false"/>
          <w:i w:val="false"/>
          <w:color w:val="000000"/>
          <w:sz w:val="28"/>
        </w:rPr>
        <w:t>
</w:t>
      </w:r>
      <w:r>
        <w:rPr>
          <w:rFonts w:ascii="Times New Roman"/>
          <w:b w:val="false"/>
          <w:i w:val="false"/>
          <w:color w:val="000000"/>
          <w:sz w:val="28"/>
        </w:rPr>
        <w:t>средств, номера сопроводительных документов (транзитной декларации, документов,</w:t>
      </w:r>
      <w:r>
        <w:br/>
      </w:r>
      <w:r>
        <w:rPr>
          <w:rFonts w:ascii="Times New Roman"/>
          <w:b w:val="false"/>
          <w:i w:val="false"/>
          <w:color w:val="000000"/>
          <w:sz w:val="28"/>
        </w:rPr>
        <w:t>
</w:t>
      </w:r>
      <w:r>
        <w:rPr>
          <w:rFonts w:ascii="Times New Roman"/>
          <w:b w:val="false"/>
          <w:i w:val="false"/>
          <w:color w:val="000000"/>
          <w:sz w:val="28"/>
        </w:rPr>
        <w:t>определенных международными договорами Республики Казахстан)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End w:id="21"/>
    <w:bookmarkStart w:name="z92" w:id="22"/>
    <w:p>
      <w:pPr>
        <w:spacing w:after="0"/>
        <w:ind w:left="0"/>
        <w:jc w:val="both"/>
      </w:pPr>
      <w:r>
        <w:rPr>
          <w:rFonts w:ascii="Times New Roman"/>
          <w:b w:val="false"/>
          <w:i w:val="false"/>
          <w:color w:val="000000"/>
          <w:sz w:val="28"/>
        </w:rPr>
        <w:t>
5. Задание на командировку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End w:id="22"/>
    <w:p>
      <w:pPr>
        <w:spacing w:after="0"/>
        <w:ind w:left="0"/>
        <w:jc w:val="both"/>
      </w:pPr>
      <w:r>
        <w:rPr>
          <w:rFonts w:ascii="Times New Roman"/>
          <w:b w:val="false"/>
          <w:i w:val="false"/>
          <w:color w:val="000000"/>
          <w:sz w:val="28"/>
        </w:rPr>
        <w:t>Начальник подразделения</w:t>
      </w:r>
      <w:r>
        <w:br/>
      </w:r>
      <w:r>
        <w:rPr>
          <w:rFonts w:ascii="Times New Roman"/>
          <w:b w:val="false"/>
          <w:i w:val="false"/>
          <w:color w:val="000000"/>
          <w:sz w:val="28"/>
        </w:rPr>
        <w:t>
таможенного органа                                         Ф.И.О.</w:t>
      </w:r>
    </w:p>
    <w:bookmarkStart w:name="z93" w:id="2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таможенного</w:t>
      </w:r>
      <w:r>
        <w:br/>
      </w:r>
      <w:r>
        <w:rPr>
          <w:rFonts w:ascii="Times New Roman"/>
          <w:b w:val="false"/>
          <w:i w:val="false"/>
          <w:color w:val="000000"/>
          <w:sz w:val="28"/>
        </w:rPr>
        <w:t xml:space="preserve">
сопровождения    </w:t>
      </w:r>
    </w:p>
    <w:bookmarkEnd w:id="23"/>
    <w:p>
      <w:pPr>
        <w:spacing w:after="0"/>
        <w:ind w:left="0"/>
        <w:jc w:val="both"/>
      </w:pPr>
      <w:r>
        <w:rPr>
          <w:rFonts w:ascii="Times New Roman"/>
          <w:b w:val="false"/>
          <w:i w:val="false"/>
          <w:color w:val="000000"/>
          <w:sz w:val="28"/>
        </w:rPr>
        <w:t xml:space="preserve">Форма       </w:t>
      </w:r>
    </w:p>
    <w:bookmarkStart w:name="z94" w:id="24"/>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приема-передачи</w:t>
      </w:r>
      <w:r>
        <w:br/>
      </w:r>
      <w:r>
        <w:rPr>
          <w:rFonts w:ascii="Times New Roman"/>
          <w:b w:val="false"/>
          <w:i w:val="false"/>
          <w:color w:val="000000"/>
          <w:sz w:val="28"/>
        </w:rPr>
        <w:t>
      </w:t>
      </w:r>
      <w:r>
        <w:rPr>
          <w:rFonts w:ascii="Times New Roman"/>
          <w:b/>
          <w:i w:val="false"/>
          <w:color w:val="000000"/>
          <w:sz w:val="28"/>
        </w:rPr>
        <w:t>таможенного сопровождения товаров и транспортных средств</w:t>
      </w:r>
    </w:p>
    <w:bookmarkEnd w:id="24"/>
    <w:p>
      <w:pPr>
        <w:spacing w:after="0"/>
        <w:ind w:left="0"/>
        <w:jc w:val="both"/>
      </w:pPr>
      <w:r>
        <w:rPr>
          <w:rFonts w:ascii="Times New Roman"/>
          <w:b w:val="false"/>
          <w:i w:val="false"/>
          <w:color w:val="000000"/>
          <w:sz w:val="28"/>
        </w:rPr>
        <w:t>________________________________      «__» ____________ 20__ года</w:t>
      </w:r>
      <w:r>
        <w:br/>
      </w:r>
      <w:r>
        <w:rPr>
          <w:rFonts w:ascii="Times New Roman"/>
          <w:b w:val="false"/>
          <w:i w:val="false"/>
          <w:color w:val="000000"/>
          <w:sz w:val="28"/>
        </w:rPr>
        <w:t>
</w:t>
      </w:r>
      <w:r>
        <w:rPr>
          <w:rFonts w:ascii="Times New Roman"/>
          <w:b w:val="false"/>
          <w:i w:val="false"/>
          <w:color w:val="000000"/>
          <w:sz w:val="28"/>
        </w:rPr>
        <w:t>   (наименование населенного пункта)</w:t>
      </w:r>
      <w:r>
        <w:br/>
      </w:r>
      <w:r>
        <w:rPr>
          <w:rFonts w:ascii="Times New Roman"/>
          <w:b w:val="false"/>
          <w:i w:val="false"/>
          <w:color w:val="000000"/>
          <w:sz w:val="28"/>
        </w:rPr>
        <w:t>
Старший наряда ___________________________________________ сдал,</w:t>
      </w:r>
      <w:r>
        <w:br/>
      </w:r>
      <w:r>
        <w:rPr>
          <w:rFonts w:ascii="Times New Roman"/>
          <w:b w:val="false"/>
          <w:i w:val="false"/>
          <w:color w:val="000000"/>
          <w:sz w:val="28"/>
        </w:rPr>
        <w:t>
</w:t>
      </w:r>
      <w:r>
        <w:rPr>
          <w:rFonts w:ascii="Times New Roman"/>
          <w:b w:val="false"/>
          <w:i w:val="false"/>
          <w:color w:val="000000"/>
          <w:sz w:val="28"/>
        </w:rPr>
        <w:t>(наименование таможенного органа отправления, ф.и.о., должность)</w:t>
      </w:r>
      <w:r>
        <w:br/>
      </w:r>
      <w:r>
        <w:rPr>
          <w:rFonts w:ascii="Times New Roman"/>
          <w:b w:val="false"/>
          <w:i w:val="false"/>
          <w:color w:val="000000"/>
          <w:sz w:val="28"/>
        </w:rPr>
        <w:t>
а старший наряда _________________________________________ принял</w:t>
      </w:r>
      <w:r>
        <w:br/>
      </w:r>
      <w:r>
        <w:rPr>
          <w:rFonts w:ascii="Times New Roman"/>
          <w:b w:val="false"/>
          <w:i w:val="false"/>
          <w:color w:val="000000"/>
          <w:sz w:val="28"/>
        </w:rPr>
        <w:t>
</w:t>
      </w:r>
      <w:r>
        <w:rPr>
          <w:rFonts w:ascii="Times New Roman"/>
          <w:b w:val="false"/>
          <w:i w:val="false"/>
          <w:color w:val="000000"/>
          <w:sz w:val="28"/>
        </w:rPr>
        <w:t>(наименование таможенного органа назначения, должность, ф.и.о.)</w:t>
      </w:r>
      <w:r>
        <w:br/>
      </w:r>
      <w:r>
        <w:rPr>
          <w:rFonts w:ascii="Times New Roman"/>
          <w:b w:val="false"/>
          <w:i w:val="false"/>
          <w:color w:val="000000"/>
          <w:sz w:val="28"/>
        </w:rPr>
        <w:t>
под таможенное сопровождение товар (транспортное средство), следующий</w:t>
      </w:r>
      <w:r>
        <w:br/>
      </w:r>
      <w:r>
        <w:rPr>
          <w:rFonts w:ascii="Times New Roman"/>
          <w:b w:val="false"/>
          <w:i w:val="false"/>
          <w:color w:val="000000"/>
          <w:sz w:val="28"/>
        </w:rPr>
        <w:t>
на автотранспортных средствах государственные регистрационные номера</w:t>
      </w:r>
      <w:r>
        <w:br/>
      </w:r>
      <w:r>
        <w:rPr>
          <w:rFonts w:ascii="Times New Roman"/>
          <w:b w:val="false"/>
          <w:i w:val="false"/>
          <w:color w:val="000000"/>
          <w:sz w:val="28"/>
        </w:rPr>
        <w:t>
№ 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при товаросопроводительных документах:</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Товар (транспортное средство) находится в неизменном состоянии,</w:t>
      </w:r>
      <w:r>
        <w:br/>
      </w:r>
      <w:r>
        <w:rPr>
          <w:rFonts w:ascii="Times New Roman"/>
          <w:b w:val="false"/>
          <w:i w:val="false"/>
          <w:color w:val="000000"/>
          <w:sz w:val="28"/>
        </w:rPr>
        <w:t>
грузовые отсеки опечатаны пломбами</w:t>
      </w:r>
      <w:r>
        <w:br/>
      </w:r>
      <w:r>
        <w:rPr>
          <w:rFonts w:ascii="Times New Roman"/>
          <w:b w:val="false"/>
          <w:i w:val="false"/>
          <w:color w:val="000000"/>
          <w:sz w:val="28"/>
        </w:rPr>
        <w:t>
№ ________________________________</w:t>
      </w:r>
      <w:r>
        <w:br/>
      </w:r>
      <w:r>
        <w:rPr>
          <w:rFonts w:ascii="Times New Roman"/>
          <w:b w:val="false"/>
          <w:i w:val="false"/>
          <w:color w:val="000000"/>
          <w:sz w:val="28"/>
        </w:rPr>
        <w:t>
Дополнительно наложены пломбы</w:t>
      </w:r>
      <w:r>
        <w:br/>
      </w:r>
      <w:r>
        <w:rPr>
          <w:rFonts w:ascii="Times New Roman"/>
          <w:b w:val="false"/>
          <w:i w:val="false"/>
          <w:color w:val="000000"/>
          <w:sz w:val="28"/>
        </w:rPr>
        <w:t>
№ ________________________________</w:t>
      </w:r>
    </w:p>
    <w:p>
      <w:pPr>
        <w:spacing w:after="0"/>
        <w:ind w:left="0"/>
        <w:jc w:val="both"/>
      </w:pPr>
      <w:r>
        <w:rPr>
          <w:rFonts w:ascii="Times New Roman"/>
          <w:b w:val="false"/>
          <w:i w:val="false"/>
          <w:color w:val="000000"/>
          <w:sz w:val="28"/>
        </w:rPr>
        <w:t>Старший наряда ____________            _______________________</w:t>
      </w:r>
      <w:r>
        <w:br/>
      </w:r>
      <w:r>
        <w:rPr>
          <w:rFonts w:ascii="Times New Roman"/>
          <w:b w:val="false"/>
          <w:i w:val="false"/>
          <w:color w:val="000000"/>
          <w:sz w:val="28"/>
        </w:rPr>
        <w:t>
</w:t>
      </w:r>
      <w:r>
        <w:rPr>
          <w:rFonts w:ascii="Times New Roman"/>
          <w:b w:val="false"/>
          <w:i w:val="false"/>
          <w:color w:val="000000"/>
          <w:sz w:val="28"/>
        </w:rPr>
        <w:t>(наименование таможенного                          (оттиск личной номерной</w:t>
      </w:r>
      <w:r>
        <w:br/>
      </w:r>
      <w:r>
        <w:rPr>
          <w:rFonts w:ascii="Times New Roman"/>
          <w:b w:val="false"/>
          <w:i w:val="false"/>
          <w:color w:val="000000"/>
          <w:sz w:val="28"/>
        </w:rPr>
        <w:t>
</w:t>
      </w:r>
      <w:r>
        <w:rPr>
          <w:rFonts w:ascii="Times New Roman"/>
          <w:b w:val="false"/>
          <w:i w:val="false"/>
          <w:color w:val="000000"/>
          <w:sz w:val="28"/>
        </w:rPr>
        <w:t>органа, должность, ф.и.о.),                            печати, подпись)</w:t>
      </w:r>
    </w:p>
    <w:p>
      <w:pPr>
        <w:spacing w:after="0"/>
        <w:ind w:left="0"/>
        <w:jc w:val="both"/>
      </w:pPr>
      <w:r>
        <w:rPr>
          <w:rFonts w:ascii="Times New Roman"/>
          <w:b w:val="false"/>
          <w:i w:val="false"/>
          <w:color w:val="000000"/>
          <w:sz w:val="28"/>
        </w:rPr>
        <w:t>Старший наряда ____________            _______________________</w:t>
      </w:r>
      <w:r>
        <w:br/>
      </w:r>
      <w:r>
        <w:rPr>
          <w:rFonts w:ascii="Times New Roman"/>
          <w:b w:val="false"/>
          <w:i w:val="false"/>
          <w:color w:val="000000"/>
          <w:sz w:val="28"/>
        </w:rPr>
        <w:t>
</w:t>
      </w:r>
      <w:r>
        <w:rPr>
          <w:rFonts w:ascii="Times New Roman"/>
          <w:b w:val="false"/>
          <w:i w:val="false"/>
          <w:color w:val="000000"/>
          <w:sz w:val="28"/>
        </w:rPr>
        <w:t>(наименование таможенного                           (оттиск личной номерной</w:t>
      </w:r>
      <w:r>
        <w:br/>
      </w:r>
      <w:r>
        <w:rPr>
          <w:rFonts w:ascii="Times New Roman"/>
          <w:b w:val="false"/>
          <w:i w:val="false"/>
          <w:color w:val="000000"/>
          <w:sz w:val="28"/>
        </w:rPr>
        <w:t>
</w:t>
      </w:r>
      <w:r>
        <w:rPr>
          <w:rFonts w:ascii="Times New Roman"/>
          <w:b w:val="false"/>
          <w:i w:val="false"/>
          <w:color w:val="000000"/>
          <w:sz w:val="28"/>
        </w:rPr>
        <w:t>органа, должность, ф.и.о.),                             печати, подпись)</w:t>
      </w:r>
    </w:p>
    <w:bookmarkStart w:name="z95" w:id="2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таможенного</w:t>
      </w:r>
      <w:r>
        <w:br/>
      </w:r>
      <w:r>
        <w:rPr>
          <w:rFonts w:ascii="Times New Roman"/>
          <w:b w:val="false"/>
          <w:i w:val="false"/>
          <w:color w:val="000000"/>
          <w:sz w:val="28"/>
        </w:rPr>
        <w:t xml:space="preserve">
сопровождения    </w:t>
      </w:r>
    </w:p>
    <w:bookmarkEnd w:id="25"/>
    <w:p>
      <w:pPr>
        <w:spacing w:after="0"/>
        <w:ind w:left="0"/>
        <w:jc w:val="both"/>
      </w:pPr>
      <w:r>
        <w:rPr>
          <w:rFonts w:ascii="Times New Roman"/>
          <w:b w:val="false"/>
          <w:i w:val="false"/>
          <w:color w:val="000000"/>
          <w:sz w:val="28"/>
        </w:rPr>
        <w:t xml:space="preserve">Форма        </w:t>
      </w:r>
    </w:p>
    <w:bookmarkStart w:name="z96" w:id="26"/>
    <w:p>
      <w:pPr>
        <w:spacing w:after="0"/>
        <w:ind w:left="0"/>
        <w:jc w:val="both"/>
      </w:pPr>
      <w:r>
        <w:rPr>
          <w:rFonts w:ascii="Times New Roman"/>
          <w:b w:val="false"/>
          <w:i w:val="false"/>
          <w:color w:val="000000"/>
          <w:sz w:val="28"/>
        </w:rPr>
        <w:t>
</w:t>
      </w:r>
      <w:r>
        <w:rPr>
          <w:rFonts w:ascii="Times New Roman"/>
          <w:b/>
          <w:i w:val="false"/>
          <w:color w:val="000000"/>
          <w:sz w:val="28"/>
        </w:rPr>
        <w:t>   Журнал учета сопровождаемых товаров и транспортных средств</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399"/>
        <w:gridCol w:w="490"/>
        <w:gridCol w:w="1064"/>
        <w:gridCol w:w="1518"/>
        <w:gridCol w:w="945"/>
        <w:gridCol w:w="1183"/>
        <w:gridCol w:w="1560"/>
        <w:gridCol w:w="1560"/>
        <w:gridCol w:w="1184"/>
        <w:gridCol w:w="1184"/>
        <w:gridCol w:w="1184"/>
      </w:tblGrid>
      <w:tr>
        <w:trPr>
          <w:trHeight w:val="56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о тамо-</w:t>
            </w:r>
            <w:r>
              <w:br/>
            </w:r>
            <w:r>
              <w:rPr>
                <w:rFonts w:ascii="Times New Roman"/>
                <w:b w:val="false"/>
                <w:i w:val="false"/>
                <w:color w:val="000000"/>
                <w:sz w:val="20"/>
              </w:rPr>
              <w:t>
</w:t>
            </w:r>
            <w:r>
              <w:rPr>
                <w:rFonts w:ascii="Times New Roman"/>
                <w:b w:val="false"/>
                <w:i w:val="false"/>
                <w:color w:val="000000"/>
                <w:sz w:val="20"/>
              </w:rPr>
              <w:t>женном</w:t>
            </w:r>
            <w:r>
              <w:br/>
            </w:r>
            <w:r>
              <w:rPr>
                <w:rFonts w:ascii="Times New Roman"/>
                <w:b w:val="false"/>
                <w:i w:val="false"/>
                <w:color w:val="000000"/>
                <w:sz w:val="20"/>
              </w:rPr>
              <w:t>
</w:t>
            </w:r>
            <w:r>
              <w:rPr>
                <w:rFonts w:ascii="Times New Roman"/>
                <w:b w:val="false"/>
                <w:i w:val="false"/>
                <w:color w:val="000000"/>
                <w:sz w:val="20"/>
              </w:rPr>
              <w:t>сопро-</w:t>
            </w:r>
            <w:r>
              <w:br/>
            </w:r>
            <w:r>
              <w:rPr>
                <w:rFonts w:ascii="Times New Roman"/>
                <w:b w:val="false"/>
                <w:i w:val="false"/>
                <w:color w:val="000000"/>
                <w:sz w:val="20"/>
              </w:rPr>
              <w:t>
</w:t>
            </w:r>
            <w:r>
              <w:rPr>
                <w:rFonts w:ascii="Times New Roman"/>
                <w:b w:val="false"/>
                <w:i w:val="false"/>
                <w:color w:val="000000"/>
                <w:sz w:val="20"/>
              </w:rPr>
              <w:t>во</w:t>
            </w:r>
            <w:r>
              <w:rPr>
                <w:rFonts w:ascii="Times New Roman"/>
                <w:b w:val="false"/>
                <w:i w:val="false"/>
                <w:color w:val="000000"/>
                <w:sz w:val="20"/>
              </w:rPr>
              <w:t>ждении</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задания,</w:t>
            </w:r>
            <w:r>
              <w:br/>
            </w:r>
            <w:r>
              <w:rPr>
                <w:rFonts w:ascii="Times New Roman"/>
                <w:b w:val="false"/>
                <w:i w:val="false"/>
                <w:color w:val="000000"/>
                <w:sz w:val="20"/>
              </w:rPr>
              <w:t>
</w:t>
            </w:r>
            <w:r>
              <w:rPr>
                <w:rFonts w:ascii="Times New Roman"/>
                <w:b w:val="false"/>
                <w:i w:val="false"/>
                <w:color w:val="000000"/>
                <w:sz w:val="20"/>
              </w:rPr>
              <w:t>Акта</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передачи</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тран-</w:t>
            </w:r>
            <w:r>
              <w:br/>
            </w:r>
            <w:r>
              <w:rPr>
                <w:rFonts w:ascii="Times New Roman"/>
                <w:b w:val="false"/>
                <w:i w:val="false"/>
                <w:color w:val="000000"/>
                <w:sz w:val="20"/>
              </w:rPr>
              <w:t>
</w:t>
            </w:r>
            <w:r>
              <w:rPr>
                <w:rFonts w:ascii="Times New Roman"/>
                <w:b w:val="false"/>
                <w:i w:val="false"/>
                <w:color w:val="000000"/>
                <w:sz w:val="20"/>
              </w:rPr>
              <w:t>зитной</w:t>
            </w:r>
            <w:r>
              <w:br/>
            </w:r>
            <w:r>
              <w:rPr>
                <w:rFonts w:ascii="Times New Roman"/>
                <w:b w:val="false"/>
                <w:i w:val="false"/>
                <w:color w:val="000000"/>
                <w:sz w:val="20"/>
              </w:rPr>
              <w:t>
</w:t>
            </w:r>
            <w:r>
              <w:rPr>
                <w:rFonts w:ascii="Times New Roman"/>
                <w:b w:val="false"/>
                <w:i w:val="false"/>
                <w:color w:val="000000"/>
                <w:sz w:val="20"/>
              </w:rPr>
              <w:t>декла-</w:t>
            </w:r>
            <w:r>
              <w:br/>
            </w:r>
            <w:r>
              <w:rPr>
                <w:rFonts w:ascii="Times New Roman"/>
                <w:b w:val="false"/>
                <w:i w:val="false"/>
                <w:color w:val="000000"/>
                <w:sz w:val="20"/>
              </w:rPr>
              <w:t>
</w:t>
            </w:r>
            <w:r>
              <w:rPr>
                <w:rFonts w:ascii="Times New Roman"/>
                <w:b w:val="false"/>
                <w:i w:val="false"/>
                <w:color w:val="000000"/>
                <w:sz w:val="20"/>
              </w:rPr>
              <w:t>рации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регис</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раци</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сопро-</w:t>
            </w:r>
            <w:r>
              <w:br/>
            </w:r>
            <w:r>
              <w:rPr>
                <w:rFonts w:ascii="Times New Roman"/>
                <w:b w:val="false"/>
                <w:i w:val="false"/>
                <w:color w:val="000000"/>
                <w:sz w:val="20"/>
              </w:rPr>
              <w:t>
</w:t>
            </w:r>
            <w:r>
              <w:rPr>
                <w:rFonts w:ascii="Times New Roman"/>
                <w:b w:val="false"/>
                <w:i w:val="false"/>
                <w:color w:val="000000"/>
                <w:sz w:val="20"/>
              </w:rPr>
              <w:t>вожда-</w:t>
            </w:r>
            <w:r>
              <w:br/>
            </w:r>
            <w:r>
              <w:rPr>
                <w:rFonts w:ascii="Times New Roman"/>
                <w:b w:val="false"/>
                <w:i w:val="false"/>
                <w:color w:val="000000"/>
                <w:sz w:val="20"/>
              </w:rPr>
              <w:t>
</w:t>
            </w:r>
            <w:r>
              <w:rPr>
                <w:rFonts w:ascii="Times New Roman"/>
                <w:b w:val="false"/>
                <w:i w:val="false"/>
                <w:color w:val="000000"/>
                <w:sz w:val="20"/>
              </w:rPr>
              <w:t>емого</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портно</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сред</w:t>
            </w:r>
            <w:r>
              <w:rPr>
                <w:rFonts w:ascii="Times New Roman"/>
                <w:b w:val="false"/>
                <w:i w:val="false"/>
                <w:color w:val="000000"/>
                <w:sz w:val="20"/>
              </w:rPr>
              <w:t>ства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вара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тежно</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отправи-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лица -</w:t>
            </w:r>
            <w:r>
              <w:br/>
            </w:r>
            <w:r>
              <w:rPr>
                <w:rFonts w:ascii="Times New Roman"/>
                <w:b w:val="false"/>
                <w:i w:val="false"/>
                <w:color w:val="000000"/>
                <w:sz w:val="20"/>
              </w:rPr>
              <w:t>
</w:t>
            </w:r>
            <w:r>
              <w:rPr>
                <w:rFonts w:ascii="Times New Roman"/>
                <w:b w:val="false"/>
                <w:i w:val="false"/>
                <w:color w:val="000000"/>
                <w:sz w:val="20"/>
              </w:rPr>
              <w:t>на</w:t>
            </w:r>
            <w:r>
              <w:rPr>
                <w:rFonts w:ascii="Times New Roman"/>
                <w:b w:val="false"/>
                <w:i w:val="false"/>
                <w:color w:val="000000"/>
                <w:sz w:val="20"/>
              </w:rPr>
              <w:t>имено-</w:t>
            </w:r>
            <w:r>
              <w:br/>
            </w:r>
            <w:r>
              <w:rPr>
                <w:rFonts w:ascii="Times New Roman"/>
                <w:b w:val="false"/>
                <w:i w:val="false"/>
                <w:color w:val="000000"/>
                <w:sz w:val="20"/>
              </w:rPr>
              <w:t>
</w:t>
            </w:r>
            <w:r>
              <w:rPr>
                <w:rFonts w:ascii="Times New Roman"/>
                <w:b w:val="false"/>
                <w:i w:val="false"/>
                <w:color w:val="000000"/>
                <w:sz w:val="20"/>
              </w:rPr>
              <w:t>ва</w:t>
            </w:r>
            <w:r>
              <w:rPr>
                <w:rFonts w:ascii="Times New Roman"/>
                <w:b w:val="false"/>
                <w:i w:val="false"/>
                <w:color w:val="000000"/>
                <w:sz w:val="20"/>
              </w:rPr>
              <w:t>ние и</w:t>
            </w:r>
            <w:r>
              <w:br/>
            </w:r>
            <w:r>
              <w:rPr>
                <w:rFonts w:ascii="Times New Roman"/>
                <w:b w:val="false"/>
                <w:i w:val="false"/>
                <w:color w:val="000000"/>
                <w:sz w:val="20"/>
              </w:rPr>
              <w:t>
</w:t>
            </w:r>
            <w:r>
              <w:rPr>
                <w:rFonts w:ascii="Times New Roman"/>
                <w:b w:val="false"/>
                <w:i w:val="false"/>
                <w:color w:val="000000"/>
                <w:sz w:val="20"/>
              </w:rPr>
              <w:t>адрес по</w:t>
            </w:r>
            <w:r>
              <w:br/>
            </w:r>
            <w:r>
              <w:rPr>
                <w:rFonts w:ascii="Times New Roman"/>
                <w:b w:val="false"/>
                <w:i w:val="false"/>
                <w:color w:val="000000"/>
                <w:sz w:val="20"/>
              </w:rPr>
              <w:t>
</w:t>
            </w:r>
            <w:r>
              <w:rPr>
                <w:rFonts w:ascii="Times New Roman"/>
                <w:b w:val="false"/>
                <w:i w:val="false"/>
                <w:color w:val="000000"/>
                <w:sz w:val="20"/>
              </w:rPr>
              <w:t>месту регистра-</w:t>
            </w:r>
            <w:r>
              <w:br/>
            </w:r>
            <w:r>
              <w:rPr>
                <w:rFonts w:ascii="Times New Roman"/>
                <w:b w:val="false"/>
                <w:i w:val="false"/>
                <w:color w:val="000000"/>
                <w:sz w:val="20"/>
              </w:rPr>
              <w:t>
</w:t>
            </w:r>
            <w:r>
              <w:rPr>
                <w:rFonts w:ascii="Times New Roman"/>
                <w:b w:val="false"/>
                <w:i w:val="false"/>
                <w:color w:val="000000"/>
                <w:sz w:val="20"/>
              </w:rPr>
              <w:t>ции, для</w:t>
            </w:r>
            <w:r>
              <w:br/>
            </w:r>
            <w:r>
              <w:rPr>
                <w:rFonts w:ascii="Times New Roman"/>
                <w:b w:val="false"/>
                <w:i w:val="false"/>
                <w:color w:val="000000"/>
                <w:sz w:val="20"/>
              </w:rPr>
              <w:t>
</w:t>
            </w:r>
            <w:r>
              <w:rPr>
                <w:rFonts w:ascii="Times New Roman"/>
                <w:b w:val="false"/>
                <w:i w:val="false"/>
                <w:color w:val="000000"/>
                <w:sz w:val="20"/>
              </w:rPr>
              <w:t>физичес-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 xml:space="preserve">лица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 xml:space="preserve">места </w:t>
            </w:r>
            <w:r>
              <w:rPr>
                <w:rFonts w:ascii="Times New Roman"/>
                <w:b w:val="false"/>
                <w:i w:val="false"/>
                <w:color w:val="000000"/>
                <w:sz w:val="20"/>
              </w:rPr>
              <w:t>жи-</w:t>
            </w:r>
            <w:r>
              <w:br/>
            </w:r>
            <w:r>
              <w:rPr>
                <w:rFonts w:ascii="Times New Roman"/>
                <w:b w:val="false"/>
                <w:i w:val="false"/>
                <w:color w:val="000000"/>
                <w:sz w:val="20"/>
              </w:rPr>
              <w:t>
</w:t>
            </w:r>
            <w:r>
              <w:rPr>
                <w:rFonts w:ascii="Times New Roman"/>
                <w:b w:val="false"/>
                <w:i w:val="false"/>
                <w:color w:val="000000"/>
                <w:sz w:val="20"/>
              </w:rPr>
              <w:t>тельс</w:t>
            </w:r>
            <w:r>
              <w:rPr>
                <w:rFonts w:ascii="Times New Roman"/>
                <w:b w:val="false"/>
                <w:i w:val="false"/>
                <w:color w:val="000000"/>
                <w:sz w:val="20"/>
              </w:rPr>
              <w:t>тва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получа-</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юри-</w:t>
            </w:r>
            <w:r>
              <w:br/>
            </w:r>
            <w:r>
              <w:rPr>
                <w:rFonts w:ascii="Times New Roman"/>
                <w:b w:val="false"/>
                <w:i w:val="false"/>
                <w:color w:val="000000"/>
                <w:sz w:val="20"/>
              </w:rPr>
              <w:t>
</w:t>
            </w:r>
            <w:r>
              <w:rPr>
                <w:rFonts w:ascii="Times New Roman"/>
                <w:b w:val="false"/>
                <w:i w:val="false"/>
                <w:color w:val="000000"/>
                <w:sz w:val="20"/>
              </w:rPr>
              <w:t>ди</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лица -</w:t>
            </w:r>
            <w:r>
              <w:br/>
            </w:r>
            <w:r>
              <w:rPr>
                <w:rFonts w:ascii="Times New Roman"/>
                <w:b w:val="false"/>
                <w:i w:val="false"/>
                <w:color w:val="000000"/>
                <w:sz w:val="20"/>
              </w:rPr>
              <w:t>
</w:t>
            </w:r>
            <w:r>
              <w:rPr>
                <w:rFonts w:ascii="Times New Roman"/>
                <w:b w:val="false"/>
                <w:i w:val="false"/>
                <w:color w:val="000000"/>
                <w:sz w:val="20"/>
              </w:rPr>
              <w:t>на</w:t>
            </w:r>
            <w:r>
              <w:rPr>
                <w:rFonts w:ascii="Times New Roman"/>
                <w:b w:val="false"/>
                <w:i w:val="false"/>
                <w:color w:val="000000"/>
                <w:sz w:val="20"/>
              </w:rPr>
              <w:t>име-</w:t>
            </w:r>
            <w:r>
              <w:br/>
            </w:r>
            <w:r>
              <w:rPr>
                <w:rFonts w:ascii="Times New Roman"/>
                <w:b w:val="false"/>
                <w:i w:val="false"/>
                <w:color w:val="000000"/>
                <w:sz w:val="20"/>
              </w:rPr>
              <w:t>
</w:t>
            </w:r>
            <w:r>
              <w:rPr>
                <w:rFonts w:ascii="Times New Roman"/>
                <w:b w:val="false"/>
                <w:i w:val="false"/>
                <w:color w:val="000000"/>
                <w:sz w:val="20"/>
              </w:rPr>
              <w:t>нова</w:t>
            </w:r>
            <w:r>
              <w:rPr>
                <w:rFonts w:ascii="Times New Roman"/>
                <w:b w:val="false"/>
                <w:i w:val="false"/>
                <w:color w:val="000000"/>
                <w:sz w:val="20"/>
              </w:rPr>
              <w:t>ние и</w:t>
            </w:r>
            <w:r>
              <w:br/>
            </w:r>
            <w:r>
              <w:rPr>
                <w:rFonts w:ascii="Times New Roman"/>
                <w:b w:val="false"/>
                <w:i w:val="false"/>
                <w:color w:val="000000"/>
                <w:sz w:val="20"/>
              </w:rPr>
              <w:t>
</w:t>
            </w:r>
            <w:r>
              <w:rPr>
                <w:rFonts w:ascii="Times New Roman"/>
                <w:b w:val="false"/>
                <w:i w:val="false"/>
                <w:color w:val="000000"/>
                <w:sz w:val="20"/>
              </w:rPr>
              <w:t>адрес по</w:t>
            </w:r>
            <w:r>
              <w:br/>
            </w:r>
            <w:r>
              <w:rPr>
                <w:rFonts w:ascii="Times New Roman"/>
                <w:b w:val="false"/>
                <w:i w:val="false"/>
                <w:color w:val="000000"/>
                <w:sz w:val="20"/>
              </w:rPr>
              <w:t>
</w:t>
            </w:r>
            <w:r>
              <w:rPr>
                <w:rFonts w:ascii="Times New Roman"/>
                <w:b w:val="false"/>
                <w:i w:val="false"/>
                <w:color w:val="000000"/>
                <w:sz w:val="20"/>
              </w:rPr>
              <w:t>месту регистра-</w:t>
            </w:r>
            <w:r>
              <w:br/>
            </w:r>
            <w:r>
              <w:rPr>
                <w:rFonts w:ascii="Times New Roman"/>
                <w:b w:val="false"/>
                <w:i w:val="false"/>
                <w:color w:val="000000"/>
                <w:sz w:val="20"/>
              </w:rPr>
              <w:t>
</w:t>
            </w:r>
            <w:r>
              <w:rPr>
                <w:rFonts w:ascii="Times New Roman"/>
                <w:b w:val="false"/>
                <w:i w:val="false"/>
                <w:color w:val="000000"/>
                <w:sz w:val="20"/>
              </w:rPr>
              <w:t>ции, для</w:t>
            </w:r>
            <w:r>
              <w:br/>
            </w:r>
            <w:r>
              <w:rPr>
                <w:rFonts w:ascii="Times New Roman"/>
                <w:b w:val="false"/>
                <w:i w:val="false"/>
                <w:color w:val="000000"/>
                <w:sz w:val="20"/>
              </w:rPr>
              <w:t>
</w:t>
            </w:r>
            <w:r>
              <w:rPr>
                <w:rFonts w:ascii="Times New Roman"/>
                <w:b w:val="false"/>
                <w:i w:val="false"/>
                <w:color w:val="000000"/>
                <w:sz w:val="20"/>
              </w:rPr>
              <w:t>физичес-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 xml:space="preserve">лица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места жи-</w:t>
            </w:r>
            <w:r>
              <w:br/>
            </w:r>
            <w:r>
              <w:rPr>
                <w:rFonts w:ascii="Times New Roman"/>
                <w:b w:val="false"/>
                <w:i w:val="false"/>
                <w:color w:val="000000"/>
                <w:sz w:val="20"/>
              </w:rPr>
              <w:t>
</w:t>
            </w:r>
            <w:r>
              <w:rPr>
                <w:rFonts w:ascii="Times New Roman"/>
                <w:b w:val="false"/>
                <w:i w:val="false"/>
                <w:color w:val="000000"/>
                <w:sz w:val="20"/>
              </w:rPr>
              <w:t>тель</w:t>
            </w:r>
            <w:r>
              <w:rPr>
                <w:rFonts w:ascii="Times New Roman"/>
                <w:b w:val="false"/>
                <w:i w:val="false"/>
                <w:color w:val="000000"/>
                <w:sz w:val="20"/>
              </w:rPr>
              <w:t>ства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женный</w:t>
            </w:r>
            <w:r>
              <w:br/>
            </w:r>
            <w:r>
              <w:rPr>
                <w:rFonts w:ascii="Times New Roman"/>
                <w:b w:val="false"/>
                <w:i w:val="false"/>
                <w:color w:val="000000"/>
                <w:sz w:val="20"/>
              </w:rPr>
              <w:t>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наряда</w:t>
            </w:r>
            <w:r>
              <w:br/>
            </w:r>
            <w:r>
              <w:rPr>
                <w:rFonts w:ascii="Times New Roman"/>
                <w:b w:val="false"/>
                <w:i w:val="false"/>
                <w:color w:val="000000"/>
                <w:sz w:val="20"/>
              </w:rPr>
              <w:t>
</w:t>
            </w:r>
            <w:r>
              <w:rPr>
                <w:rFonts w:ascii="Times New Roman"/>
                <w:b w:val="false"/>
                <w:i w:val="false"/>
                <w:color w:val="000000"/>
                <w:sz w:val="20"/>
              </w:rPr>
              <w:t>(Ф.И.О</w:t>
            </w: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пись</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наряда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Журнал должен быть зарегистрирован в номенклатуре дел таможенного органа, прошнурован, пронумерован и опечатан печатью таможенного органа Республики Казахстан.</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октября 2010 года № 1096</w:t>
      </w:r>
    </w:p>
    <w:bookmarkStart w:name="z97" w:id="27"/>
    <w:p>
      <w:pPr>
        <w:spacing w:after="0"/>
        <w:ind w:left="0"/>
        <w:jc w:val="left"/>
      </w:pPr>
      <w:r>
        <w:rPr>
          <w:rFonts w:ascii="Times New Roman"/>
          <w:b/>
          <w:i w:val="false"/>
          <w:color w:val="000000"/>
        </w:rPr>
        <w:t xml:space="preserve"> 
Правила</w:t>
      </w:r>
      <w:r>
        <w:br/>
      </w:r>
      <w:r>
        <w:rPr>
          <w:rFonts w:ascii="Times New Roman"/>
          <w:b/>
          <w:i w:val="false"/>
          <w:color w:val="000000"/>
        </w:rPr>
        <w:t>
регистрации подачи документов, представляемых для</w:t>
      </w:r>
      <w:r>
        <w:br/>
      </w:r>
      <w:r>
        <w:rPr>
          <w:rFonts w:ascii="Times New Roman"/>
          <w:b/>
          <w:i w:val="false"/>
          <w:color w:val="000000"/>
        </w:rPr>
        <w:t>
завершения таможенной процедуры таможенного транзита</w:t>
      </w:r>
    </w:p>
    <w:bookmarkEnd w:id="27"/>
    <w:bookmarkStart w:name="z98" w:id="28"/>
    <w:p>
      <w:pPr>
        <w:spacing w:after="0"/>
        <w:ind w:left="0"/>
        <w:jc w:val="both"/>
      </w:pPr>
      <w:r>
        <w:rPr>
          <w:rFonts w:ascii="Times New Roman"/>
          <w:b w:val="false"/>
          <w:i w:val="false"/>
          <w:color w:val="000000"/>
          <w:sz w:val="28"/>
        </w:rPr>
        <w:t>
      1. Настоящие Правила (далее - Правила) разработаны в соответствии со </w:t>
      </w:r>
      <w:r>
        <w:rPr>
          <w:rFonts w:ascii="Times New Roman"/>
          <w:b w:val="false"/>
          <w:i w:val="false"/>
          <w:color w:val="000000"/>
          <w:sz w:val="28"/>
        </w:rPr>
        <w:t>статьей 329</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(далее - Кодекс) и определяют порядок регистрации подачи перевозчиком документов таможенному органу назначения для завершения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2. В Правилах используются следующие термины, установленные Кодексом:</w:t>
      </w:r>
      <w:r>
        <w:br/>
      </w:r>
      <w:r>
        <w:rPr>
          <w:rFonts w:ascii="Times New Roman"/>
          <w:b w:val="false"/>
          <w:i w:val="false"/>
          <w:color w:val="000000"/>
          <w:sz w:val="28"/>
        </w:rPr>
        <w:t>
</w:t>
      </w:r>
      <w:r>
        <w:rPr>
          <w:rFonts w:ascii="Times New Roman"/>
          <w:b w:val="false"/>
          <w:i w:val="false"/>
          <w:color w:val="000000"/>
          <w:sz w:val="28"/>
        </w:rPr>
        <w:t>
      1) перевозчик - лицо, осуществляющее перевозку товаров и (или) пассажиров через таможенную границу таможенного союза и (или) перевозку товаров, находящихся под таможенным контролем в пределах таможенной территории таможенного союза, или являющееся ответственным за использование транспортных средств;</w:t>
      </w:r>
      <w:r>
        <w:br/>
      </w:r>
      <w:r>
        <w:rPr>
          <w:rFonts w:ascii="Times New Roman"/>
          <w:b w:val="false"/>
          <w:i w:val="false"/>
          <w:color w:val="000000"/>
          <w:sz w:val="28"/>
        </w:rPr>
        <w:t>
</w:t>
      </w:r>
      <w:r>
        <w:rPr>
          <w:rFonts w:ascii="Times New Roman"/>
          <w:b w:val="false"/>
          <w:i w:val="false"/>
          <w:color w:val="000000"/>
          <w:sz w:val="28"/>
        </w:rPr>
        <w:t>
      2) транзитная декларация - является одним из видов таможенной декларации, применяемой при перемещении товаров в соответствии с таможенной процедурой таможенного транзита. В качестве транзитной декларации могут представляться транспортные (перевозочные), коммерческие и (или) иные документы, в том числе определенные международными договорами Республики Казахстан, содержащие сведения,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280 Кодекса.</w:t>
      </w:r>
      <w:r>
        <w:br/>
      </w:r>
      <w:r>
        <w:rPr>
          <w:rFonts w:ascii="Times New Roman"/>
          <w:b w:val="false"/>
          <w:i w:val="false"/>
          <w:color w:val="000000"/>
          <w:sz w:val="28"/>
        </w:rPr>
        <w:t>
</w:t>
      </w:r>
      <w:r>
        <w:rPr>
          <w:rFonts w:ascii="Times New Roman"/>
          <w:b w:val="false"/>
          <w:i w:val="false"/>
          <w:color w:val="000000"/>
          <w:sz w:val="28"/>
        </w:rPr>
        <w:t>
      3. Перевозчик предоставляет транзитную декларацию, а также имеющиеся у него другие документы в таможенный орган назначения для регистрации подачи документов при оформлении завершения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4. Должностное лицо таможенного органа назначения регистрирует документы в журнале регистрации уведомлений о прибытии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в течение одного часа с момента предоставления перевозчиком документов.</w:t>
      </w:r>
      <w:r>
        <w:br/>
      </w:r>
      <w:r>
        <w:rPr>
          <w:rFonts w:ascii="Times New Roman"/>
          <w:b w:val="false"/>
          <w:i w:val="false"/>
          <w:color w:val="000000"/>
          <w:sz w:val="28"/>
        </w:rPr>
        <w:t>
</w:t>
      </w:r>
      <w:r>
        <w:rPr>
          <w:rFonts w:ascii="Times New Roman"/>
          <w:b w:val="false"/>
          <w:i w:val="false"/>
          <w:color w:val="000000"/>
          <w:sz w:val="28"/>
        </w:rPr>
        <w:t>
      5. Уполномоченное должностное лицо таможенного органа после регистрации документов выдает письменное подтверждение перевозчику о такой регистрации.</w:t>
      </w:r>
      <w:r>
        <w:br/>
      </w:r>
      <w:r>
        <w:rPr>
          <w:rFonts w:ascii="Times New Roman"/>
          <w:b w:val="false"/>
          <w:i w:val="false"/>
          <w:color w:val="000000"/>
          <w:sz w:val="28"/>
        </w:rPr>
        <w:t>
</w:t>
      </w:r>
      <w:r>
        <w:rPr>
          <w:rFonts w:ascii="Times New Roman"/>
          <w:b w:val="false"/>
          <w:i w:val="false"/>
          <w:color w:val="000000"/>
          <w:sz w:val="28"/>
        </w:rPr>
        <w:t>
      Подтверждение о регистрации документов составляется уполномоченным должностным лицом в произвольной форме с указанием номеров поданных 
</w:t>
      </w:r>
      <w:r>
        <w:rPr>
          <w:rFonts w:ascii="Times New Roman"/>
          <w:b w:val="false"/>
          <w:i w:val="false"/>
          <w:color w:val="000000"/>
          <w:sz w:val="28"/>
        </w:rPr>
        <w:t>
документов, общего количества листов, даты и времени регистрации документов с проставлением подписи и оттиска личной номерной печати.</w:t>
      </w:r>
      <w:r>
        <w:br/>
      </w:r>
      <w:r>
        <w:rPr>
          <w:rFonts w:ascii="Times New Roman"/>
          <w:b w:val="false"/>
          <w:i w:val="false"/>
          <w:color w:val="000000"/>
          <w:sz w:val="28"/>
        </w:rPr>
        <w:t>
</w:t>
      </w:r>
      <w:r>
        <w:rPr>
          <w:rFonts w:ascii="Times New Roman"/>
          <w:b w:val="false"/>
          <w:i w:val="false"/>
          <w:color w:val="000000"/>
          <w:sz w:val="28"/>
        </w:rPr>
        <w:t>
      6. Уполномоченное должностное лицо таможенного органа отказывает в регистрации документов в следующих случаях:</w:t>
      </w:r>
      <w:r>
        <w:br/>
      </w:r>
      <w:r>
        <w:rPr>
          <w:rFonts w:ascii="Times New Roman"/>
          <w:b w:val="false"/>
          <w:i w:val="false"/>
          <w:color w:val="000000"/>
          <w:sz w:val="28"/>
        </w:rPr>
        <w:t>
</w:t>
      </w:r>
      <w:r>
        <w:rPr>
          <w:rFonts w:ascii="Times New Roman"/>
          <w:b w:val="false"/>
          <w:i w:val="false"/>
          <w:color w:val="000000"/>
          <w:sz w:val="28"/>
        </w:rPr>
        <w:t>
      1) непредоставления транзитной декларации;</w:t>
      </w:r>
      <w:r>
        <w:br/>
      </w:r>
      <w:r>
        <w:rPr>
          <w:rFonts w:ascii="Times New Roman"/>
          <w:b w:val="false"/>
          <w:i w:val="false"/>
          <w:color w:val="000000"/>
          <w:sz w:val="28"/>
        </w:rPr>
        <w:t>
</w:t>
      </w:r>
      <w:r>
        <w:rPr>
          <w:rFonts w:ascii="Times New Roman"/>
          <w:b w:val="false"/>
          <w:i w:val="false"/>
          <w:color w:val="000000"/>
          <w:sz w:val="28"/>
        </w:rPr>
        <w:t>
      2) непредоставления документов указанных в описи документов, составляющих транзитную декларацию (в случае использования в качестве транзитной декларации транспортных (перевозочных) и (или) коммерческих документов);</w:t>
      </w:r>
      <w:r>
        <w:br/>
      </w:r>
      <w:r>
        <w:rPr>
          <w:rFonts w:ascii="Times New Roman"/>
          <w:b w:val="false"/>
          <w:i w:val="false"/>
          <w:color w:val="000000"/>
          <w:sz w:val="28"/>
        </w:rPr>
        <w:t>
</w:t>
      </w:r>
      <w:r>
        <w:rPr>
          <w:rFonts w:ascii="Times New Roman"/>
          <w:b w:val="false"/>
          <w:i w:val="false"/>
          <w:color w:val="000000"/>
          <w:sz w:val="28"/>
        </w:rPr>
        <w:t>
      3) непредъявление товаров по требованию таможенного органа;</w:t>
      </w:r>
      <w:r>
        <w:br/>
      </w:r>
      <w:r>
        <w:rPr>
          <w:rFonts w:ascii="Times New Roman"/>
          <w:b w:val="false"/>
          <w:i w:val="false"/>
          <w:color w:val="000000"/>
          <w:sz w:val="28"/>
        </w:rPr>
        <w:t>
</w:t>
      </w:r>
      <w:r>
        <w:rPr>
          <w:rFonts w:ascii="Times New Roman"/>
          <w:b w:val="false"/>
          <w:i w:val="false"/>
          <w:color w:val="000000"/>
          <w:sz w:val="28"/>
        </w:rPr>
        <w:t>
      4) если документы поданы таможенному органу, не правомочному совершать таможенные операции, связанные с завершением таможенной процедуры таможенного транзита, за исключением случаев, предусмотренных </w:t>
      </w:r>
      <w:r>
        <w:rPr>
          <w:rFonts w:ascii="Times New Roman"/>
          <w:b w:val="false"/>
          <w:i w:val="false"/>
          <w:color w:val="000000"/>
          <w:sz w:val="28"/>
        </w:rPr>
        <w:t>статьей 324</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5) если документы поданы не уполномоченным лицом;</w:t>
      </w:r>
      <w:r>
        <w:br/>
      </w:r>
      <w:r>
        <w:rPr>
          <w:rFonts w:ascii="Times New Roman"/>
          <w:b w:val="false"/>
          <w:i w:val="false"/>
          <w:color w:val="000000"/>
          <w:sz w:val="28"/>
        </w:rPr>
        <w:t>
</w:t>
      </w:r>
      <w:r>
        <w:rPr>
          <w:rFonts w:ascii="Times New Roman"/>
          <w:b w:val="false"/>
          <w:i w:val="false"/>
          <w:color w:val="000000"/>
          <w:sz w:val="28"/>
        </w:rPr>
        <w:t>
      6) если на транзитной декларации, либо документах, предусмотренных международными договорами, Республики Казахстан, и (или) документах, являющихся их неотъемлемой частью, отсутствуют отметки таможенного органа отправления.</w:t>
      </w:r>
      <w:r>
        <w:br/>
      </w:r>
      <w:r>
        <w:rPr>
          <w:rFonts w:ascii="Times New Roman"/>
          <w:b w:val="false"/>
          <w:i w:val="false"/>
          <w:color w:val="000000"/>
          <w:sz w:val="28"/>
        </w:rPr>
        <w:t>
</w:t>
      </w:r>
      <w:r>
        <w:rPr>
          <w:rFonts w:ascii="Times New Roman"/>
          <w:b w:val="false"/>
          <w:i w:val="false"/>
          <w:color w:val="000000"/>
          <w:sz w:val="28"/>
        </w:rPr>
        <w:t>
      Отказ в регистрации документов оформляется уполномоченным должностным лицом таможенного органа в письменной форме с указанием причин отказа, который заверяется подписью и оттиском личной номерной печати уполномоченного должностного лица с проставлением даты и времени принятия решения о таком отказе.</w:t>
      </w:r>
      <w:r>
        <w:br/>
      </w:r>
      <w:r>
        <w:rPr>
          <w:rFonts w:ascii="Times New Roman"/>
          <w:b w:val="false"/>
          <w:i w:val="false"/>
          <w:color w:val="000000"/>
          <w:sz w:val="28"/>
        </w:rPr>
        <w:t>
</w:t>
      </w:r>
      <w:r>
        <w:rPr>
          <w:rFonts w:ascii="Times New Roman"/>
          <w:b w:val="false"/>
          <w:i w:val="false"/>
          <w:color w:val="000000"/>
          <w:sz w:val="28"/>
        </w:rPr>
        <w:t>
      В случае принятия решения об отказе в регистрации документов, уполномоченное должностное лицо таможенного органа возвращает перевозчику предоставленные документы.</w:t>
      </w:r>
      <w:r>
        <w:br/>
      </w:r>
      <w:r>
        <w:rPr>
          <w:rFonts w:ascii="Times New Roman"/>
          <w:b w:val="false"/>
          <w:i w:val="false"/>
          <w:color w:val="000000"/>
          <w:sz w:val="28"/>
        </w:rPr>
        <w:t>
</w:t>
      </w:r>
      <w:r>
        <w:rPr>
          <w:rFonts w:ascii="Times New Roman"/>
          <w:b w:val="false"/>
          <w:i w:val="false"/>
          <w:color w:val="000000"/>
          <w:sz w:val="28"/>
        </w:rPr>
        <w:t>
      7. В случае устранения замечаний уполномоченного должностного лица таможенного органа перевозчик повторно обращается в таможенный орган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8. Решение об отказе в регистрации подачи документов при оформлении таможенным органом завершения таможенной процедуры таможенного транзита может быть обжаловано перевозчиком в соответствии с действующим таможенным законодательством Республики Казахстан.</w:t>
      </w:r>
    </w:p>
    <w:bookmarkEnd w:id="28"/>
    <w:bookmarkStart w:name="z118" w:id="2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регистрации подачи</w:t>
      </w:r>
      <w:r>
        <w:br/>
      </w:r>
      <w:r>
        <w:rPr>
          <w:rFonts w:ascii="Times New Roman"/>
          <w:b w:val="false"/>
          <w:i w:val="false"/>
          <w:color w:val="000000"/>
          <w:sz w:val="28"/>
        </w:rPr>
        <w:t xml:space="preserve">
документов, представляемых </w:t>
      </w:r>
      <w:r>
        <w:br/>
      </w:r>
      <w:r>
        <w:rPr>
          <w:rFonts w:ascii="Times New Roman"/>
          <w:b w:val="false"/>
          <w:i w:val="false"/>
          <w:color w:val="000000"/>
          <w:sz w:val="28"/>
        </w:rPr>
        <w:t xml:space="preserve">
для завершения таможенной </w:t>
      </w:r>
      <w:r>
        <w:br/>
      </w:r>
      <w:r>
        <w:rPr>
          <w:rFonts w:ascii="Times New Roman"/>
          <w:b w:val="false"/>
          <w:i w:val="false"/>
          <w:color w:val="000000"/>
          <w:sz w:val="28"/>
        </w:rPr>
        <w:t xml:space="preserve">
процедуры таможенного   </w:t>
      </w:r>
      <w:r>
        <w:br/>
      </w:r>
      <w:r>
        <w:rPr>
          <w:rFonts w:ascii="Times New Roman"/>
          <w:b w:val="false"/>
          <w:i w:val="false"/>
          <w:color w:val="000000"/>
          <w:sz w:val="28"/>
        </w:rPr>
        <w:t xml:space="preserve">
транзита          </w:t>
      </w:r>
    </w:p>
    <w:bookmarkEnd w:id="29"/>
    <w:p>
      <w:pPr>
        <w:spacing w:after="0"/>
        <w:ind w:left="0"/>
        <w:jc w:val="both"/>
      </w:pPr>
      <w:r>
        <w:rPr>
          <w:rFonts w:ascii="Times New Roman"/>
          <w:b w:val="false"/>
          <w:i w:val="false"/>
          <w:color w:val="000000"/>
          <w:sz w:val="28"/>
        </w:rPr>
        <w:t xml:space="preserve">Форма           </w:t>
      </w:r>
    </w:p>
    <w:bookmarkStart w:name="z119" w:id="30"/>
    <w:p>
      <w:pPr>
        <w:spacing w:after="0"/>
        <w:ind w:left="0"/>
        <w:jc w:val="both"/>
      </w:pPr>
      <w:r>
        <w:rPr>
          <w:rFonts w:ascii="Times New Roman"/>
          <w:b w:val="false"/>
          <w:i w:val="false"/>
          <w:color w:val="000000"/>
          <w:sz w:val="28"/>
        </w:rPr>
        <w:t>
       </w:t>
      </w:r>
      <w:r>
        <w:rPr>
          <w:rFonts w:ascii="Times New Roman"/>
          <w:b/>
          <w:i w:val="false"/>
          <w:color w:val="000000"/>
          <w:sz w:val="28"/>
        </w:rPr>
        <w:t>Журнал регистрации уведомлений о прибытии товаров</w:t>
      </w:r>
    </w:p>
    <w:bookmarkEnd w:id="30"/>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и код таможенного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2152"/>
        <w:gridCol w:w="2333"/>
        <w:gridCol w:w="2475"/>
        <w:gridCol w:w="2011"/>
        <w:gridCol w:w="2435"/>
      </w:tblGrid>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уведом</w:t>
            </w:r>
            <w:r>
              <w:rPr>
                <w:rFonts w:ascii="Times New Roman"/>
                <w:b w:val="false"/>
                <w:i w:val="false"/>
                <w:color w:val="000000"/>
                <w:sz w:val="20"/>
              </w:rPr>
              <w:t>ления о</w:t>
            </w:r>
            <w:r>
              <w:br/>
            </w:r>
            <w:r>
              <w:rPr>
                <w:rFonts w:ascii="Times New Roman"/>
                <w:b w:val="false"/>
                <w:i w:val="false"/>
                <w:color w:val="000000"/>
                <w:sz w:val="20"/>
              </w:rPr>
              <w:t>
</w:t>
            </w:r>
            <w:r>
              <w:rPr>
                <w:rFonts w:ascii="Times New Roman"/>
                <w:b w:val="false"/>
                <w:i w:val="false"/>
                <w:color w:val="000000"/>
                <w:sz w:val="20"/>
              </w:rPr>
              <w:t>прибытии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при</w:t>
            </w:r>
            <w:r>
              <w:rPr>
                <w:rFonts w:ascii="Times New Roman"/>
                <w:b w:val="false"/>
                <w:i w:val="false"/>
                <w:color w:val="000000"/>
                <w:sz w:val="20"/>
              </w:rPr>
              <w:t>нятия</w:t>
            </w:r>
            <w:r>
              <w:br/>
            </w:r>
            <w:r>
              <w:rPr>
                <w:rFonts w:ascii="Times New Roman"/>
                <w:b w:val="false"/>
                <w:i w:val="false"/>
                <w:color w:val="000000"/>
                <w:sz w:val="20"/>
              </w:rPr>
              <w:t>
</w:t>
            </w:r>
            <w:r>
              <w:rPr>
                <w:rFonts w:ascii="Times New Roman"/>
                <w:b w:val="false"/>
                <w:i w:val="false"/>
                <w:color w:val="000000"/>
                <w:sz w:val="20"/>
              </w:rPr>
              <w:t>уве</w:t>
            </w:r>
            <w:r>
              <w:rPr>
                <w:rFonts w:ascii="Times New Roman"/>
                <w:b w:val="false"/>
                <w:i w:val="false"/>
                <w:color w:val="000000"/>
                <w:sz w:val="20"/>
              </w:rPr>
              <w:t>домления</w:t>
            </w:r>
            <w:r>
              <w:br/>
            </w:r>
            <w:r>
              <w:rPr>
                <w:rFonts w:ascii="Times New Roman"/>
                <w:b w:val="false"/>
                <w:i w:val="false"/>
                <w:color w:val="000000"/>
                <w:sz w:val="20"/>
              </w:rPr>
              <w:t>
</w:t>
            </w:r>
            <w:r>
              <w:rPr>
                <w:rFonts w:ascii="Times New Roman"/>
                <w:b w:val="false"/>
                <w:i w:val="false"/>
                <w:color w:val="000000"/>
                <w:sz w:val="20"/>
              </w:rPr>
              <w:t xml:space="preserve">о </w:t>
            </w:r>
            <w:r>
              <w:rPr>
                <w:rFonts w:ascii="Times New Roman"/>
                <w:b w:val="false"/>
                <w:i w:val="false"/>
                <w:color w:val="000000"/>
                <w:sz w:val="20"/>
              </w:rPr>
              <w:t>прибытии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 xml:space="preserve">ционный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тран</w:t>
            </w:r>
            <w:r>
              <w:rPr>
                <w:rFonts w:ascii="Times New Roman"/>
                <w:b w:val="false"/>
                <w:i w:val="false"/>
                <w:color w:val="000000"/>
                <w:sz w:val="20"/>
              </w:rPr>
              <w:t>спортного</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(прицепа)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 xml:space="preserve">брутто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 xml:space="preserve">объем,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дополни</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единицах</w:t>
            </w:r>
            <w:r>
              <w:br/>
            </w:r>
            <w:r>
              <w:rPr>
                <w:rFonts w:ascii="Times New Roman"/>
                <w:b w:val="false"/>
                <w:i w:val="false"/>
                <w:color w:val="000000"/>
                <w:sz w:val="20"/>
              </w:rPr>
              <w:t>
</w:t>
            </w:r>
            <w:r>
              <w:rPr>
                <w:rFonts w:ascii="Times New Roman"/>
                <w:b w:val="false"/>
                <w:i w:val="false"/>
                <w:color w:val="000000"/>
                <w:sz w:val="20"/>
              </w:rPr>
              <w:t>измерения по</w:t>
            </w:r>
            <w:r>
              <w:br/>
            </w:r>
            <w:r>
              <w:rPr>
                <w:rFonts w:ascii="Times New Roman"/>
                <w:b w:val="false"/>
                <w:i w:val="false"/>
                <w:color w:val="000000"/>
                <w:sz w:val="20"/>
              </w:rPr>
              <w:t>
</w:t>
            </w:r>
            <w:r>
              <w:rPr>
                <w:rFonts w:ascii="Times New Roman"/>
                <w:b w:val="false"/>
                <w:i w:val="false"/>
                <w:color w:val="000000"/>
                <w:sz w:val="20"/>
              </w:rPr>
              <w:t>транспортным</w:t>
            </w:r>
            <w:r>
              <w:br/>
            </w:r>
            <w:r>
              <w:rPr>
                <w:rFonts w:ascii="Times New Roman"/>
                <w:b w:val="false"/>
                <w:i w:val="false"/>
                <w:color w:val="000000"/>
                <w:sz w:val="20"/>
              </w:rPr>
              <w:t>
</w:t>
            </w:r>
            <w:r>
              <w:rPr>
                <w:rFonts w:ascii="Times New Roman"/>
                <w:b w:val="false"/>
                <w:i w:val="false"/>
                <w:color w:val="000000"/>
                <w:sz w:val="20"/>
              </w:rPr>
              <w:t>(перево</w:t>
            </w:r>
            <w:r>
              <w:rPr>
                <w:rFonts w:ascii="Times New Roman"/>
                <w:b w:val="false"/>
                <w:i w:val="false"/>
                <w:color w:val="000000"/>
                <w:sz w:val="20"/>
              </w:rPr>
              <w:t>зочным)</w:t>
            </w:r>
            <w:r>
              <w:br/>
            </w:r>
            <w:r>
              <w:rPr>
                <w:rFonts w:ascii="Times New Roman"/>
                <w:b w:val="false"/>
                <w:i w:val="false"/>
                <w:color w:val="000000"/>
                <w:sz w:val="20"/>
              </w:rPr>
              <w:t>
</w:t>
            </w:r>
            <w:r>
              <w:rPr>
                <w:rFonts w:ascii="Times New Roman"/>
                <w:b w:val="false"/>
                <w:i w:val="false"/>
                <w:color w:val="000000"/>
                <w:sz w:val="20"/>
              </w:rPr>
              <w:t>докумен</w:t>
            </w:r>
            <w:r>
              <w:rPr>
                <w:rFonts w:ascii="Times New Roman"/>
                <w:b w:val="false"/>
                <w:i w:val="false"/>
                <w:color w:val="000000"/>
                <w:sz w:val="20"/>
              </w:rPr>
              <w:t>там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перевоз</w:t>
            </w:r>
            <w:r>
              <w:rPr>
                <w:rFonts w:ascii="Times New Roman"/>
                <w:b w:val="false"/>
                <w:i w:val="false"/>
                <w:color w:val="000000"/>
                <w:sz w:val="20"/>
              </w:rPr>
              <w:t>чика</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rPr>
                <w:rFonts w:ascii="Times New Roman"/>
                <w:b w:val="false"/>
                <w:i w:val="false"/>
                <w:color w:val="000000"/>
                <w:sz w:val="20"/>
              </w:rPr>
              <w:t>книжки</w:t>
            </w:r>
            <w:r>
              <w:br/>
            </w:r>
            <w:r>
              <w:rPr>
                <w:rFonts w:ascii="Times New Roman"/>
                <w:b w:val="false"/>
                <w:i w:val="false"/>
                <w:color w:val="000000"/>
                <w:sz w:val="20"/>
              </w:rPr>
              <w:t>
</w:t>
            </w:r>
            <w:r>
              <w:rPr>
                <w:rFonts w:ascii="Times New Roman"/>
                <w:b w:val="false"/>
                <w:i w:val="false"/>
                <w:color w:val="000000"/>
                <w:sz w:val="20"/>
              </w:rPr>
              <w:t xml:space="preserve">МДП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перевозке</w:t>
            </w:r>
            <w:r>
              <w:br/>
            </w:r>
            <w:r>
              <w:rPr>
                <w:rFonts w:ascii="Times New Roman"/>
                <w:b w:val="false"/>
                <w:i w:val="false"/>
                <w:color w:val="000000"/>
                <w:sz w:val="20"/>
              </w:rPr>
              <w:t>
</w:t>
            </w:r>
            <w:r>
              <w:rPr>
                <w:rFonts w:ascii="Times New Roman"/>
                <w:b w:val="false"/>
                <w:i w:val="false"/>
                <w:color w:val="000000"/>
                <w:sz w:val="20"/>
              </w:rPr>
              <w:t>товаров в</w:t>
            </w:r>
            <w:r>
              <w:br/>
            </w:r>
            <w:r>
              <w:rPr>
                <w:rFonts w:ascii="Times New Roman"/>
                <w:b w:val="false"/>
                <w:i w:val="false"/>
                <w:color w:val="000000"/>
                <w:sz w:val="20"/>
              </w:rPr>
              <w:t>
</w:t>
            </w:r>
            <w:r>
              <w:rPr>
                <w:rFonts w:ascii="Times New Roman"/>
                <w:b w:val="false"/>
                <w:i w:val="false"/>
                <w:color w:val="000000"/>
                <w:sz w:val="20"/>
              </w:rPr>
              <w:t>соответст</w:t>
            </w:r>
            <w:r>
              <w:rPr>
                <w:rFonts w:ascii="Times New Roman"/>
                <w:b w:val="false"/>
                <w:i w:val="false"/>
                <w:color w:val="000000"/>
                <w:sz w:val="20"/>
              </w:rPr>
              <w:t>вии</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 xml:space="preserve">Конвенцией </w:t>
            </w:r>
            <w:r>
              <w:rPr>
                <w:rFonts w:ascii="Times New Roman"/>
                <w:b w:val="false"/>
                <w:i w:val="false"/>
                <w:color w:val="000000"/>
                <w:sz w:val="20"/>
              </w:rPr>
              <w:t>МДП)</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2977"/>
        <w:gridCol w:w="3240"/>
        <w:gridCol w:w="2897"/>
        <w:gridCol w:w="2152"/>
      </w:tblGrid>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(перевозочных)</w:t>
            </w:r>
            <w:r>
              <w:br/>
            </w:r>
            <w:r>
              <w:rPr>
                <w:rFonts w:ascii="Times New Roman"/>
                <w:b w:val="false"/>
                <w:i w:val="false"/>
                <w:color w:val="000000"/>
                <w:sz w:val="20"/>
              </w:rPr>
              <w:t>
</w:t>
            </w:r>
            <w:r>
              <w:rPr>
                <w:rFonts w:ascii="Times New Roman"/>
                <w:b w:val="false"/>
                <w:i w:val="false"/>
                <w:color w:val="000000"/>
                <w:sz w:val="20"/>
              </w:rPr>
              <w:t>документов</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талона контроля</w:t>
            </w:r>
            <w:r>
              <w:br/>
            </w:r>
            <w:r>
              <w:rPr>
                <w:rFonts w:ascii="Times New Roman"/>
                <w:b w:val="false"/>
                <w:i w:val="false"/>
                <w:color w:val="000000"/>
                <w:sz w:val="20"/>
              </w:rPr>
              <w:t>
</w:t>
            </w:r>
            <w:r>
              <w:rPr>
                <w:rFonts w:ascii="Times New Roman"/>
                <w:b w:val="false"/>
                <w:i w:val="false"/>
                <w:color w:val="000000"/>
                <w:sz w:val="20"/>
              </w:rPr>
              <w:t>при въезде при</w:t>
            </w:r>
            <w:r>
              <w:br/>
            </w:r>
            <w:r>
              <w:rPr>
                <w:rFonts w:ascii="Times New Roman"/>
                <w:b w:val="false"/>
                <w:i w:val="false"/>
                <w:color w:val="000000"/>
                <w:sz w:val="20"/>
              </w:rPr>
              <w:t>
</w:t>
            </w:r>
            <w:r>
              <w:rPr>
                <w:rFonts w:ascii="Times New Roman"/>
                <w:b w:val="false"/>
                <w:i w:val="false"/>
                <w:color w:val="000000"/>
                <w:sz w:val="20"/>
              </w:rPr>
              <w:t>наличии</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акта</w:t>
            </w:r>
            <w:r>
              <w:br/>
            </w:r>
            <w:r>
              <w:rPr>
                <w:rFonts w:ascii="Times New Roman"/>
                <w:b w:val="false"/>
                <w:i w:val="false"/>
                <w:color w:val="000000"/>
                <w:sz w:val="20"/>
              </w:rPr>
              <w:t>
</w:t>
            </w:r>
            <w:r>
              <w:rPr>
                <w:rFonts w:ascii="Times New Roman"/>
                <w:b w:val="false"/>
                <w:i w:val="false"/>
                <w:color w:val="000000"/>
                <w:sz w:val="20"/>
              </w:rPr>
              <w:t>таможенного осмотра</w:t>
            </w:r>
            <w:r>
              <w:br/>
            </w:r>
            <w:r>
              <w:rPr>
                <w:rFonts w:ascii="Times New Roman"/>
                <w:b w:val="false"/>
                <w:i w:val="false"/>
                <w:color w:val="000000"/>
                <w:sz w:val="20"/>
              </w:rPr>
              <w:t>
</w:t>
            </w:r>
            <w:r>
              <w:rPr>
                <w:rFonts w:ascii="Times New Roman"/>
                <w:b w:val="false"/>
                <w:i w:val="false"/>
                <w:color w:val="000000"/>
                <w:sz w:val="20"/>
              </w:rPr>
              <w:t>(досмотра) при</w:t>
            </w:r>
            <w:r>
              <w:br/>
            </w:r>
            <w:r>
              <w:rPr>
                <w:rFonts w:ascii="Times New Roman"/>
                <w:b w:val="false"/>
                <w:i w:val="false"/>
                <w:color w:val="000000"/>
                <w:sz w:val="20"/>
              </w:rPr>
              <w:t>
</w:t>
            </w:r>
            <w:r>
              <w:rPr>
                <w:rFonts w:ascii="Times New Roman"/>
                <w:b w:val="false"/>
                <w:i w:val="false"/>
                <w:color w:val="000000"/>
                <w:sz w:val="20"/>
              </w:rPr>
              <w:t>наличии</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номер</w:t>
            </w:r>
            <w:r>
              <w:br/>
            </w:r>
            <w:r>
              <w:rPr>
                <w:rFonts w:ascii="Times New Roman"/>
                <w:b w:val="false"/>
                <w:i w:val="false"/>
                <w:color w:val="000000"/>
                <w:sz w:val="20"/>
              </w:rPr>
              <w:t>
</w:t>
            </w:r>
            <w:r>
              <w:rPr>
                <w:rFonts w:ascii="Times New Roman"/>
                <w:b w:val="false"/>
                <w:i w:val="false"/>
                <w:color w:val="000000"/>
                <w:sz w:val="20"/>
              </w:rPr>
              <w:t>личной номерной</w:t>
            </w:r>
            <w:r>
              <w:br/>
            </w:r>
            <w:r>
              <w:rPr>
                <w:rFonts w:ascii="Times New Roman"/>
                <w:b w:val="false"/>
                <w:i w:val="false"/>
                <w:color w:val="000000"/>
                <w:sz w:val="20"/>
              </w:rPr>
              <w:t>
</w:t>
            </w:r>
            <w:r>
              <w:rPr>
                <w:rFonts w:ascii="Times New Roman"/>
                <w:b w:val="false"/>
                <w:i w:val="false"/>
                <w:color w:val="000000"/>
                <w:sz w:val="20"/>
              </w:rPr>
              <w:t>печати</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лица, зарегистри-</w:t>
            </w:r>
            <w:r>
              <w:br/>
            </w:r>
            <w:r>
              <w:rPr>
                <w:rFonts w:ascii="Times New Roman"/>
                <w:b w:val="false"/>
                <w:i w:val="false"/>
                <w:color w:val="000000"/>
                <w:sz w:val="20"/>
              </w:rPr>
              <w:t>
</w:t>
            </w:r>
            <w:r>
              <w:rPr>
                <w:rFonts w:ascii="Times New Roman"/>
                <w:b w:val="false"/>
                <w:i w:val="false"/>
                <w:color w:val="000000"/>
                <w:sz w:val="20"/>
              </w:rPr>
              <w:t>ровавшего</w:t>
            </w:r>
            <w:r>
              <w:br/>
            </w:r>
            <w:r>
              <w:rPr>
                <w:rFonts w:ascii="Times New Roman"/>
                <w:b w:val="false"/>
                <w:i w:val="false"/>
                <w:color w:val="000000"/>
                <w:sz w:val="20"/>
              </w:rPr>
              <w:t>
</w:t>
            </w:r>
            <w:r>
              <w:rPr>
                <w:rFonts w:ascii="Times New Roman"/>
                <w:b w:val="false"/>
                <w:i w:val="false"/>
                <w:color w:val="000000"/>
                <w:sz w:val="20"/>
              </w:rPr>
              <w:t>уведомление о</w:t>
            </w:r>
            <w:r>
              <w:br/>
            </w:r>
            <w:r>
              <w:rPr>
                <w:rFonts w:ascii="Times New Roman"/>
                <w:b w:val="false"/>
                <w:i w:val="false"/>
                <w:color w:val="000000"/>
                <w:sz w:val="20"/>
              </w:rPr>
              <w:t>
</w:t>
            </w:r>
            <w:r>
              <w:rPr>
                <w:rFonts w:ascii="Times New Roman"/>
                <w:b w:val="false"/>
                <w:i w:val="false"/>
                <w:color w:val="000000"/>
                <w:sz w:val="20"/>
              </w:rPr>
              <w:t>прибытии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