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88c4" w14:textId="7d18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таможенного союза о карантине растений от 11 декабря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2010 года № 1175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таможенного союза о карантине растений</w:t>
      </w:r>
      <w:r>
        <w:br/>
      </w:r>
      <w:r>
        <w:rPr>
          <w:rFonts w:ascii="Times New Roman"/>
          <w:b/>
          <w:i w:val="false"/>
          <w:color w:val="000000"/>
        </w:rPr>
        <w:t>
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года, совершенный в Санкт-Петербурге 21 мая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 карантине растений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о карантине растений от 11 декабря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статье 2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"союза и таможенной" заменить словами "союза при ввозе и на таможенной";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четвертым следующего содержания: "Карантинный фитосанитарный контроль (надзор) при вывозе подкарантинной продукции с таможенной территории таможенного союза осуществляется в соответствии с международными обязательствами государств Сторон в области карантина растений и законодательством государств Сторон".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статье 4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Ввозимая на таможенную территорию таможенного союза подкарантинная продукция должна соответствовать фитосанитарным требованиям государства Стороны, на территории которого расположено место назначения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размещение официальной информации о фитосанитарных требованиях, предъявляемых к ввозимой подкарантинной продукции, на официальных сайтах (интернет - ресурсах) уполномоченных органов Сторон, а также в Информационной системе Евразийского экономического сообщества в области технического регулирования, санитарных и фитосанитарных мер и в Интегрированной информационной системе внешней и взаимной торговли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партия подкарантинной продукции, отнесенной в соответствии с Перечнем подкарантинной продукции к группе подкарантинной продукции с высоким фитосанитарным риском, ввозится на таможенную территорию таможенного союза в сопровождении экспортного или реэкспортного фитосанитарного сертификата, выдаваемого компетентным органом государства страны - экспортера (реэкспортера) по форме, установленной Конвенцией.";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пункте 3 после слов "партия подкарантинной продукции," дополнить словами "отнесенной в соответствии с Перечнем подкарантинной продукции к группе подкарантинной продукции с высоким фитосанитарным риском,".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статье 5 исключить слова "уполномоченных органов".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Протокола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21 мая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Беларусь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внесении изменений в Соглашение таможенного союза о карантине растений от 11 декабря 2009 года, подписанного 21 мая 2010 года в г. Санкт-Петербурге: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Беларусь - Премьер-министром Республики Беларусь С.С. Сидорским,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Казахстан - Премьер-министром Республики Казахстан - К.К. Масимовым,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Российской Федерации - Председателем Правительства Российской Федерации -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Н.Б.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