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7b4b" w14:textId="e2d7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№ 19 от 13 декабря 2001 года "О возвращении судами уголовных дел для дополнительного расследования" (с изменениями, внесенными нормативным постановлением Верховного Суда Республики Казахстан № 18 от 22 декабря 2008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12. Утратило силу нормативным постановлением Верховного суда Республики Казахстан от 24 декабря 2014 года № 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19 от 13 декабря 2001 года "О возвращении судами уголовных дел для дополнительного расследования" (с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18 от 22 декабря 2008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предложением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о направлении дела для дополнительного расследования может быть принято как в ходе предварительного слушания дела, так и в ходе главного судебного разбирательства.";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основаниям, указанным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вправе направить дело для дополнительного расследования только по ходатайствам сторон, которые в ходе предварительного слушания были рассмотрены и признаны судом обоснованными.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Непризнание подсудимым своей вины при проведении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судебного следствия в сокращенном порядке, не является основанием для направления дела для дополнительного расследования. В таких случаях суд постановляет о проведении судебного следствия в обычном порядке и исследует все материалы дела в полном объеме.";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"с обвинительным заключением" дополнить словами ", протоколом упрощенного досудебного производства";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после слов "под псевдонимом" дополнить словами "и лиц без определенного места жительства";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второе предложение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"Дело подлежит направлению для дополнительного расследования со стадии предварительного слушания и в тех случаях, когда вопреки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постановлении о привлечении в качестве обвиняемого не указано, какие конкретные действия вменяются каждому обвиняемому, уголовный закон, предусматривающий ответственность за данное преступление, либо имеются существенные противоречия между данным постановлением, обвинительным заключением, постановлением о предании суду и в силу этого определить инкриминируемое обвиняемому преступление и определить пределы судебного разбирательства невозможно.";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"направлены ли они на всестороннее, полное и объективное исследование обстоятельств дела, обеспечение прав и законных интересов участников процесса и других лиц" заменить словами ", по какому из указанных в законе основанию предлагается направить дело для дополнительного расследования,";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предложениями следующего содержания: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"Неполнота предварительного следствия, отсутствие или недостаточность в деле доказательств, подтверждающих выводы органов уголовного преследования, а также допущенные при производстве дознания или предварительного следствия существенные нарушения уголовно-процессуального закона, влекущие признание материалов дела недопустимыми доказательствами, не является основанием для направления дела для дополнительного расследования. В таких случаях дело подлежит рассмотрению по существу с принятием итогового решения. Если неполнота стороной обвинения не восполнена в судебном заседании, то суд принимает решение с соблюдением требований подпункта 8)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том, что неустранимые сомнения в виновности подлежат толкованию в пользу подсудимого. Если при осуществлении упрощенного досудебного производства не были обеспечены полнота и всесторонность исследования всех обстоятельств дела или когда оно проведено при наличии, предусмотренных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190-1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обстоятельств, а равно при установлении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направляет дело соответствующему прокурору для проведения предварительного следствия или дознания.";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Суд апелляционной инстанции, отменяя приговор суда первой инстанции, при наличии оснований,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 ходатайству сторон направляет дело для дополнительного расследования.";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"5" заменить цифрой "8";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"Кассационная инстанция при отмене приговора вправе направить дело для дополнительного расследования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"5" заменить на цифру "8";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", как не повлекшие последствий,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459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отмене не подлежат" заменить словами "подлежат пересмотру в порядке надзора.";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словами: ", однако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вправе отменить постановление суда первой, апелляционной и кассационной инстанций о направлении дела для дополнительного расследования, если к моменту принятия такого решения дополнительное расследование по делу не было начато.".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