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f5b0" w14:textId="5adf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июля 2009 года № 1163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1163 "О некоторых вопросах завершения строительства объектов жилищного строительства"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объект "Жилой комплекс "Ишим", застройщик товарищество с ограниченной ответственностью "Лад-Строй", сумма финансирования не более 2940030240 (два миллиарда девятьсот сорок миллионов тридцать тысяч двести сорок) тенге, из расчета 100800 (сто тысяч восемьсот) тенге за один квадратный метр и 777600 (семьсот семьдесят семь тысяч шестьсот) тенге за одно машиноместо;".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