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a1eb9" w14:textId="f1a1e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1 апреля 2010 года № 276</w:t>
      </w:r>
    </w:p>
    <w:p>
      <w:pPr>
        <w:spacing w:after="0"/>
        <w:ind w:left="0"/>
        <w:jc w:val="both"/>
      </w:pPr>
      <w:r>
        <w:rPr>
          <w:rFonts w:ascii="Times New Roman"/>
          <w:b w:val="false"/>
          <w:i w:val="false"/>
          <w:color w:val="000000"/>
          <w:sz w:val="28"/>
        </w:rPr>
        <w:t>Постановление Правительства Республики Казахстан от 14 декабря 2010 года № 1353</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 апреля 2010 года № 276 "О выделении средств из резерва Правительства Республики Казахстан" следующее изменение:</w:t>
      </w:r>
      <w:r>
        <w:br/>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"2349491138 (два миллиарда триста сорок девять миллионов четыреста девяносто одна тысяча сто тридцать восемь)" заменить словами "1537776463 (один миллиард пятьсот тридцать семь миллионов семьсот семьдесят шесть тысяч четыреста шестьдесят три)".</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