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4878" w14:textId="f524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независимой оценки рисков в области пожарной безопасности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2010 года № 1367.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независимой оценки рисков в области пожарной безопасности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9 января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1367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независимой оценки рисков в области пожарной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в Республике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независимой оценки рисков в области пожарной безопасности в Республике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и определяют порядок проведения экспертными организациями независимой оценки рисков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пожарный риск (риск гибели человека при пожаре) - количественная характеристика возможности гибели отдельного человека в результате воздействия опасных факторов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пожарный риск - количественная характеристика возможности реализации пожарной опасности и ее последствий для людей и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объекты - объекты промышленного и сельскохозяйственного назначения, в том числе склады, объекты инженерной и транспортной инфраструктуры (железнодорожного, автомобильного, внутренне водного, морского, воздушного и магистрального трубопроводного транспорта),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пожарный риск (риск групповой гибели людей при пожаре) - количественная характеристика возможности гибели десяти и более человек в результате воздействия опасных факторов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селитебная зона - часть территории производственного объекта, которая предназначена для размещения жилищного фонда, общественных зданий и сооружений, а также отдельных коммунальных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Независимая оценка рисков в области пожарной безопасности проводится на основании договора, заключаемого между собственником объекта и экспертной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Независимая оценка рисков в области пожарной безопасности не проводится на объектах государственной собственности, объектах с массовым пребыванием людей и жизнеобеспечения.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проведения независимой оценки рисков определяется договором, но не должен превышать трех месяцев с момента выполнения собственником объекта всех условий проведения независимой оценки рисков, определяемых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 соответствует требованиям пожарной безопасности, если выполняется одно из нижеследующих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полном объеме выполнены </w:t>
      </w:r>
      <w:r>
        <w:rPr>
          <w:rFonts w:ascii="Times New Roman"/>
          <w:b w:val="false"/>
          <w:i w:val="false"/>
          <w:color w:val="000000"/>
          <w:sz w:val="28"/>
        </w:rPr>
        <w:t>требования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нормативными 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нормативными документами, регулирующими вопросы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показатели пожарных рисков не превышают допустимых значений,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Независимая оценка рисков в области пожарной безопасности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документов, характеризующих пожарную опасность объекта, а также уровень подготовки персонала,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на объекте необходимых организационно-плановых документов по предупреждению и тушению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выполнения требований законодательных и иных нормативных правовых актов по вопросам обеспечения пожарной безопасности, технической и проектной документации с целью идентификации составляющих объекта, представляющих потенциальную пожарную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подготовленности руководителей и персонала объекта, в том числе негосударственной противопожарной службы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обследование объекта для получения объективной информации о состоянии пожарной безопасности объекта, выявления возможности возникновения и развития пожара, воздействия на людей опасных факторов пожара, а также для определения соответствия объекта требованиям пожарной безопасности,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документального и фактического соответствия систем обеспечения пожарной безопасности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состояния пожарной техники, предназначенной для защиты от пожаров предприятий,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расчетов по оценке рисков в области пожарной безопасности в порядке, утвержденном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подготовку вывода о соответствии или несоответствии объекта требованиям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независимой оценке рисков общественных зданий проводится расчет индивидуального пожарного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независимой оценке рисков производственных объектов проводятся расчеты индивидуального и социального пожарных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Расчет значений пожарных рисков проводится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государственных, межгосударственных, международных стандартов, разрешенных для применения на территории Республики Казахстан, нормативных документов в области пожарной безопасности, утвержденных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пожарный риск для общественных зданий не должен превышать значения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 для наиболее сложного случая развития пожара в здании, и размещении людей в наиболее удаленном от выхода из здания, помещения и сооружения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Значение индивидуального пожарного риска в зданиях, сооружениях, строениях и на территориях производственных объектов не должен превышать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производственных объектов, на которых обеспечение указанной величины индивидуального пожарного риска невозможно в связи со спецификой функционирования технологических процессов, индивидуальный пожарный риск не должен превышать 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Значение индивидуального пожарного риска в результате воздействия опасных факторов пожара на производственном объекте для людей, находящихся в селитебной зоне объекта, не должен превышать 10</w:t>
      </w:r>
      <w:r>
        <w:rPr>
          <w:rFonts w:ascii="Times New Roman"/>
          <w:b w:val="false"/>
          <w:i w:val="false"/>
          <w:color w:val="000000"/>
          <w:vertAlign w:val="superscript"/>
        </w:rPr>
        <w:t>-8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Значение социального пожарного риска воздействия опасных факторов пожара на производственном объекте для людей, находящихся в селитебной зоне объекта, не должен превышать 10</w:t>
      </w:r>
      <w:r>
        <w:rPr>
          <w:rFonts w:ascii="Times New Roman"/>
          <w:b w:val="false"/>
          <w:i w:val="false"/>
          <w:color w:val="000000"/>
          <w:vertAlign w:val="superscript"/>
        </w:rPr>
        <w:t>-7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проведения независимой оценки рисков в области пожарной безопасности оформляются в виде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Заключение по результатам проведения независимой оценки рисков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и цель проведения независимой оценки рисков, сведения о заказчике проведенной независимой оценки рисков, сведения об экспертной организации, выполнившей независимую оценку рисков, и наличии у нее аттестата аккредитации, сведения о специалистах проводивших независимую оценку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и назначение объекта независимой оценки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рассмотренных в процессе независимой оценки рисков документах и обследованных технических системах, с указанием материалов, имеющих шифр, номер, марку или другую индикацию, необходимую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соответствии систем обеспечения пожарной безопасности объекта, а также организационно-технических мероприятий требованиям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расчеты по оценке рисков в области пожарной безопасности, в случае наличия нарушений требований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заключительную часть, содержащую выводы о соответствии или несоответствии объекта требованиям пожарной безопасности, в том числе на основе полученных расчетами значений пожарных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Заключение независимой оценки рисков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течение пяти рабочих дней после составления заключения экспертная организация представляет копию заключения в территориальное подразделение уполномоченного органа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 непредставление либо несвоевременное представление в территориальное подразделение уполномоченного органа в области пожарной безопасности копии заключения по результатам проведения независимой оценки рисков, а также представление заключения по результатам проведения независимой оценки рисков в области пожарной безопасности, содержащего недостоверную информацию о соответствии (несоответствии) объекта требованиям пожарной безопасности, экспертная организация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нарушениях.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