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43f9" w14:textId="a9a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"Строительство подстанции 500/220 кВ "Алма" с присоединением к Национальной электрической сети Казахстана линиями напряжением 500, 220 кВ"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эффективного финансирования проекта "Строительство подстанции 500/220 кВ "Алма" с присоединением к Национальной электрической сети Казахстана линиями напряжением 500, 220 кВ", реализуемого акционерным обществом "Казахстанская компания по управлению электрическими сетями "KEGOC",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акционерным обществом "Казахстанская компания по управлению электрическими сетями "KEGOC" (далее - АО "KEGOC") и акционерным обществом "Банк Развития Казахстана" соглашение о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Международному Банку Реконструкции и Развития (далее - Банк) государственную гарантию Республики Казахстан в качестве обеспечения обязательств АО "KEGOC" по привлекаемому займу в размере 78000000 (семьдесят восемь миллионов) долларов США в пределах лимита предоставления государственных гарантий,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"Фонд национального благосостояния "Самрук-Қазына" в установленном законодательством Республики Казахстан порядке обеспечить выполнение АО "KEGOC" требований, предъявляемых к лицам, претендующим на получение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