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0e38" w14:textId="8e70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по организации межгосударственного обмена информацией и формированию национальных баз данных авторского права и смежных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2010 года № 1387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организации межгосударственного обмена информацией и формированию национальных баз данных авторского права и смежных прав, совершенное в городе Ялте 20 ноября 2009 года (далее -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юстиции Республики Казахстан полномочным органом, ответственным за выполнение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Исполнительный комитет Содружества Независимых Государств об определении полномочного органа, ответственного за выполнение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по организации межгосударственного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обмена информацией и формированию национальных</w:t>
      </w:r>
      <w:r>
        <w:br/>
      </w:r>
      <w:r>
        <w:rPr>
          <w:rFonts w:ascii="Times New Roman"/>
          <w:b/>
          <w:i w:val="false"/>
          <w:color w:val="000000"/>
        </w:rPr>
        <w:t>
баз данных авторского права и смежных прав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30 марта 2011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3, ст. 32)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обеспечения информацией об объектах авторского права, смежных прав и правообладателях,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совместного использования информационных ресурсов и координации усилий Сторон для осуществления эффективных мероприятий по охране и защите интеллектуальной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повышению эффективности применения предусмотренных законодательством государств - участников настоящего Соглашения мер охраны и защиты имущественных прав,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межгосударственного сотрудничества и расширению взаимной правовой помощи для укрепления экономических связей в рамках Содружества,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развития взаимной торговли, экономического и научного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Концепции формирования национальных баз данных и организации межгосударственного обмена информацией по предупреждению и пресечению правонарушений в области интеллектуальной собственности, одобренной Решением Совета глав правительств СНГ от 25 мая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межгосударственного обмена информацией об объектах авторского права, смежных прав и правообладателях Стороны в соответствии с национальным законодательством осуществляют сотрудничество по организации межгосударственного обмена информацией и формированию национальных баз данных авторского права и смежных прав и разрабатывают механизм, обеспечивающий получение такой информации, содержащейся в национальных базах данных авторского права и смежных прав каждой Стороны, органами внутренних дел, судебными органами, прокуратурой, таможенными, а также другими органами государств - 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Стороны в соответствия с национальным законодательством осуществляют обмен информацией об объектах авторского права, смежных прав и правообладателях через свои полномочные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полномочными органами в настоящем Соглашении понимаются органы Сторон, формирующие и контролирующие ведение реестров объектов авторского права и смежных прав.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настоящим Соглашением и другими международными договорами, участницами которых они являются, а также национальным законодательством государств - участников настоящего Соглашения развивают сотрудничество в области создания нормативно-правовой и методической базы межгосударственного обмена информацией об объектах авторского права, смежных прав и правообладателях, который осуществляется между полномочными органами Сторон после формирования национальных баз данных на основе единых принципов.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предоставляет возможность доступа к информации об объектах авторского права, смежных прав и правообладателях физическим и юридическим лицам государств - участников настоящего Соглашения в режиме не менее благоприятном, чем физическим и юридическим лицам своего государства.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Полномочные органы Сторон в соответствии с национальным законодательством осуществляют сотрудничество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выработки общих принципов создания национальных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единых требований к составу и содержанию сведений, подлежащих включению в национальные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источников информации и порядка включения информации в национальные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информационной безопасности в соответствии с национальным законодательством государств - участников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учебной, методической и специальной литературой;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совместных научных исследований, семинаров и конференций;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обучения специалистов для работы с базами данных (содействие в подготовке и повышении квалификации кадров);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органов, осуществляющих формирование и использование национальных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мероприятий по организации межгосударственного обмена информацией об объектах авторского права, смежных прав и правообладателях;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опытом работы по формированию национальных баз данных и организации межгосударственного обмена информацией об объектах авторского права и смежных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по запросам Сторон нормативных правовых актов, регламентирующих отношения в области охраны и защиты авторского и смежных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полномочных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полномочных органов Сторон при необходимости проводят рабочие встречи и консультации по проблемам укрепления и повышения эффективности сотрудничества по организации межгосударственного обмена информацией об объектах авторского права, смежных прав и правообладателях (включая вопросы гармонизации законодательства государств - участников настоящего Соглашения и методологии в этой области).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принимают отдельные документы, определяющие состав, форматы и порядок взаимного предоставления информации, включая технические способы реализации взаимодействия.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Полномочные органы Сторон самостоятельно несут расходы, связанные с реализацией настоящего Соглашения.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сотрудничества в рамках настоящего Соглашения рабочим языком является русский язык.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для вступления в силу настоящего Соглашения.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22"/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24"/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26"/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20 ноября 2009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Азербайджанской Республики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Армения      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Беларусь     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Кыргызской Республики   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Молдова</w:t>
      </w:r>
    </w:p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ОСОБОЕ МНЕНИЕ</w:t>
      </w:r>
      <w:r>
        <w:br/>
      </w:r>
      <w:r>
        <w:rPr>
          <w:rFonts w:ascii="Times New Roman"/>
          <w:b/>
          <w:i w:val="false"/>
          <w:color w:val="000000"/>
        </w:rPr>
        <w:t>
Азербайджанской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к Соглашению государств-участников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о сотрудничестве по организации межгосударственного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обмена информацией и формированию национальных баз данных</w:t>
      </w:r>
      <w:r>
        <w:br/>
      </w:r>
      <w:r>
        <w:rPr>
          <w:rFonts w:ascii="Times New Roman"/>
          <w:b/>
          <w:i w:val="false"/>
          <w:color w:val="000000"/>
        </w:rPr>
        <w:t>
авторского права и смежных прав от 20 ноября 2009 года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Азербайджанская Республика участвует в реализации положений Соглашения в рамках национального законодательства и воспринимает их цели в формате заинтересованных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 исключением: выражения "органами внутренних дел, судебными органами, прокуратурой, таможенными, а также другими органами государств - участников настоящего Соглашения" в абзаце 1 Статьи 1; слова "общих" в абзаце 2, слова "единых" в абзаце 3, а также абзаца 5 Статьи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Никакие из прав, обязанностей и положений, изложенных в Соглашении государств-участников Содружества Независимых Государств о сoтрудничестве по организации межгосударственного обмена информацией и формированию национальных баз данных авторского права и смежных прав, не будут приниматься Азербайджанской Республикой в отношении Республики Армения до освобождения всех оккупированных территорий Азербайджанской Республики и полного устранения последствий агрессии.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           Я. Эюбов</w:t>
      </w:r>
    </w:p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по организации межгосударственного обмена информацией и формированию национальных баз данных авторского права и смежных прав, принятого на заседании Совета глав правительств Содружества Независимых Государств, которое состоялось 20 ноября 2009 года в городе Ялте. Подлинный экземпляр вышеупомянутого Соглашения хранится в Исполнительном комитете Содружества Независимых Государств.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 В. Гаркун</w:t>
      </w:r>
    </w:p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 сотрудничестве по организации межгосударственного обмена информацией и формированию национальных баз данных авторского права и смежных прав, подписанного в Ялте 20 ноября 2009 года.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