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5cdc" w14:textId="bab5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11 от 19 декабря 2003 года "О практике вынесения судами частных постановлений по уголовным делам" (с изменением, внесенным нормативным постановлением Верховного Суда Республики Казахстан № 21 от 22 декабря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11 от 19 декабря 2003 года "О практике вынесения судами частных постановлений по уголовным делам":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пунктом 6 статьи 411 УПК суд апелляционной и надзорной" заменить словами ",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446-8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апелляционной, кассационной и надзорной";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словами "При определении срока" дополнить предложением: "Частные постановления могут быть обжалованы (опротестованы) в порядке и в сроки, предусмотренные для обжалования (опротестования) судебного акта, вынесенного по существу дела." и после слов "в статье 396" дополнить словами "и в части пятой статьи 403";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"надзорной жалобы" заменить словом "ходатайства";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"апелляционная" дополнить словами ", кассационная и надзорная", слово "первой" заменить словом "нижестоящей", после слов "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" дополнить словами "части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446-2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458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"как и другое постановление"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"Частное постановление суда кассационной инстанции вступает в законную силу с момента оглашения.".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