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1ed5" w14:textId="b241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Европейской культурной конвенции от 19 декабря 1954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2010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Одобрить присоединение к Европейской культурной конвенции от 19 декабря 1954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Министерству иностранных дел Республики Казахстан уведомить депозитарий указанной Конвенции об одобрении присоединения Республики Казахстан к Европейской культурной конвенции от 19 декабря 1954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Европейская культурная конвенция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Париж, 19 декабря 1954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(Официальный перевод Российской Федерации для подготовки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ратификации)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Правительства-члены Совета Европы, подписавшие настоящую Конвенцию,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считая, что целью Совета Европы является достижение большего единства между его членами в целях, среди прочего, защиты и осуществления идеалов и принципов, являющихся их общим достоянием;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считая, что углубление взаимопонимания между народами Европы способствовало бы достижению этой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считая, что для достижения этих целей желательно не только заключить двусторонние культурные конвенции между членами Совета, но и следовать политике общих действий, направленных на защиту и поощрение развития европейской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принимая решение заключить общую Европейскую культурную конвенцию, направленную на содействие тому, чтобы граждане всех государств-членов и таких других европейских государств, которые могут присоединиться к ней, изучали языки, историю и культуру других стран и культуру, общую для всех 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 принимает надлежащие меры для защиты и поощрения развития своего национального вклада в общее культурное достояние Европы.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Сторона, насколько это возможно: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а) поощряет изучение своими гражданами языков, истории и культуры других Договаривающихся Сторон и предоставляет этим Сторонам соответствующие возможности для того, чтобы способствовать такому изучению на ее территории,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b) стремится поощрять изучение своего языка или языков, истории и культуры территории других Договаривающихся Сторон и предоставляет гражданам этих Сторон возможности для того, чтобы проводить такое изучение на ее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проводят взаимные консультации в рамках Совета Европы с целью согласования их действий по поощрению культурных мероприятий, представляющих интерес для Европы.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Сторона, насколько это возможно, содействует передвижению и обмену лицами, а также предметами, имеющими культурную ценность, в целях осуществления положений статей 2 и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 рассматривает передаваемые под ее контроль предметы, имеющие культурную ценность для Европы, в качестве неотъемлемой части общего культурного достояния Европы, принимает надлежащие меры для их защиты и обеспечивает разумный доступ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Предложения по применению положений настоящей Конвенции и по вопросам, касающимся их толкования, рассматриваются на совещаниях Комитета экспертов по вопросам культуры Совета Европы.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Любое государство, не являющееся членом Совета Европы, которое присоединилось к настоящей Конвенции в соответствии с положениями пункта 4 статьи 9, может назначить представителя или представителей для участия в совещаниях, предусмотренных в предыдущем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Выводы, сделанные на совещаниях, предусмотренных в пункте 1 настоящей статьи, представляются в форме рекомендаций Комитету министров Совета Европы, если только они не представляют собой решения, подпадающие под компетенцию Комитета экспертов по вопросам культуры, как относящиеся к вопросам административного характера, не влекущим за собой дополнительных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Генеральный секретарь Совета Европы направляет членам Совета и правительству любого государства, присоединившегося к настоящей Конвенции, любые относящиеся к ней решения, которые могут быть приняты Комитетом министров или Комитетом экспертов по вопросам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Каждая Договаривающаяся Сторона своевременно уведомляет Генерального секретаря Совета Европы о любых действиях, которые могут быть ею предприняты в целях осуществления положений настоящей Конвенции в соответствии с решениями Комитета министров или Комитета экспертов по вопросам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Если какие-либо предложения относительно применения настоящей Конвенции представляют интерес только для определенного числа оговаривающихся Сторон, такие предложения могут быть более обстоятельно рассмотрены в соответствии с положениями статьи 7 при условии, что их осуществление не повлечет за собой расходов для Совета Европы.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Если для содействия достижению целей настоящей Конвенции две или более Договаривающихся Стороны желают организовать в штаб-квартире Совета Европы другие совещания, помимо тех, которые указаны в пункте 1 статьи 6, Генеральный секретарь Совета оказывает им такую административную помощь, которая может понадобиться.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Ничто в настоящей Конвенции не может рассматриваться как затрагивающее: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a) положения любой действующей двусторонней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конвенции, которая может быть подписана какой-либо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Договаривающихся сторон, или как уменьшающее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целесообразность заключения любой другой такой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конвенции какой-либо из Договаривающихся Сторон,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b) обязательство любого лица соблюдать законы и 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действующие на территории любой Договаривающейся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относительно въезда, пребывания и отъезда иностранцев.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открыта для подписания членами Совета Европы. Она подлежит ратификации, и ратификационные грамоты сдаются на хранение Генеральному секретарю Совета Европы.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Как только ратификационные грамоты будут сданы на хранение тремя правительствами, подписавшими Конвенцию, настоящая Конвенция вступает в силу для этих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В отношении каждого правительства, подписавшего Конвенцию и впоследствии ратифицировавшего ее, Конвенция вступает в силу в день сдачи на хранение его ратификационной грамоты.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Комитет министров Совета Европы может единогласно принять решение пригласить на таких условиях, которые он считает необходимыми, любое европейское государство, не являющееся членом Совета, присоединиться к настоящей Конвенции. Любое приглашенное таким образом государство может присоединиться к Конвенции путем сдачи на хранение своего документа о присоединении Генеральному секретарю Совета Европы. Такое присоединение вступает в силу в день получения указанного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Генеральный секретарь Совета Европы уведомляет всех членов Совета и любые присоединившиеся государства о сдаче на хранение всех ратификационных грамот и документов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Любая Договаривающаяся Сторона может указать территории, на которых действуют положения настоящей Конвенции, путем направления Генеральному секретарю Совета Европы заявления, которое последний рассылает всем другим Договаривающимся Сторонам.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Любая Договаривающаяся Сторона может денонсировать настоящую Конвенцию в любое время после того, как она действовала в течение пяти лет, путем уведомления в письменной форме на имя Генерального секретаря Совета Европы, который информирует об этом другие Договаривающиеся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Такая денонсация вступает в силу для соответствующей Договаривающейся Стороны через шесть месяцев после даты получения уведомления Генеральным секретарем Совета Европы.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 нижеподписавшиеся, должным образом на то уполномоченные своими соответствующими Правительствами, подписали настоящую Конвенцию.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Совершено в Париже девятнадцатого декабря тысяча девятьсот пятьдесят четвертого года на английском и французском языках, причем оба текста имеют одинаковую силу, в единственном экземпляре, который будет находиться на хранении в архивах Совета Европы. Генеральный секретарь препровождает заверенные копии Конвенции каждому из подписавших ее или присоединившихся к ней правительств.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