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f0e92" w14:textId="76f0e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23 декабря 2008 года № 1216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марта 2010 года № 147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2008 года № 1216 "О Стратегическом плане Национального космического агентства Республики Казахстан на 2009 - 2011 годы"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Национального космического агентства Республики Казахстан на 2009 - 2011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>. "Стратегические направления, цели и задачи деятельности Казкосмоса":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"</w:t>
      </w:r>
      <w:r>
        <w:rPr>
          <w:rFonts w:ascii="Times New Roman"/>
          <w:b w:val="false"/>
          <w:i w:val="false"/>
          <w:color w:val="000000"/>
          <w:sz w:val="28"/>
        </w:rPr>
        <w:t>Стратегические направления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деятельности, стратегические цели развития и ключевые индикаторы деятельности Казкосмоса":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4. Стратегическом направлении "Институциональное обеспечение космической деятельности":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4.1.2. "Разработка технических регламентов и стандартов, создание фонда нормативных документов по вопросам технического регулирования космической деятельности":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год" цифру "8" заменить цифрами "15";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"2009" в приложении 5 </w:t>
      </w:r>
      <w:r>
        <w:rPr>
          <w:rFonts w:ascii="Times New Roman"/>
          <w:b w:val="false"/>
          <w:i w:val="false"/>
          <w:color w:val="000000"/>
          <w:sz w:val="28"/>
        </w:rPr>
        <w:t>"Свод бюджетных расходов"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3"/>
      </w:tblGrid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6 013 882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1 336 371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4 677 511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424 897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144 897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280 000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6 438 779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1 481 268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4 957 511</w:t>
            </w:r>
          </w:p>
        </w:tc>
      </w:tr>
    </w:tbl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3 </w:t>
      </w:r>
      <w:r>
        <w:rPr>
          <w:rFonts w:ascii="Times New Roman"/>
          <w:b w:val="false"/>
          <w:i w:val="false"/>
          <w:color w:val="000000"/>
          <w:sz w:val="28"/>
        </w:rPr>
        <w:t>"Форма бюджетной программы"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001 "Услуги по формированию политики, координации и контроля в области космической деятельности":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"Показатели количества" цифры "90" заменить цифрами "85";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"162 724" заменить цифрами "160 789";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003 "Подготовка космонавтов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"2009" строки "Расходы на реализацию программы" цифры "16 276" заменить цифрами "6 389";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012 "Организация утилизации, рекультивации и ремонта объектов комплекса "Байконур", не входящих в состав арендуемых Российской Федерацией":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"2009" строки "Расходы на реализацию программы" цифры "163 724" заменить цифрами "160 000";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014 "Разработка технических регламентов и стандартов в области космической деятельности":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"Показатели количества" цифру "8" заменить цифрами "15";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"37 000" заменить цифрами "16 000";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8"/>
        <w:gridCol w:w="3849"/>
        <w:gridCol w:w="1028"/>
        <w:gridCol w:w="926"/>
        <w:gridCol w:w="1149"/>
        <w:gridCol w:w="1414"/>
        <w:gridCol w:w="1109"/>
        <w:gridCol w:w="1557"/>
      </w:tblGrid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 "Обеспечение сохранности объектов комплекса "Байконур",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вошедших в состав аренды Российской Федерацией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исключенных из него"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объектов комплекса "Байконур",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вошедших в состав и исключаемых из состава арендуемых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Развитие комплекса "Байконур" и средств выведения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космических аппаратов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Обеспечение дальнейшего функционирования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космодрома "Байконур" как основы наземной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2.1.2. Организация охраны объектов космодрома "Байконур"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Посты охраны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Объекты, выводимые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аренды,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650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перспектив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дальнейшего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охранных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78 897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79 000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        ";</w:t>
      </w:r>
    </w:p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015 "Обеспечение сохранности объектов комплекса "Байконур", не вошедших в состав аренды Российской Федерацией и исключенных из него" вносятся изменения в графу 2009 год на государственном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