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9e084" w14:textId="a49e0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Стратегического плана Министерства труда и социальной защиты населения Республики Казахстан на 2011-2015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2010 года № 1507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Стратегический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труда и социальной защиты населения Республики Казахстан на 2011 - 2015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2011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2010 года № 1507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Стратегический план в редакции постановления Правительства РК от 28.12.2011 </w:t>
      </w:r>
      <w:r>
        <w:rPr>
          <w:rFonts w:ascii="Times New Roman"/>
          <w:b w:val="false"/>
          <w:i w:val="false"/>
          <w:color w:val="ff0000"/>
          <w:sz w:val="28"/>
        </w:rPr>
        <w:t>№ 1617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Стратегический план</w:t>
      </w:r>
      <w:r>
        <w:br/>
      </w:r>
      <w:r>
        <w:rPr>
          <w:rFonts w:ascii="Times New Roman"/>
          <w:b/>
          <w:i w:val="false"/>
          <w:color w:val="000000"/>
        </w:rPr>
        <w:t>
Министерства труда и социальной защиты населения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на 2011 - 2015 годы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Содержание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1</w:t>
      </w:r>
      <w:r>
        <w:rPr>
          <w:rFonts w:ascii="Times New Roman"/>
          <w:b w:val="false"/>
          <w:i w:val="false"/>
          <w:color w:val="000000"/>
          <w:sz w:val="28"/>
        </w:rPr>
        <w:t>. Миссия и видение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2</w:t>
      </w:r>
      <w:r>
        <w:rPr>
          <w:rFonts w:ascii="Times New Roman"/>
          <w:b w:val="false"/>
          <w:i w:val="false"/>
          <w:color w:val="000000"/>
          <w:sz w:val="28"/>
        </w:rPr>
        <w:t>. Анализ текущей ситуации и тенденции развития соответствующих отраслей (сфер)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3</w:t>
      </w:r>
      <w:r>
        <w:rPr>
          <w:rFonts w:ascii="Times New Roman"/>
          <w:b w:val="false"/>
          <w:i w:val="false"/>
          <w:color w:val="000000"/>
          <w:sz w:val="28"/>
        </w:rPr>
        <w:t>. Стратегические направления, цели, задачи, целевые индикаторы, мероприятия и показатели результатов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4</w:t>
      </w:r>
      <w:r>
        <w:rPr>
          <w:rFonts w:ascii="Times New Roman"/>
          <w:b w:val="false"/>
          <w:i w:val="false"/>
          <w:color w:val="000000"/>
          <w:sz w:val="28"/>
        </w:rPr>
        <w:t>. Развитие функциональных возможностей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5</w:t>
      </w:r>
      <w:r>
        <w:rPr>
          <w:rFonts w:ascii="Times New Roman"/>
          <w:b w:val="false"/>
          <w:i w:val="false"/>
          <w:color w:val="000000"/>
          <w:sz w:val="28"/>
        </w:rPr>
        <w:t>. Межведомственное взаимодействие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6</w:t>
      </w:r>
      <w:r>
        <w:rPr>
          <w:rFonts w:ascii="Times New Roman"/>
          <w:b w:val="false"/>
          <w:i w:val="false"/>
          <w:color w:val="000000"/>
          <w:sz w:val="28"/>
        </w:rPr>
        <w:t>. Управление рисками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7</w:t>
      </w:r>
      <w:r>
        <w:rPr>
          <w:rFonts w:ascii="Times New Roman"/>
          <w:b w:val="false"/>
          <w:i w:val="false"/>
          <w:color w:val="000000"/>
          <w:sz w:val="28"/>
        </w:rPr>
        <w:t>. Бюджетные программы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1. Миссия и видение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1 с изменением, внесенным постановлением Правительства РК от 30.04.2013 </w:t>
      </w:r>
      <w:r>
        <w:rPr>
          <w:rFonts w:ascii="Times New Roman"/>
          <w:b w:val="false"/>
          <w:i w:val="false"/>
          <w:color w:val="ff0000"/>
          <w:sz w:val="28"/>
        </w:rPr>
        <w:t>№ 444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Миссия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Защита трудовых прав, содействие продуктивной занятости и росту благосостояния обеспечения.</w:t>
      </w:r>
    </w:p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Видение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и качества жизни на основе расширения доступности достойной занятости, повышения уровня социального обеспечения, развития и оптимизации системы социальной поддержки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Цели, задачи и направления деятельности Министерства труда и социальной защиты населения РК (далее – Министерство) на 2011 – 2015 годы определены исходя из Посланий Президента Республики Казахстан народу Казахстана (от 6 марта 2009 года </w:t>
      </w:r>
      <w:r>
        <w:rPr>
          <w:rFonts w:ascii="Times New Roman"/>
          <w:b w:val="false"/>
          <w:i w:val="false"/>
          <w:color w:val="000000"/>
          <w:sz w:val="28"/>
        </w:rPr>
        <w:t>«Через кризис к обновлению и развитию»</w:t>
      </w:r>
      <w:r>
        <w:rPr>
          <w:rFonts w:ascii="Times New Roman"/>
          <w:b w:val="false"/>
          <w:i w:val="false"/>
          <w:color w:val="000000"/>
          <w:sz w:val="28"/>
        </w:rPr>
        <w:t>, от 29 января 2010 года </w:t>
      </w:r>
      <w:r>
        <w:rPr>
          <w:rFonts w:ascii="Times New Roman"/>
          <w:b w:val="false"/>
          <w:i w:val="false"/>
          <w:color w:val="000000"/>
          <w:sz w:val="28"/>
        </w:rPr>
        <w:t>«Новое десятилетие – новый экономический подъем – новые возможности Казахстана»</w:t>
      </w:r>
      <w:r>
        <w:rPr>
          <w:rFonts w:ascii="Times New Roman"/>
          <w:b w:val="false"/>
          <w:i w:val="false"/>
          <w:color w:val="000000"/>
          <w:sz w:val="28"/>
        </w:rPr>
        <w:t>, от 28 января 2011 года </w:t>
      </w:r>
      <w:r>
        <w:rPr>
          <w:rFonts w:ascii="Times New Roman"/>
          <w:b w:val="false"/>
          <w:i w:val="false"/>
          <w:color w:val="000000"/>
          <w:sz w:val="28"/>
        </w:rPr>
        <w:t>«Построим будущее вместе!»</w:t>
      </w:r>
      <w:r>
        <w:rPr>
          <w:rFonts w:ascii="Times New Roman"/>
          <w:b w:val="false"/>
          <w:i w:val="false"/>
          <w:color w:val="000000"/>
          <w:sz w:val="28"/>
        </w:rPr>
        <w:t>),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Стратегического 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Республики Казахстан до 2020 года и Плана Правительства Республики Казахстан по обеспечению 7 % роста экономики в 2011 – 2015 годах.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ними управление социально-трудовой сферой направлено на содействие устойчивому экономическому развитию, обеспечение социальной безопасности, эффективное функционирование системы социальных гарантий и развитие человеческого капитала.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этой связи основными направлениями работы Министерства в предстоящий период будут: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содействие росту трудовых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содействие продуктивной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реализация государственной политики в области миграции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обеспечение реализации трудовых прав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содействие повышению благосостояния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формирование эффективной системы социальной поддержки уязвимых категорий населения.</w:t>
      </w:r>
    </w:p>
    <w:bookmarkEnd w:id="8"/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 2. Анализ текущей ситуации и тенденции развития</w:t>
      </w:r>
      <w:r>
        <w:br/>
      </w:r>
      <w:r>
        <w:rPr>
          <w:rFonts w:ascii="Times New Roman"/>
          <w:b/>
          <w:i w:val="false"/>
          <w:color w:val="000000"/>
        </w:rPr>
        <w:t>
соответствующих отраслей (сфер) деятельности</w:t>
      </w:r>
    </w:p>
    <w:bookmarkEnd w:id="9"/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Стратегическое направление 1.</w:t>
      </w:r>
      <w:r>
        <w:br/>
      </w:r>
      <w:r>
        <w:rPr>
          <w:rFonts w:ascii="Times New Roman"/>
          <w:b/>
          <w:i w:val="false"/>
          <w:color w:val="000000"/>
        </w:rPr>
        <w:t>
Содействие росту трудовых ресурсов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Стратегическое направление 1 с изменениями, внесенными постановлениями Правительства РК от 29.12.2012 </w:t>
      </w:r>
      <w:r>
        <w:rPr>
          <w:rFonts w:ascii="Times New Roman"/>
          <w:b w:val="false"/>
          <w:i w:val="false"/>
          <w:color w:val="ff0000"/>
          <w:sz w:val="28"/>
        </w:rPr>
        <w:t>№ 1813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30.04.2013 </w:t>
      </w:r>
      <w:r>
        <w:rPr>
          <w:rFonts w:ascii="Times New Roman"/>
          <w:b w:val="false"/>
          <w:i w:val="false"/>
          <w:color w:val="ff0000"/>
          <w:sz w:val="28"/>
        </w:rPr>
        <w:t>№ 444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Предусмотренный Стратегическим планом развития Республики Казахстан до 2020 года «качественный рост экономики … будет основан на … развитии человеческих ресурсов», необходимых для индустриально-инновационной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данной проблемы зависит от улучшения демографической ситуации и обеспечения устойчивого роста численности населения. Для достижения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Стратегическим планом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Республики Казахстан до 2020 роста численности населения на 10 % необходимо обеспечить дальнейший рост рождаемости, увеличение общей продолжительности жизни и положительное сальдо миграции.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данных проблем предполагает координацию деятельности и организацию взаимодействия центральных и местных исполнительных органов РК различного ведомственного подчинения.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труда и социальной защиты населения, являясь одним из звеньев в системе управления демографическими процессами, призвано содействовать созданию благоприятных условий для повышения рождаемости улучшения положения семей с детьми.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направления деятельности Министерства по содействию росту рождаемости определены с учетом ее современного состояния. 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Основные параметры развития регулируемой сферы деятельности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истекший период отмечено увеличение численности населения: на 1 января 2011 года она составила 16,4 млн. человек, превысив уровень 1999 года на 1,5 млн.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Рост населения был обеспечен, главным образом, за счет роста рождаемости. В последние пять лет среднегодовое количество рожденных детей превысило 330 тыс; коэффициент рождаемости в 2008 – 2010 гг. (составил 22,58 в среднем) превысил уровень 1990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с 2008 года введено обязательное социальное страхование на случай потери дохода в связи с беременностью и родами для работающих женщин. При наступлении данного риска работающая женщина получает социальную выплату в размере 100 % средней заработной платы за последние 12 месяцев до наступления риска за все месяцы отпуска по беременности и родам. Источником финансирования данных выплат в Казахстане определен Государственный фонд социального страхования.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международной практике подобные выплаты осуществляются и в других странах. При этом источники финансирования могут быть различными, если в России аналогично Казахстану – это Фонд социального страхования, то, к примеру, в Великобритании – это Правительство и работодатель, в Германии - Фонд медицинского страхования и работодатель.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Рисунок 1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Динамика рождаемости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(общий коэффициент рождаемости, на 1000 человек)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839700" cy="632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39700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Положительно изменилась возрастная структура населения. В 2010 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доля граждан трудоспособного возраста увеличилась с 49,6 % (2003 г.) до 52,5 %)</w:t>
      </w:r>
      <w:r>
        <w:rPr>
          <w:rFonts w:ascii="Times New Roman"/>
          <w:b w:val="false"/>
          <w:i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доля детей  до 18 лет приблизилась к одной трети.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улучшение демографической ситуации  определенное влияние оказало развитие системы социальной поддержки семей с детьми. Начиная с 2003 года, поэтапно введены широко распространенные в международной практике (США, страны ЕС, Россия, Республика Беларусь и др.):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единовременные социальные пособия на рождение ребенка в размерах от 30 МРП (на рождение первого, второго и третьего ребенка) до 50 МРП (на рождение четвертого и последующих детей), выплачиваемые семьям из РБ вне зависимости от дохода;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пособие по уходу за ребенком до 1 года. Неработающим матерям, оно выплачивается из РБ вне зависимости от дохода в размере  от 5,5 до 8,5 МРП (в  зависимости от количества рожденных и воспитываемых в семье детей). Работающие матери (или члены семьи – участники системы социального страхования, получают социальные выплаты из АО «ГФСС» в размере 40 % от их средней заработной платы за последние 24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пособие родителям, опекунам, воспитывающим детей-инвалидов (введено с 2010 года) в размере минимальной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пособие на детей до 18 лет, назначаемое и выплачиваемое малообеспеченным семьям, доходы которых ниже продовольственной корзины, из МБ в размере одного МРП.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2010 года изменены условия награждения многодетных матерей подвесками «Алтын алқа» и «Күміс алқа», и увеличены размеры выплачиваемого им специального государственного пособия (с  3,9 до 6 МРП).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период функционирования новой системы  поддержки материнства и детства: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количество семей, получающих пособие на рождение ребенка,  увеличилось с 157,5 тыс. (в 2003 году) до 329,2 тыс. (более чем в 2 раза);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удельный вес семей, имеющих четырех и более детей – с 7 % в 2003 году, до 13 % в 2010 году.</w:t>
      </w:r>
    </w:p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Анализ основных проблем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Однако, на фоне положительных изменений, наблюдавшихся в последние годы, в демографической сфере имеют место и отдельные проблемы.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Относительно низкая плотность населения страны (5,7 человек на один квадратный километр) ограничивает возможности регионального развития и остается одним из факторов, влияющих на социально-экономическую стабильность.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Развитие тенденции старения населения. В перспективе (до 2020 года) прогнозируется увеличение доли населения старше трудоспособного возраста за счет лиц рожденных в послевоенное время (в период «бума рождаемости»). Тенденция старения населения сохранится и в последующие годы. По расчетам Агентства РК по статистике, доля пожилых людей к 2030 году увеличится до 11,1–11,3 %, к 2050 году – до 14,7-15 %.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Старение населения будет иметь весьма разнообразные последствия  для экономического роста, сбережений и инвестиций, предложения рабочей силы и занятости, программ пенсионного обеспечения, здравоохранения и социального обслуживания, налогообложения, структуры семьи и жизненных укладов.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30.04.2013 </w:t>
      </w:r>
      <w:r>
        <w:rPr>
          <w:rFonts w:ascii="Times New Roman"/>
          <w:b w:val="false"/>
          <w:i w:val="false"/>
          <w:color w:val="000000"/>
          <w:sz w:val="28"/>
        </w:rPr>
        <w:t>№ 444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Дефицит трудовых ресурсов на национальном рынке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Относительно низким остаются охват детей до 18 лет системой социальной поддержки (15 % от общей численности детей). Размеры детских и семейных пособий относительно невелики, что препятствует  созданию равных стартовых возможностей развития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Сохраняется относительно высокий уровень производственного травматизма</w:t>
      </w:r>
    </w:p>
    <w:bookmarkEnd w:id="16"/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Оценка основных внешних и внутренних факторов развития регулируемой сферы деятельности</w:t>
      </w:r>
    </w:p>
    <w:bookmarkEnd w:id="17"/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сложившейся, таким образом, ситуации для обеспечения роста трудовых ресурсов будет продолжена реализация мер, направленных на усиление государственной поддержки семей, имеющих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Предусматривается: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повышение размеров (индексация) пособий на рождение ребенка, по уходу за ребенком по достижению им одного года и специальных государственных пособий для многодетных матерей;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увеличение размера пособия на детей до 18 лет из малообеспеченных семей за счет оптимизации социальных выплат;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подготовка предложений по внедрению обусловленных социальных выплат и обеспечению  доступа семей к социальным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развитие системы индивидуального сопровождения и обслуживания семей и детей, находящихся в трудной жизненной ситуации.</w:t>
      </w:r>
    </w:p>
    <w:bookmarkEnd w:id="18"/>
    <w:bookmarkStart w:name="z4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Стратегическое направление 2. Содействие продуктивной занятости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Стратегическое направление 2 с изменениями, внесенными постановлениями Правительства РК от 29.12.2012 </w:t>
      </w:r>
      <w:r>
        <w:rPr>
          <w:rFonts w:ascii="Times New Roman"/>
          <w:b w:val="false"/>
          <w:i w:val="false"/>
          <w:color w:val="ff0000"/>
          <w:sz w:val="28"/>
        </w:rPr>
        <w:t>№ 1813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30.04.2013 </w:t>
      </w:r>
      <w:r>
        <w:rPr>
          <w:rFonts w:ascii="Times New Roman"/>
          <w:b w:val="false"/>
          <w:i w:val="false"/>
          <w:color w:val="ff0000"/>
          <w:sz w:val="28"/>
        </w:rPr>
        <w:t>№ 444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22.10.2013 </w:t>
      </w:r>
      <w:r>
        <w:rPr>
          <w:rFonts w:ascii="Times New Roman"/>
          <w:b w:val="false"/>
          <w:i w:val="false"/>
          <w:color w:val="ff0000"/>
          <w:sz w:val="28"/>
        </w:rPr>
        <w:t>№ 1134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Переход к форсированному индустриально-инновационному развитию и структурные изменения в экономике предполагают соответствующие изменения на рынке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этой связи для обеспечения потребностей экономики в трудовых ресурсах, содействия сбалансированности спроса и предложения на рынке труда Министерство совместно с центральными и местными исполнительными органами должно обеспечить реализацию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2020, предусматривающую снижение уровня общей безработицы к 2015 году до 5,5 %, формализацию трудовых отношений и повышение удельного веса эффективной занятости и повышение профессиональной и территориальной мобильности рабочей силы.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Планируемое развитие системы управления социальными рисками в сфере занятости является отражением реалий, проблем и  тенденций, сложившихся в данной сфере к настоящему времени.</w:t>
      </w:r>
    </w:p>
    <w:bookmarkEnd w:id="20"/>
    <w:bookmarkStart w:name="z5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Основные параметры развития сферы</w:t>
      </w:r>
    </w:p>
    <w:bookmarkEnd w:id="21"/>
    <w:bookmarkStart w:name="z5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Рынок труда и занятость.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Уровень и структура занятости в отчетный период находились в прямой зависимости от той экономической ситуации, которая сложилась в стране под влиянием мирового финансово-экономического кризиса и в период экономической стабилизации.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Снижение темпов экономического роста (2008 – 2009 гг.), закрытие и/или приостановка производства на отдельных предприятиях привели к снижению спроса на рабочую силу, временному снижению уровня занятости, появлению скрытой безработицы и увеличению неформальной занятости. В такой ситуации для предупреждения роста безработицы и содействия региональной занятости Правительством Республики Казахстан были разработаны и реализованы специальные антикризисные меры (</w:t>
      </w:r>
      <w:r>
        <w:rPr>
          <w:rFonts w:ascii="Times New Roman"/>
          <w:b w:val="false"/>
          <w:i w:val="false"/>
          <w:color w:val="000000"/>
          <w:sz w:val="28"/>
        </w:rPr>
        <w:t>Дорожная карта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последние два года на ремонтных работах было создано более 390 тыс. рабочих мест, 148,7 тыс. безработных были направлены на подготовку и переподготовку с последующим трудоустройством. На социальные рабочие места было трудоустроено более 108 тыс. представителей целевых групп населения, временной работой в рамках молодежной практики было обеспечено около 90 тыс. выпускников. 202,3 тыс. человек были вовлечены в общественные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Предпринятые меры привели к дальнейшему снижению уровня безработицы. В 2010 году он составил 5,8 %, а в первом квартале т.г. – 5,5 % (среди стран СНГ Казахстан по уровню безработицы занимает четвертое место, опережая Россию - 7,5 %, Киргизию – 8,5 %, Армению - 7 %, Украину – 8 %).</w:t>
      </w:r>
    </w:p>
    <w:bookmarkEnd w:id="22"/>
    <w:bookmarkStart w:name="z5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Динамика рынка труда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5435600" cy="214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35600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Новые возможности роста занятости открывает переход к форсированному индустриально-инновационному развитию. Реализация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индустриально-инновационного развития (далее – ГПФИИР) предполагает создание 161 тыс. постоянных и 207 тыс. временных новых рабочих мест, но для того, чтобы их заполнить, необходимо соответствующее качество трудовых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этой связи разработана Новая </w:t>
      </w:r>
      <w:r>
        <w:rPr>
          <w:rFonts w:ascii="Times New Roman"/>
          <w:b w:val="false"/>
          <w:i w:val="false"/>
          <w:color w:val="000000"/>
          <w:sz w:val="28"/>
        </w:rPr>
        <w:t>Программа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2020, предполагающая развитие трудовых ресурсов, повышение их профессиональной и территориальной мобильности, содействие продуктивной занятости, самостоятельно занятого, безработного и малообеспеченного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 поручения Главы государства № 01-7.1 от 23 января 2013 года постановлением Правительства Республики Казахстан от 19 июня 2013 года № 636 утверждена </w:t>
      </w:r>
      <w:r>
        <w:rPr>
          <w:rFonts w:ascii="Times New Roman"/>
          <w:b w:val="false"/>
          <w:i w:val="false"/>
          <w:color w:val="000000"/>
          <w:sz w:val="28"/>
        </w:rPr>
        <w:t>Дорожная карта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которая является логическим продолжением реализации дорожных карт 2009 и 2010 годов и Программы занятости 2020.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Вновь принятая Программа включает в себя механизмы антикризисного реагирования, повышения эффективности регулирования рынка труда, в том числе прогнозирования и мониторинга рынка труда, вовлечения малообеспеченного, безработного и самостоятельно занятого населения в активные меры содействия занятости.</w:t>
      </w:r>
    </w:p>
    <w:bookmarkEnd w:id="24"/>
    <w:bookmarkStart w:name="z6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Анализ основных проблем.</w:t>
      </w:r>
    </w:p>
    <w:bookmarkEnd w:id="25"/>
    <w:bookmarkStart w:name="z6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тем, развитие национального рынка труда сталкивается с определенными проблемами и трудностями.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Национальный рынок труда не сбалансирован. Сохраняется безработица, особенно высок ее уровень среди женщин. Распространяется скрытая форма безработицы. При наличии безработицы на предприятиях и в организациях сохраняются не заполненные рабочие места (вакансии). Не удовлетворяется спрос на работников массовых рабочих профессий, а также высококвалифицированных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Неформальный сектор экономики продолжает занимать значительную часть экономически активного населения, лишенного социальной защиты. Более 33 % работающего населения являются самозанятыми. Около половины из них (более 1,3 млн. человек) заняты на личном подворье.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Страновой анализ доли самозанятых показал,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менее 10 % отмечено в США, Канаде, Норвегии, Дании, Швеции, Франции;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10 % до 15 % - в Австралии, Германии, Бельгии, Великобритании;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15 % до 25 % - в Испании, Португалии, Италии;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более 25 % - в Мексике, Греции, Турции.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Высок удельный вес неэффективной занятости - около трети наемных работников заняты в трудоемких отраслях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Качество трудовых ресурсов не отвечает потребностям инновационной экономики (примерно треть занятого населения не имеют профессионального образования).</w:t>
      </w:r>
    </w:p>
    <w:bookmarkEnd w:id="26"/>
    <w:bookmarkStart w:name="z6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Оценка основных внешних и внутренних факторов</w:t>
      </w:r>
    </w:p>
    <w:bookmarkEnd w:id="27"/>
    <w:bookmarkStart w:name="z7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механизмов управления сферой занятости в ближайшей перспективе будет проводиться с учетом воздействия на рынок труда и занятость определенных внутренних и внешних условий.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Так, в </w:t>
      </w:r>
      <w:r>
        <w:rPr>
          <w:rFonts w:ascii="Times New Roman"/>
          <w:b w:val="false"/>
          <w:i/>
          <w:color w:val="000000"/>
          <w:sz w:val="28"/>
        </w:rPr>
        <w:t xml:space="preserve">содействии продуктивной занятости </w:t>
      </w:r>
      <w:r>
        <w:rPr>
          <w:rFonts w:ascii="Times New Roman"/>
          <w:b w:val="false"/>
          <w:i w:val="false"/>
          <w:color w:val="000000"/>
          <w:sz w:val="28"/>
        </w:rPr>
        <w:t>центр тяжести переносится с создания временных рабочих мест (в рамках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</w:t>
      </w:r>
      <w:r>
        <w:rPr>
          <w:rFonts w:ascii="Times New Roman"/>
          <w:b w:val="false"/>
          <w:i w:val="false"/>
          <w:color w:val="000000"/>
          <w:sz w:val="28"/>
        </w:rPr>
        <w:t>) на создание условий для устойчивой и продуктивной занятости. Для этого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потребуется совершенствовать и гармонизировать законодательство о труде и занятости населения, улучшить мониторинг и повысить качество прогнозирования рынка труда и занятости, приступить к разработке и использованию баланса трудовых ресурсов. Предстоит обновить сеть информационно-консультационных услуг, ориентированных на потребности населения и работодателей.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заинтересованными государственными органами будут приняты действенные меры по профессиональной подготовке и переподготовки кадров на основе национальной рамки квалификаций, усилению профессиональной и территориальной мобильности трудовых ресурсов. Дополнительных усилий потребует формализация трудовых отношений; активизация трудового потенциала и повышение производительности труда самозанятого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Устойчивое развитие экономики, стабильная и продуктивная занятость создадут прочную основу для роста благосостояния населения.</w:t>
      </w:r>
    </w:p>
    <w:bookmarkEnd w:id="28"/>
    <w:bookmarkStart w:name="z16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Стратегическое направление 2-1.</w:t>
      </w:r>
      <w:r>
        <w:br/>
      </w:r>
      <w:r>
        <w:rPr>
          <w:rFonts w:ascii="Times New Roman"/>
          <w:b/>
          <w:i w:val="false"/>
          <w:color w:val="000000"/>
        </w:rPr>
        <w:t>
Реализация государственной политики в области миграции</w:t>
      </w:r>
      <w:r>
        <w:br/>
      </w:r>
      <w:r>
        <w:rPr>
          <w:rFonts w:ascii="Times New Roman"/>
          <w:b/>
          <w:i w:val="false"/>
          <w:color w:val="000000"/>
        </w:rPr>
        <w:t>
населения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Стратегический план дополнен стратегическим направлением 2-1 в соответствии с постановлением Правительства РК от 30.04.2013 </w:t>
      </w:r>
      <w:r>
        <w:rPr>
          <w:rFonts w:ascii="Times New Roman"/>
          <w:b w:val="false"/>
          <w:i w:val="false"/>
          <w:color w:val="ff0000"/>
          <w:sz w:val="28"/>
        </w:rPr>
        <w:t>№ 444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6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оценкам Международной организации по миграции Казахстан относится к странам мира, где наблюдаются наиболее сильные миграционные процессы. Масштабы миграционных процессов, их влияние на социально-экономическую ситуацию в Казахстане будут нарастать.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Социально-экономические проблемы народонаселения и, в частности, миграции стоят в ряду основных вопросов всех высокоразвитых государств. Такие страны как США, Канада, Австралия и ряд европейских государств в настоящий период проводят особую селективную иммиграционную политику в отношении прибывающих иностранных граждан. Наряду с этим, ряд стран, в первую очередь, Германия, Израиль и Польша в целях сохранения национальной идентичности и самобытности своих государств проводят специфическую этно-историческую миграционную политику.</w:t>
      </w:r>
    </w:p>
    <w:bookmarkEnd w:id="30"/>
    <w:bookmarkStart w:name="z16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Основные параметры развития сферы</w:t>
      </w:r>
    </w:p>
    <w:bookmarkEnd w:id="31"/>
    <w:bookmarkStart w:name="z16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миграционная ситуация в республике характеризуется: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интенсивной внутренней миграцией. В Казахстане в течение последних лет сохраняется высокий показатель межрегиональной миграции и направления миграционных потоков. С 2006 по 2011 годы в процессы межрегиональной миграции было вовлечено более 1,5 млн. человек. Ее составляющими является миграция населения из сельских населенных пунктов в регионы с более высоким уровнем жизни и развитой инфраструктурой, из экологически неблагополучных регионов в регионы с лучшей экологической средой.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Статистические данные за 2012 год показывают, что внутри республики наибольший отток населения приходится на следующие области: Южно-Казахстанскую, где сальдо миграции составляет минус 11103 человека, Жамбылскую (- 7573 человек), Восточно-Казахстанскую (- 5186 человек), Северо-Казахстанскую (- 3041 человек), Кызылординскую (- 1728 человек). Основными регионами притока населения являются города Астана (19529 человек), Алматы (9963 человека), Алматинская область (5477 человек) и Мангистауская область (2516 человек). Основная часть внутренних мигрантов - это население в трудоспособном возрасте (81,8 % в возрасте от 16 до 62 (57) лет).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снижением количества иностранной рабочей силы. В целях защиты внутреннего рынка труда Правительством Республики Казахстан в 2012 году установлена квота на привлечение иностранной рабочей силы в размере 90 тыс. единиц или 1 % к экономически активному населению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квоты в 2012 году 2792 работодателя привлекли 22 тысячи иностранной рабочей силы, что составляет 5,4 % от числа наемных работников (389 тысяч).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Наибольшее число иностранной рабочей силы привлечено на работы в строительную и горнодобывающую отрасли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Основными странами исхода трудовых мигрантов продолжают оставаться Китай (19,5%) и Турция (11,5 %).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Работодателями, привлекающими иностранную рабочую силу в 2012 году в рамках выполнения особых условий, возлагаемых при выдаче разрешений, создано для казахстанских граждан – 29855 дополнительных рабочих места, переобучено 5079 человек, повышена квалификация 21773 работникам и прошли профессиональную подготовку – 13184 казахстанских работника.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Проводится политика по замене иностранных работников казахстанскими. В 2012 году 1904 иностранных специалиста заменено казахстанскими кадрами.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результате мер, принятых за последние годы, доля привлекаемых иностранных работников уменьшилась с 54204 (2008 год) до 22041 человека в 2012 году, при этом доля работников высокой квалификации возросла до 82 %.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стабильной динамикой прибывающих ежегодно этнических казахов. За годы независимости на историческую родину прибыло свыше 240 тысяч семей или более 910 тыс. этнических казахов. В 2012 году прибыло 15109 семей или 39401 тысяча этнических казахов.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Доля прибывших в республику этнических казахов в разрезе стран выглядит следующим образом: Узбекистан – 60 %; Монголия – 14 %; Китай – 10 %, Туркменистан – 8 %, Россия – 4 %.</w:t>
      </w:r>
    </w:p>
    <w:bookmarkEnd w:id="32"/>
    <w:bookmarkStart w:name="z17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Анализ основных проблем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33"/>
    <w:bookmarkStart w:name="z17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Миграционным процессам присущ ряд проблем, для решения которых необходимо усиление управления миграционной политикой.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Снижение миграционного прироста населения: сальдо миграции в 2012 году составило (– 1381), при показателе 2006 года (+ 33041).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Стихийное развитие процессов внутренней миграции, миграция из сельских регионов в города остается преобладающей формой межобластного территориального размещения.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Увеличение напряженности из-за неравномерного расселения иммигрантов по территории страны, медленная интеграция этнических казахов на исторической родине.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Давление на внутренний рынок труда с учетом свободного перемещения рабочей силы в рамках Единого экономического пространства, предстоящего вступления Казахстана во Всемирную торговую организацию в ближайшей перспективе.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Незаконная миграция, увеличение иммиграции из стран с напряженным миграционным потенциалом.</w:t>
      </w:r>
    </w:p>
    <w:bookmarkEnd w:id="34"/>
    <w:bookmarkStart w:name="z18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Оценка основных внешних и внутренних факторов</w:t>
      </w:r>
    </w:p>
    <w:bookmarkEnd w:id="35"/>
    <w:bookmarkStart w:name="z18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эффективности управления миграционными процессами, обеспечивающего укрепление безопасности страны, необходимы создание комплексной системы регулирования миграционных потоков, проведение мер по снижению эмиграционных настроений, дальнейшая реализация политики репатриации этнических казахов и стимулирование реэмиграции бывших граждан Казахстана, усиление контроля и принятие превентивных мер в сфере миграции.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Предусматривается решение следующих задач: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предупреждение, предотвращение и минимизация негативных последствий миграционных процессов;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и защита прав мигрантов;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стимулирование притока иностранных специалистов с высоким инновационным потенциалом путем упрощения порядка привлечения иностранной рабочей силы высокой квалификации и регулирования качественного состава привлекаемой иностранной рабочей силы;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стимулирование возвращения этнических казахов, проживающих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содействие и помощь в ускоренной адаптации и интеграции иммигрантов;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оптимизация и стимулирование расселения мигрантов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миграции населения»;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развитие информационно-пропагандистской работы по предупреждению и устранению возникновения мигрантофобии, в том числе привлечение средств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взаимодействие с миграционными службами иностранных государств, а также неправительственными организациями в части решения вопросов миграции;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инициирование заключения двусторонних и многосторонних международных договоров в области решения проблем оралманов, беженцев, трудовых мигрантов;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гармонизация и систематизация национального законодательства стран СНГ, Единого экономического пространства в области миграции.</w:t>
      </w:r>
    </w:p>
    <w:bookmarkEnd w:id="36"/>
    <w:bookmarkStart w:name="z7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Стратегическое направление 3.</w:t>
      </w:r>
      <w:r>
        <w:br/>
      </w:r>
      <w:r>
        <w:rPr>
          <w:rFonts w:ascii="Times New Roman"/>
          <w:b/>
          <w:i w:val="false"/>
          <w:color w:val="000000"/>
        </w:rPr>
        <w:t>
Обеспечение реализации трудовых прав граждан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Стратегическое направление 3 с изменениями, внесенными постановлением Правительства РК от 29.12.2012 </w:t>
      </w:r>
      <w:r>
        <w:rPr>
          <w:rFonts w:ascii="Times New Roman"/>
          <w:b w:val="false"/>
          <w:i w:val="false"/>
          <w:color w:val="ff0000"/>
          <w:sz w:val="28"/>
        </w:rPr>
        <w:t>№ 1813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bookmarkStart w:name="z7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расширения доступности достойного труда Министерство совместно с центральными и местными исполнительными органами должно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внедрение современных стандартов трудовых отношений;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развитие института социального партнерства;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защиту трудовых прав граждан;</w:t>
      </w:r>
    </w:p>
    <w:bookmarkEnd w:id="38"/>
    <w:bookmarkStart w:name="z7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Основные параметры развития сферы</w:t>
      </w:r>
    </w:p>
    <w:bookmarkEnd w:id="39"/>
    <w:bookmarkStart w:name="z7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управлении трудовой сферой: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продолжалось внедрение современных трудовых стандартов. Прежде всего в отраслях с вредными и особо вредными условиями производства («Система менеджмента профессиональной безопасности и охраны труда. Требования» (СТ РК 1348-2005); международный стандарт МОТ-СУОТ 2001 ILO-OSH 2001, стандарт OHSAS 18001: 1999 «Occupational Health and Safety Assessment Series. Requirements (MOD» и др.);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принимались меры по снижению уровня травматизма на производстве: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аттестация предприятий (в 2009 году по условиям труда аттестовано около 3 тыс. производственных объектов);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охвата работников страхованием от несчастных случаев при исполнении ими трудовых (служебных) обязанностей;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системы оценки рисков (далее - СОР);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повышалась роль переговорного процесса (количество действующих коллективных договоров в настоящее время превысило 50 тыс.) (стимулировалось повышение корпоративной социальной ответственности бизнеса (реализация Программы «Достойный труд на 2010 – 2012 годы», республиканская акция «Заключите коллективный договор», конкурс по социальной ответственности бизнеса «Парыз» и др.).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совместно с Федерацией профсоюзов Республики Казахстан и НЭП «Союз «Атамекен» инициировало заключение меморандумов с крупными компаниями по сохранению рабочих мест и предотвращению массового высвобождения работников. По состоянию на 1 января 2011 года заключено более 7,9 тыс. меморандумов по реализации социальных проектов, на сумму более 42,3 млрд. тенге; 8,4 тыс. Меморандумов о взаимном сотрудничестве в стабилизации производственных процессов, социальной защите, обеспечении трудовых прав и гарантий с охватом 950 тыс. работников.</w:t>
      </w:r>
    </w:p>
    <w:bookmarkEnd w:id="40"/>
    <w:bookmarkStart w:name="z8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Анализ основных проблем</w:t>
      </w:r>
    </w:p>
    <w:bookmarkEnd w:id="41"/>
    <w:bookmarkStart w:name="z8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тем, развитие трудовых отношений сталкивается с определенными проблемами и трудностями. Сохраняются нарушения трудового законодательства. Так на 1 января т.г. общая задолженность по заработной плате составляла 3234,2 млн. тенге.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Высоким остается уровень производственного травматизма.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итогам 2010 года на производстве пострадало 2162 человек, что на 2,3 % выше аналогичного периода 2009 года (в 2009 году – 2102 человек). Уровень производственного травматизма со смертельным исходом вырос на 4,9 % и составил 363 погибших (в 2009 году – 346 человек).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частоты несчастных случаев со смертельным исходом на 1000 работающих в последние годы в Республике Казахстан составляет около 0,09, что ниже, чем аналогичный показатель в Российской Федерации (0,124), но в тоже время превышает соответствующий показатель в странах Евросоюза, таких как Дания (0,03), Швеция (0,03) или Норвегия (0,06).</w:t>
      </w:r>
    </w:p>
    <w:bookmarkEnd w:id="42"/>
    <w:bookmarkStart w:name="z8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Оценка основных внешних и внутренних факторов</w:t>
      </w:r>
    </w:p>
    <w:bookmarkEnd w:id="43"/>
    <w:bookmarkStart w:name="z8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развитием трудовых отношений в перспективе будет осуществляться в соответствии с нормами </w:t>
      </w:r>
      <w:r>
        <w:rPr>
          <w:rFonts w:ascii="Times New Roman"/>
          <w:b w:val="false"/>
          <w:i w:val="false"/>
          <w:color w:val="000000"/>
          <w:sz w:val="28"/>
        </w:rPr>
        <w:t>Трудового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интересах сбалансированности интересов основных субъектов трудовых отношений и реализации их конституционных прав. Предполагается дальнейшее повышение роли социального диалога и рост социальной ответственности бизнеса.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Работа государственной инспекции по труду будет осуществляться в условиях необходимого снижения барьеров для бизнеса. В соответствии с поручениями Президента РК основное внимание в СОР предстоит уделить профилактике правонарушений, рисков несчастных случаев на производстве, устранению имеющих место нарушений и недостатков.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Внешней средой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разработки и реализации государственной политики управления трудовыми отношениями остается глобализация экономики, развитие интеграционных процессов в рамках СНГ, ЕврАзЭС, формирование единого таможенного пространства.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учетом рекомендаций международных социальных институтов в целях сопоставимости будет продолжена работа над приближением национальных стандартов трудовых отношений к стандартам наиболее развитых стран, унификацией трудового законодательства в рамках Таможенного Союза Казахстана, Российской Федерации и Республики Беларусь.</w:t>
      </w:r>
    </w:p>
    <w:bookmarkEnd w:id="44"/>
    <w:bookmarkStart w:name="z9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Стратегическое направление 4.</w:t>
      </w:r>
      <w:r>
        <w:br/>
      </w:r>
      <w:r>
        <w:rPr>
          <w:rFonts w:ascii="Times New Roman"/>
          <w:b/>
          <w:i w:val="false"/>
          <w:color w:val="000000"/>
        </w:rPr>
        <w:t>
Содействие повышению благосостояния населения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Стратегическое направление 4 с изменениями, внесенными постановлением Правительства РК от 29.12.2012 </w:t>
      </w:r>
      <w:r>
        <w:rPr>
          <w:rFonts w:ascii="Times New Roman"/>
          <w:b w:val="false"/>
          <w:i w:val="false"/>
          <w:color w:val="ff0000"/>
          <w:sz w:val="28"/>
        </w:rPr>
        <w:t>№ 1813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bookmarkStart w:name="z9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Основные параметры развития сферы</w:t>
      </w:r>
    </w:p>
    <w:bookmarkEnd w:id="46"/>
    <w:bookmarkStart w:name="z9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Основная часть доходов населения формируется за счет </w:t>
      </w:r>
      <w:r>
        <w:rPr>
          <w:rFonts w:ascii="Times New Roman"/>
          <w:b w:val="false"/>
          <w:i/>
          <w:color w:val="000000"/>
          <w:sz w:val="28"/>
        </w:rPr>
        <w:t>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последние пять лет</w:t>
      </w:r>
      <w:r>
        <w:rPr>
          <w:rFonts w:ascii="Times New Roman"/>
          <w:b w:val="false"/>
          <w:i/>
          <w:color w:val="000000"/>
          <w:sz w:val="28"/>
        </w:rPr>
        <w:t xml:space="preserve"> минимальный размер заработной платы </w:t>
      </w:r>
      <w:r>
        <w:rPr>
          <w:rFonts w:ascii="Times New Roman"/>
          <w:b w:val="false"/>
          <w:i w:val="false"/>
          <w:color w:val="000000"/>
          <w:sz w:val="28"/>
        </w:rPr>
        <w:t xml:space="preserve">увеличился в 1,7 раза (с 9200 до 15 999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Среднемесячная заработная плата одного работника по видам экономической деятельности в целом по стране (по данным Агентства Республики Казахстан по статистике) – выросла в 1,9 раза и в 2010 году составила 77 482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Посланиями Президента РК заработная плата работников бюджетной сферы в 2006-2007 гг. была повышена на 32 и 30 %, соответственно. Дважды – в 2009 году и с 1 апреля 2010 года уровень заработной платы работников бюджетной сферы был увеличен на 25 % и в настоящее время в среднем составляет 56 160 тенге. При этом, с 1 июля 2011 года произведено повышение на 30 %.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Подготовлен и обсуждается с представителями государственных органов и профсоюзов проект новой модели системы оплаты труда гражданских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семи отраслях промышленности (горно-металлургической, машиностроительной, угольной, нефтегазовой, строительной, химической, электроэнергетической) утверждены и применяются повышающие отраслевые коэффициенты оплаты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Второе место в составе доходов населения занимают </w:t>
      </w:r>
      <w:r>
        <w:rPr>
          <w:rFonts w:ascii="Times New Roman"/>
          <w:b w:val="false"/>
          <w:i/>
          <w:color w:val="000000"/>
          <w:sz w:val="28"/>
        </w:rPr>
        <w:t>социальные пособия.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в Казахстане функционирует соответствующая принципам рыночной экономики многоуровневая модель системы социального обеспечения, предусматривающая распределение ответственности за социальное обеспечение между </w:t>
      </w:r>
      <w:r>
        <w:rPr>
          <w:rFonts w:ascii="Times New Roman"/>
          <w:b w:val="false"/>
          <w:i/>
          <w:color w:val="000000"/>
          <w:sz w:val="28"/>
        </w:rPr>
        <w:t>государством, работодателем и работником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социального обеспечения являются постоянно обновляемые минимальные социальные стандарты. В сравнении с 2006 г.: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прожиточный минимум увеличился с 7945 до 15999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минимальные размеры пенсий с учетом базовой социальной выплаты – более чем в два раза (с 9700 до 24047).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поручениями Главы государства, основными положениями социальной программы Народной платформы НДП «Нұр Отан» и программой действий Правительства в 2009-2010 годах пенсионные выплаты ежегодно повышались на 25 %, с 2011 года – на 30 %; социальные выплаты в 2010 году – на 9 %, в 2011 году – на 7 %.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учетом этих повышений и выплат из НПФ средние размеры совокупных пенсионных выплат на 01.01.2011 года составили 29,4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мировой практике одним из критериев качества организации пенсионного обеспечения является адекватность размеров пенсий доходам, получаемым в период трудовой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Системное повышение размера пенсионных выплат позволило повысить жизненный уровень пожилых граждан и обеспечить один из наиболее высоких уровней пенсионного обеспечения среди стран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Совокупный коэффициент замещения дохода за счет базовой и солидарной пенсионной выплат достиг в 2010 году 43 %, что превышает минимальные нормы МОТ (не менее 40 %).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Коэффициент замещения в межстрановом сопоставлении выглядит следующим образом: в среднем по странам организации экономического сотрудничества и развития (ОЭСР) — 56-57 %; в странах ЕС — около 50 %; в среднем по выборке формирующихся рынков, входящих в ОЭСР — 52 %; в Российской Федерации - 35 %.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Расширяется участие работников в накопительной пенсионной системе (далее – НПС) и системе обязательного социального страхования. Количество участников НПС на 1.01.2011 года составило 5469,1 млн. человек, а пенсионные накопления НПФ превысили 2346,5 млрд. тенге. Количество участников системы социального страхования приблизилось к шести миллионам человек, активы ГФСС превысили 235,7 млрд. тенге; социальные выплаты из ГФСС в среднем за 2010 год составили 33 632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тоже время в Казахстане функционирует система социальной помощи, которая охватывает малообеспеченные слои населения. Она выступает в форме </w:t>
      </w:r>
      <w:r>
        <w:rPr>
          <w:rFonts w:ascii="Times New Roman"/>
          <w:b w:val="false"/>
          <w:i/>
          <w:color w:val="000000"/>
          <w:sz w:val="28"/>
        </w:rPr>
        <w:t>социальных выплат</w:t>
      </w:r>
      <w:r>
        <w:rPr>
          <w:rFonts w:ascii="Times New Roman"/>
          <w:b w:val="false"/>
          <w:i w:val="false"/>
          <w:color w:val="000000"/>
          <w:sz w:val="28"/>
        </w:rPr>
        <w:t xml:space="preserve"> (специальные государственные пособия, адресная социальная помощь, государственные пособия детям до 18 лет из малообеспеченных семей, жилищная помощь и др.)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Системой адресной социальной помощи и поддержки в настоящее время охвачено более одного миллиона казахстанцев.</w:t>
      </w:r>
    </w:p>
    <w:bookmarkEnd w:id="47"/>
    <w:bookmarkStart w:name="z10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Анализ основных проблем</w:t>
      </w:r>
    </w:p>
    <w:bookmarkEnd w:id="48"/>
    <w:bookmarkStart w:name="z10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Несмотря на принимаемые меры, уровень жизни в Республике Казахстан отстает от уровня наиболее развитых стран.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В оплате труда сохраняется региональная и отраслевая дифференциация, заработная плата работников бюджетной сферы значительно отстает от ее уровня по экономике в целом. Нарушена зависимость оплаты труда от ее результатов – темпы роста заработной платы опережают темпы роста производительности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Несовершенны стандарты минимальной заработной платы. В настоящее время отсутствует методика определения минимальной заработной платы. Основой для установления минимального размера заработной платы на законодательном уровне является величина прожиточного минимума, определяемая в целом по Республике Казахстан и устанавливаемая ежегодно законом о республиканском бюджете на соответствующий финансовый год с учетом инфляции. По размеру минимальной заработной платы за 2011 год среди стран СНГ Казахстан занимает 5 место после России, Украины, Азербайджана, Беларусии.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В системе социального обеспечения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основной проблемой остается неадекватность социальных выплат прежним доходам и растущему уровню жизни в стране.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Как следствие - в стране </w:t>
      </w:r>
      <w:r>
        <w:rPr>
          <w:rFonts w:ascii="Times New Roman"/>
          <w:b w:val="false"/>
          <w:i/>
          <w:color w:val="000000"/>
          <w:sz w:val="28"/>
        </w:rPr>
        <w:t>сохраняется бедность</w:t>
      </w:r>
      <w:r>
        <w:rPr>
          <w:rFonts w:ascii="Times New Roman"/>
          <w:b w:val="false"/>
          <w:i w:val="false"/>
          <w:color w:val="000000"/>
          <w:sz w:val="28"/>
        </w:rPr>
        <w:t>. Ей подвержены, в первую очередь, многодетные семьи и сельские жители; сохраняются работающие бедные.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Бедность усугубляется неравенством и значительным разрывом в уровне доходов.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Важнейшими проблемами, требующими решения в системе социальной помощи остаются: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низкая эффективность и отсутствие системности в организации предоставления социальной помощи и поддержки;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недостаточное использование методов активизации трудовых усилий малообеспеченного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данным Агентства Республики Казахстан по статистике доля населения с доходами ниже величины прожиточного минимума за 2011 год составила 5,3 % (городская местность – 2,4 %, сельская местность – 8,8 %).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то же время доля населения, с доходами ниже величины прожиточного минимума в Белоруссии составила 6,1 %, в России - 12,8 %, на Украине - 24,0 %.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указанных проблем в системе социальной помощи связано с различными причинами. Объективно они обусловлены макроэкономической ситуацией, финансово-экономическими возможностями и приоритетами общегосударственного и регионального масштаба. Субъективно – с несовершенством механизма оказания социальной помощи, низкой трудовой мотивацией у значительной части целевых групп населения и ограниченными возможностями самостоятельного выхода из круга бедности.</w:t>
      </w:r>
    </w:p>
    <w:bookmarkEnd w:id="49"/>
    <w:bookmarkStart w:name="z11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Оценка основных внешних и внутренних факторов</w:t>
      </w:r>
    </w:p>
    <w:bookmarkEnd w:id="50"/>
    <w:bookmarkStart w:name="z11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Устойчивая макроэкономическая ситуация, возможность использования преимуществ, связанных с международным сотрудничеством, совершенствование системы управления социальными рисками остаются той средой, в рамках которой предстоит ответить на основные вызовы времени и обеспечить неуклонный рост благосостояния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доходах населения </w:t>
      </w:r>
      <w:r>
        <w:rPr>
          <w:rFonts w:ascii="Times New Roman"/>
          <w:b w:val="false"/>
          <w:i/>
          <w:color w:val="000000"/>
          <w:sz w:val="28"/>
        </w:rPr>
        <w:t>сохранится особое значение заработной платы.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Предстоит: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добиться органического включения вопросов оплаты труда в систему коллективно-договорных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расширить практику установления МСОТ;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зависимость заработной платы от производительности труда и конечных результатов деятельности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доработать и внедрить новую модель системы оплаты труда гражданских служащих.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реформирования системы оплаты труда гражданских служащих будет: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29.12.2012 </w:t>
      </w:r>
      <w:r>
        <w:rPr>
          <w:rFonts w:ascii="Times New Roman"/>
          <w:b w:val="false"/>
          <w:i w:val="false"/>
          <w:color w:val="000000"/>
          <w:sz w:val="28"/>
        </w:rPr>
        <w:t>№ 1813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сформирован новый реестр должностей, основанный на функционально-блоковом подходе и обоснованных критериях разделения должностей;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введена новая сетка коэффициентов для исчисления должностных окладов;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оптимизирована действующая система доплат и надбавок за условия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Важным фактором усиления финансовой устойчивости системы социального обеспечения и социального страхования системы явится обновление социального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данных факторов должна стать основой работы Министерства по повышению благосостояния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Экономическая стабилизация и переход к индустриально-инновационному развитию расширят возможности использования экономического роста для решения важнейших социальных проблем и, в первую очередь, для преодоления бедности.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Новые формы обусловленной социальной помощи и поддержки будут внедрены в ходе реализации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2020. Комплексное решение вопросов расширения доступности продуктивной занятости и снижения бедности позволит сузить круг лиц, нуждающихся в социальной помощи и поддержке и усилить ее адресный характер.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 поручений Главы государства будет продолжено совершенствование механизма социальной помощи и поддержки. В 2011–2012 годах с учетом международного опыта на основе пилотных исследований будет осуществлена оптимизация видов и форм оказания адресной социальной помощи и поддержки, сформированы универсальные и единые для всех регионов требования к ее предоставлению.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Новые возможности для учета и мониторинга оказания социальной помощи и поддержки будут созданы в ходе внедрения единой информационной системы социально трудовой сферы (начиная с 2011 г.).</w:t>
      </w:r>
    </w:p>
    <w:bookmarkEnd w:id="51"/>
    <w:bookmarkStart w:name="z12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Стратегическое направление 5.</w:t>
      </w:r>
      <w:r>
        <w:br/>
      </w:r>
      <w:r>
        <w:rPr>
          <w:rFonts w:ascii="Times New Roman"/>
          <w:b/>
          <w:i w:val="false"/>
          <w:color w:val="000000"/>
        </w:rPr>
        <w:t>
Формирование эффективной системы социальной поддержки уязвимых</w:t>
      </w:r>
      <w:r>
        <w:br/>
      </w:r>
      <w:r>
        <w:rPr>
          <w:rFonts w:ascii="Times New Roman"/>
          <w:b/>
          <w:i w:val="false"/>
          <w:color w:val="000000"/>
        </w:rPr>
        <w:t>
категорий населения.</w:t>
      </w:r>
    </w:p>
    <w:bookmarkEnd w:id="52"/>
    <w:bookmarkStart w:name="z12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Основные параметры развития сферы</w:t>
      </w:r>
    </w:p>
    <w:bookmarkEnd w:id="53"/>
    <w:bookmarkStart w:name="z12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Казахстан так же, как и в любой другой стране, определенная часть населения – лица пожилого возраста, инвалиды, и иные представители целевых групп населения нуждаются в особой социальной поддержке. Она выступает в форме </w:t>
      </w:r>
      <w:r>
        <w:rPr>
          <w:rFonts w:ascii="Times New Roman"/>
          <w:b w:val="false"/>
          <w:i/>
          <w:color w:val="000000"/>
          <w:sz w:val="28"/>
        </w:rPr>
        <w:t>оказания специальных социальных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организации социальной поддержки повышается роль и расширяются полномочия местных органов государственного управления. Развивается партнерство с представителями гражданского общества, растет благотворительность.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смягчения бедности и повышения качества жизни активно используется предоставление специальных социальных услуг.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специальных социальных услугах» (принят в 2008 году) принимаются меры по повышению качества социального обслуживания лиц, оказавшихся в трудной жизненной ситуации. В 2010 году в стране функционировали 106 медико-социальных организаций, услуги которых получают 20,6 тыс. человек, в том числе 4,4 тыс.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Разработаны и поэтапно внедряются стандарты оказания специальных социальных услуг (для детей с психоневрологическими патологиями – 2009 г., для лиц с психоневрологическими заболеваниями старше 18 лет – 2010 г., для престарелых, инвалидов и детей с нарушениями опорно-двигательного аппарата – 2011 г., для лиц без определенного места жительства планируется с 2012 г.). Стандарты оказания специальных социальных услуг носят универсальный характер и внедряются в государственном, частном и неправительственном секторах.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оказании социальных услуг развивается конкурентная среда.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Особое внимание в оказании социальной поддержки уделяется лицам с ограниченными возможностями.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РК «О социальной защите инвалидов в Республике Казахстан», на государственном уровне разработаны комплексные меры по медицинской, социальной и профессиональной реабилитации инвалидов. Оказание бесплатной гарантированной медицинской помощи, повышение качества социальных услуг, обеспечение доступности образования, информации, свободный выбор рода деятельности с учетом состояния здоровья, профессиональная подготовка и переподготовка, восстановление трудоспособности и содействие в трудоустройстве направлены на создание равных возможностей участия инвалидов в жизни 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приверженность к поэтапной имплементации международных стандартов в области прав инвалидов, Казахстан подписал в 2008 году </w:t>
      </w:r>
      <w:r>
        <w:rPr>
          <w:rFonts w:ascii="Times New Roman"/>
          <w:b w:val="false"/>
          <w:i w:val="false"/>
          <w:color w:val="000000"/>
          <w:sz w:val="28"/>
        </w:rPr>
        <w:t>Конвенцию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правах инвалидов и Факультативный протокол к ней.</w:t>
      </w:r>
    </w:p>
    <w:bookmarkEnd w:id="54"/>
    <w:bookmarkStart w:name="z13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Анализ основных проблем</w:t>
      </w:r>
    </w:p>
    <w:bookmarkEnd w:id="55"/>
    <w:bookmarkStart w:name="z13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Важнейшими проблемами, требующими решения в системе социальной поддержки населения, остаются: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недостаточный охват нуждающегося населения социальной поддержкой;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незавершенность стандартизации предоставления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низкая эффективность реабилитационных услуг, предоставляемых лицам с ограниченными возможностями;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неполное соответствие перечня и качества специальных социальных услуг запросам и индивидуальному неблагополучию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недостаточное развитие альтернативных форм социального обслуживания и конкурентной среды на рынке специальных социальных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этих и иных проблем в системе социальной поддержки населения связано с различными причинами. Объективно они обусловлены макроэкономической ситуацией, финансово-экономическими возможностями и приоритетами общегосударственного и регионального масштаба. Субъективно – с несовершенством механизма оказания социальной поддержки, относительно низким профессионализмом и недостаточной ответственностью социальных работников, несовершенством и относительно низким уровнем оплаты их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таких условиях дальнейшее развитие системы социальной поддержки требует максимально возможного использования имеющихся для этого внешних и внутренних факторов.</w:t>
      </w:r>
    </w:p>
    <w:bookmarkEnd w:id="56"/>
    <w:bookmarkStart w:name="z13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Оценка основных внешних и внутренних факторов</w:t>
      </w:r>
    </w:p>
    <w:bookmarkEnd w:id="57"/>
    <w:bookmarkStart w:name="z14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 поручений Главы государства будет продолжено совершенствование механизма социальной поддержки.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специальных социальных услугах» в период до 2017 года предусматривается продолжение реформирования системы предоставления специальных социальных услуг, направленное на демонополизацию рынка предоставления специальных социальных услуг; внедрение гарантированного государством объема специальных социальных услуг; внедрение стандартов оказания специальных социальных услуг; развитие инфраструктуры оказания специальных социальных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Работа по социальной защите и созданию равных возможностей участия в общественной жизни для инвалидов в ближайшей перспективе будет осуществляться в рамках реализации международных обязательств, принятых на себя Казахстаном в связи с подписанием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правах инвалидов и Факультативного протокола к ней. Министерство совместно с заинтересованными государственными органами, международными и неправительственными организациями, разработало проект Национального Плана действий на долгосрочную перспективу по обеспечению прав и улучшению качества жизни людей с ограниченными возможностями.</w:t>
      </w:r>
    </w:p>
    <w:bookmarkEnd w:id="58"/>
    <w:bookmarkStart w:name="z14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3. Стратегические направления, цели, задачи, целевые</w:t>
      </w:r>
      <w:r>
        <w:br/>
      </w:r>
      <w:r>
        <w:rPr>
          <w:rFonts w:ascii="Times New Roman"/>
          <w:b/>
          <w:i w:val="false"/>
          <w:color w:val="000000"/>
        </w:rPr>
        <w:t>
индикаторы, мероприятия и показатели результатов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3 с изменениями, внесенными постановлениями Правительства РК от 29.12.2012 </w:t>
      </w:r>
      <w:r>
        <w:rPr>
          <w:rFonts w:ascii="Times New Roman"/>
          <w:b w:val="false"/>
          <w:i w:val="false"/>
          <w:color w:val="ff0000"/>
          <w:sz w:val="28"/>
        </w:rPr>
        <w:t>№ 1811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29.12.2012 </w:t>
      </w:r>
      <w:r>
        <w:rPr>
          <w:rFonts w:ascii="Times New Roman"/>
          <w:b w:val="false"/>
          <w:i w:val="false"/>
          <w:color w:val="ff0000"/>
          <w:sz w:val="28"/>
        </w:rPr>
        <w:t>№ 1813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30.04.2013 </w:t>
      </w:r>
      <w:r>
        <w:rPr>
          <w:rFonts w:ascii="Times New Roman"/>
          <w:b w:val="false"/>
          <w:i w:val="false"/>
          <w:color w:val="ff0000"/>
          <w:sz w:val="28"/>
        </w:rPr>
        <w:t>№ 444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22.10.2013 </w:t>
      </w:r>
      <w:r>
        <w:rPr>
          <w:rFonts w:ascii="Times New Roman"/>
          <w:b w:val="false"/>
          <w:i w:val="false"/>
          <w:color w:val="ff0000"/>
          <w:sz w:val="28"/>
        </w:rPr>
        <w:t>№ 1134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31.12.2013 </w:t>
      </w:r>
      <w:r>
        <w:rPr>
          <w:rFonts w:ascii="Times New Roman"/>
          <w:b w:val="false"/>
          <w:i w:val="false"/>
          <w:color w:val="ff0000"/>
          <w:sz w:val="28"/>
        </w:rPr>
        <w:t>№ 1549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6"/>
        <w:gridCol w:w="1745"/>
        <w:gridCol w:w="952"/>
        <w:gridCol w:w="1182"/>
        <w:gridCol w:w="1057"/>
        <w:gridCol w:w="1099"/>
        <w:gridCol w:w="1015"/>
        <w:gridCol w:w="1308"/>
        <w:gridCol w:w="1391"/>
        <w:gridCol w:w="1205"/>
      </w:tblGrid>
      <w:tr>
        <w:trPr>
          <w:trHeight w:val="19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Стратегическое направление 1. Содействие росту трудовых ресурсов</w:t>
            </w:r>
          </w:p>
        </w:tc>
      </w:tr>
      <w:tr>
        <w:trPr>
          <w:trHeight w:val="81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 1.1. Содействие росту рождаемости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бюджетных программ, направленных на достижение данной цели 001, 003, 005, 008, 012, 028, 033</w:t>
            </w:r>
          </w:p>
        </w:tc>
      </w:tr>
      <w:tr>
        <w:trPr>
          <w:trHeight w:val="255" w:hRule="atLeast"/>
        </w:trPr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</w:t>
            </w:r>
          </w:p>
        </w:tc>
        <w:tc>
          <w:tcPr>
            <w:tcW w:w="1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9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5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 охваченных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системой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детей до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(по отношению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 рожденных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году),</w:t>
            </w:r>
          </w:p>
        </w:tc>
        <w:tc>
          <w:tcPr>
            <w:tcW w:w="1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статданные</w:t>
            </w:r>
          </w:p>
        </w:tc>
        <w:tc>
          <w:tcPr>
            <w:tcW w:w="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73,9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79,6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82,1</w:t>
            </w:r>
          </w:p>
        </w:tc>
      </w:tr>
      <w:tr>
        <w:trPr>
          <w:trHeight w:val="75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охваченных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выплатами из ГФСС;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33,6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40,9</w:t>
            </w:r>
          </w:p>
        </w:tc>
      </w:tr>
      <w:tr>
        <w:trPr>
          <w:trHeight w:val="75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детей в возрасте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лет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отношению к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численности детей)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1.1.1. Социальная поддержка семей с детьми</w:t>
            </w:r>
          </w:p>
        </w:tc>
      </w:tr>
      <w:tr>
        <w:trPr>
          <w:trHeight w:val="75" w:hRule="atLeast"/>
        </w:trPr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75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предыдущему году):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рождение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</w:t>
            </w:r>
          </w:p>
        </w:tc>
        <w:tc>
          <w:tcPr>
            <w:tcW w:w="1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дан.</w:t>
            </w:r>
          </w:p>
        </w:tc>
        <w:tc>
          <w:tcPr>
            <w:tcW w:w="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15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по уходу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ребенком до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4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на детей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малообеспеченных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40" w:hRule="atLeast"/>
        </w:trPr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уходу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ребенком до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из ГФСС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предыдущему году)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дан.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107,9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Развитие системы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материнства и детства на основе: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совершенствования законодательства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и осуществления социальных выплат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ГФСС на случай потери дохода в связи с уходом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ребенком по достижению им возраста одного года;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разработки и внесения на 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РК предложений: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изменению и дополнению условий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пособий семьям с детьми (переход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обусловленным выплатам);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повышению пособий на детей до 18 лет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малообеспеченных семей за счет оптимизации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социальных выплат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Повышение размеров государственных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семьям, имеющим детей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Расширение охвата работающих женщин системой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социального страхования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связи с наступлением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рисков потери дохода в связи с беременностью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родами и уходом за ребенком по достижению 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возраста 1 года)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6"/>
        <w:gridCol w:w="961"/>
        <w:gridCol w:w="961"/>
        <w:gridCol w:w="962"/>
        <w:gridCol w:w="777"/>
        <w:gridCol w:w="777"/>
        <w:gridCol w:w="962"/>
        <w:gridCol w:w="777"/>
        <w:gridCol w:w="962"/>
        <w:gridCol w:w="1375"/>
      </w:tblGrid>
      <w:tr>
        <w:trPr>
          <w:trHeight w:val="7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2. «Содействие продуктивной занятости»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2.1. Повышение уровня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бюджетных программ, направленных на достижение данной цели, 001, 008, 012, 014, 015, 019, 028, 121, 128,145</w:t>
            </w:r>
          </w:p>
        </w:tc>
      </w:tr>
      <w:tr>
        <w:trPr>
          <w:trHeight w:val="75" w:hRule="atLeast"/>
        </w:trPr>
        <w:tc>
          <w:tcPr>
            <w:tcW w:w="4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</w:t>
            </w:r>
          </w:p>
        </w:tc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75" w:hRule="atLeast"/>
        </w:trPr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5" w:hRule="atLeast"/>
        </w:trPr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Уровень безработицы 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статданные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75" w:hRule="atLeast"/>
        </w:trPr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Уровень женской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безработицы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статданные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</w:tr>
      <w:tr>
        <w:trPr>
          <w:trHeight w:val="75" w:hRule="atLeast"/>
        </w:trPr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Уровень молодежной безработицы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статданные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75" w:hRule="atLeast"/>
        </w:trPr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Позиция в Глобальном индексе конкурентоспособности (ГИК) по показателю «Участие женщин в рабочей силе»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статданные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8"/>
        <w:gridCol w:w="857"/>
        <w:gridCol w:w="857"/>
        <w:gridCol w:w="857"/>
        <w:gridCol w:w="878"/>
        <w:gridCol w:w="1084"/>
        <w:gridCol w:w="960"/>
        <w:gridCol w:w="960"/>
        <w:gridCol w:w="961"/>
        <w:gridCol w:w="1168"/>
      </w:tblGrid>
      <w:tr>
        <w:trPr>
          <w:trHeight w:val="40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2.1.1. Повышение качества трудовых ресурсов</w:t>
            </w:r>
          </w:p>
        </w:tc>
      </w:tr>
      <w:tr>
        <w:trPr>
          <w:trHeight w:val="255" w:hRule="atLeast"/>
        </w:trPr>
        <w:tc>
          <w:tcPr>
            <w:tcW w:w="4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90" w:hRule="atLeast"/>
        </w:trPr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0" w:hRule="atLeast"/>
        </w:trPr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Удельный вес лиц, направленных на профессиональное обучение (из числа обратившихся за содействием в органы занятости населения)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дан.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0" w:hRule="atLeast"/>
        </w:trPr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Удельный вес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охваченных переподготовкой и повышением квалификации, обучением основам предпринимательства из числа участников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Дорожной карты занятости 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(ДКЗ 2020) 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дан.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4"/>
        <w:gridCol w:w="1313"/>
        <w:gridCol w:w="933"/>
        <w:gridCol w:w="933"/>
        <w:gridCol w:w="933"/>
        <w:gridCol w:w="1334"/>
      </w:tblGrid>
      <w:tr>
        <w:trPr>
          <w:trHeight w:val="75" w:hRule="atLeast"/>
        </w:trPr>
        <w:tc>
          <w:tcPr>
            <w:tcW w:w="7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75" w:hRule="atLeast"/>
        </w:trPr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Формирование общенациональной базы данных текущих вакансий и прогнозируемых рабочих мест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135" w:hRule="atLeast"/>
        </w:trPr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разработке профессиональных стандартов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135" w:hRule="atLeast"/>
        </w:trPr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государственной поддержки лицам, проходящим профессиональное обучение в рамках ДКЗ 2020 и региональных программ.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3"/>
        <w:gridCol w:w="1135"/>
        <w:gridCol w:w="935"/>
        <w:gridCol w:w="935"/>
        <w:gridCol w:w="935"/>
        <w:gridCol w:w="935"/>
        <w:gridCol w:w="935"/>
        <w:gridCol w:w="935"/>
        <w:gridCol w:w="755"/>
        <w:gridCol w:w="957"/>
      </w:tblGrid>
      <w:tr>
        <w:trPr>
          <w:trHeight w:val="40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2.1.2. Активизация безработного, самозанятого и малообеспеченного населения</w:t>
            </w:r>
          </w:p>
        </w:tc>
      </w:tr>
      <w:tr>
        <w:trPr>
          <w:trHeight w:val="255" w:hRule="atLeast"/>
        </w:trPr>
        <w:tc>
          <w:tcPr>
            <w:tcW w:w="4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90" w:hRule="atLeast"/>
        </w:trPr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0" w:hRule="atLeast"/>
        </w:trPr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граждан, охваченных мероприятиями Программы занятости 2020, из числа обратившихся по вопросам участия в ней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дан.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0" w:hRule="atLeast"/>
        </w:trPr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 граждан, охваченных мероприятиями ДКЗ 2020, из числа обратившихся по вопросам участия в ней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дан.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92,4</w:t>
            </w:r>
          </w:p>
        </w:tc>
      </w:tr>
      <w:tr>
        <w:trPr>
          <w:trHeight w:val="90" w:hRule="atLeast"/>
        </w:trPr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Доля женщин, охваченных мероприятиями ДКЗ 2020, из числа обратившихся по вопросам участия в ней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дан.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90" w:hRule="atLeast"/>
        </w:trPr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Доля молодежи до 29 лет, охваченной мероприятиями ДКЗ 2020, из числа обратившихся по вопросам участия в ней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дан.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90" w:hRule="atLeast"/>
        </w:trPr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Доля продуктивно занятых в общем числе самостоятельно занятого населения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дан.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5"/>
        <w:gridCol w:w="1147"/>
        <w:gridCol w:w="944"/>
        <w:gridCol w:w="945"/>
        <w:gridCol w:w="763"/>
        <w:gridCol w:w="966"/>
      </w:tblGrid>
      <w:tr>
        <w:trPr>
          <w:trHeight w:val="75" w:hRule="atLeast"/>
        </w:trPr>
        <w:tc>
          <w:tcPr>
            <w:tcW w:w="8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75" w:hRule="atLeast"/>
        </w:trPr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Реализация основных направлений ДКЗ 2020: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обеспечение занятости за счет развития инфраструктуры и жилищно–коммунального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создание рабочих мест через развитие предпринимательства и опорных сел;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содействие в трудоустройстве через обучение и переселение в рамках потребностей работодателя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135" w:hRule="atLeast"/>
        </w:trPr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Повышение мобильности трудовых ресурсов за счет содействия добровольному переселению из населенных пунктов с низким экономическим потенциалом в населенные пункты с высоким экономическим потенциалом и центры экономического роста.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135" w:hRule="atLeast"/>
        </w:trPr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Повышение информированности населения по вопросам занятости населения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6"/>
        <w:gridCol w:w="804"/>
        <w:gridCol w:w="946"/>
        <w:gridCol w:w="764"/>
        <w:gridCol w:w="947"/>
        <w:gridCol w:w="1150"/>
        <w:gridCol w:w="1150"/>
        <w:gridCol w:w="947"/>
        <w:gridCol w:w="947"/>
        <w:gridCol w:w="969"/>
      </w:tblGrid>
      <w:tr>
        <w:trPr>
          <w:trHeight w:val="7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2.1.3. Содействие росту занятости</w:t>
            </w:r>
          </w:p>
        </w:tc>
      </w:tr>
      <w:tr>
        <w:trPr>
          <w:trHeight w:val="75" w:hRule="atLeast"/>
        </w:trPr>
        <w:tc>
          <w:tcPr>
            <w:tcW w:w="4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75" w:hRule="atLeast"/>
        </w:trPr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общего числа обратившихся за содействием удельный вес трудоустроенных на постоянное место работы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ДКЗ 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программ развития территорий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Формирование и актуализация Карты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Обеспечение разработки пятилетних прогнозов развития рынка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Совершенствование законодательства и программных документов, направленных на обеспечение занятости населения.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государственной поддержки лицам, направленным на социальные рабочие места, общественные работы, молодежную практику в рамках ДКЗ 2020 и программ развития регионов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Повышение информированности населения по вопросам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8"/>
        <w:gridCol w:w="1154"/>
        <w:gridCol w:w="1014"/>
        <w:gridCol w:w="890"/>
        <w:gridCol w:w="1080"/>
        <w:gridCol w:w="1060"/>
        <w:gridCol w:w="903"/>
        <w:gridCol w:w="890"/>
        <w:gridCol w:w="737"/>
        <w:gridCol w:w="1044"/>
      </w:tblGrid>
      <w:tr>
        <w:trPr>
          <w:trHeight w:val="9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2-1. Реализация государственной политики в области миграции населения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2-1.1 Повышение эффективности управления и регулирования миграционных процессов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Коды бюджетных программ, направленных на достижение данной цели 001, 006, 014, 015, 027 </w:t>
            </w:r>
          </w:p>
        </w:tc>
      </w:tr>
      <w:tr>
        <w:trPr>
          <w:trHeight w:val="90" w:hRule="atLeast"/>
        </w:trPr>
        <w:tc>
          <w:tcPr>
            <w:tcW w:w="4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90" w:hRule="atLeast"/>
        </w:trPr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0" w:hRule="atLeast"/>
        </w:trPr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Сальдо миграции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 данные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-1381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2-1.1.1. Регулирование миграционных процессов в сфере приема и адаптации оралманов</w:t>
            </w:r>
          </w:p>
        </w:tc>
      </w:tr>
      <w:tr>
        <w:trPr>
          <w:trHeight w:val="315" w:hRule="atLeast"/>
        </w:trPr>
        <w:tc>
          <w:tcPr>
            <w:tcW w:w="4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105" w:hRule="atLeast"/>
        </w:trPr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05" w:hRule="atLeast"/>
        </w:trPr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Удельный вес оралманов трудоустроенных (из числа обратившихся за содействием в органы занятости населения)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дан.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05" w:hRule="atLeast"/>
        </w:trPr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Удельный вес оралманов, направленных на профессиональное обучение (из числа обратившихся за содействием в органы занятости населения)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дан.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17,7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860" w:hRule="atLeast"/>
        </w:trPr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Удельный вес семей оралманов, охваченных системой социальной поддержки 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дан.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2"/>
        <w:gridCol w:w="1082"/>
        <w:gridCol w:w="1363"/>
        <w:gridCol w:w="1197"/>
        <w:gridCol w:w="1198"/>
        <w:gridCol w:w="1098"/>
      </w:tblGrid>
      <w:tr>
        <w:trPr>
          <w:trHeight w:val="90" w:hRule="atLeast"/>
        </w:trPr>
        <w:tc>
          <w:tcPr>
            <w:tcW w:w="7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90" w:hRule="atLeast"/>
        </w:trPr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Формирование базы данных о прибывших оралманах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165" w:hRule="atLeast"/>
        </w:trPr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Разработка комплекса стимулирующих мер по рациональному и оптимальному расселению, повышению квалификации, а также трудоустройству оралманов с учетом потребности в трудовых ресурсах, демографическому составу областей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165" w:hRule="atLeast"/>
        </w:trPr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Анализ качественного состава и мониторинг деятельности оралманов (количество, род деятельности, место жительства и другое) 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165" w:hRule="atLeast"/>
        </w:trPr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Усиление взаимодействия и информационно-разъяснительная работа с казахскими диаспорами, соотечественниками в зарубежных странах, всемирной ассоциацией казахов, Ассамблеей народа Казахстана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165" w:hRule="atLeast"/>
        </w:trPr>
        <w:tc>
          <w:tcPr>
            <w:tcW w:w="7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Внесение предложений по совершенствованию законодательства в части усиления регулирования вопросов этнической миграции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3"/>
        <w:gridCol w:w="165"/>
        <w:gridCol w:w="254"/>
        <w:gridCol w:w="247"/>
        <w:gridCol w:w="328"/>
        <w:gridCol w:w="2"/>
        <w:gridCol w:w="1013"/>
        <w:gridCol w:w="1133"/>
        <w:gridCol w:w="1313"/>
        <w:gridCol w:w="1133"/>
        <w:gridCol w:w="753"/>
        <w:gridCol w:w="933"/>
        <w:gridCol w:w="813"/>
      </w:tblGrid>
      <w:tr>
        <w:trPr>
          <w:trHeight w:val="51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2-1.1.2. Регулирование направлений внутренней миграции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Удельный вес внутренних мигрантов к общему числу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 дан.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Внесение предложений по разработке системы прогнозирования, планирования, регулирования и сокращения диспропорций в сфере внутренней миграции с учетом пространственно-территориального развития страны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 и мониторинг процессов миграции населения внутри страны с учетом социально-экономической депрессивности и экологической обстановки регионов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Внесение предложений по созданию системы адаптации внутренних мигрантов в городах (обучение, трудоустройство и другое)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Разработка предложений по решению проблемных вопросов в связи с высокой миграционной нагрузкой на крупные города и их пригороды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Внесение предложений по совершенствованию законодательства по вопросам регулирования миграционных процессов внутри страны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2-1.1.3. Управление трудовой миграцией</w:t>
            </w:r>
          </w:p>
        </w:tc>
      </w:tr>
      <w:tr>
        <w:trPr>
          <w:trHeight w:val="90" w:hRule="atLeast"/>
        </w:trPr>
        <w:tc>
          <w:tcPr>
            <w:tcW w:w="4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90" w:hRule="atLeast"/>
        </w:trPr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Квота на привлечение иностранной рабочей силы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90" w:hRule="atLeast"/>
        </w:trPr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Удельный вес квалифицированных специалистов в составе привлекаемой иностранной рабочей силы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4"/>
        <w:gridCol w:w="1363"/>
        <w:gridCol w:w="1049"/>
        <w:gridCol w:w="1197"/>
        <w:gridCol w:w="1049"/>
        <w:gridCol w:w="1098"/>
      </w:tblGrid>
      <w:tr>
        <w:trPr>
          <w:trHeight w:val="90" w:hRule="atLeast"/>
        </w:trPr>
        <w:tc>
          <w:tcPr>
            <w:tcW w:w="7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90" w:hRule="atLeast"/>
        </w:trPr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" w:hRule="atLeast"/>
        </w:trPr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Совершенствование законодательства о миграции населения в части управления трудовой миграцией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90" w:hRule="atLeast"/>
        </w:trPr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Разработка предложений по установлению квоты на привлечение иностранной рабочей силы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630" w:hRule="atLeast"/>
        </w:trPr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Контроль за выполнением работодателями особых условий привлечения иностранной рабочей силы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90" w:hRule="atLeast"/>
        </w:trPr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Создание системы учета и информационного сопровождения процессов трудовой миграции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5"/>
        <w:gridCol w:w="1751"/>
        <w:gridCol w:w="1039"/>
        <w:gridCol w:w="1207"/>
        <w:gridCol w:w="1291"/>
        <w:gridCol w:w="1249"/>
        <w:gridCol w:w="1228"/>
        <w:gridCol w:w="1249"/>
        <w:gridCol w:w="1229"/>
        <w:gridCol w:w="1062"/>
      </w:tblGrid>
      <w:tr>
        <w:trPr>
          <w:trHeight w:val="7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Стратегическое направление 3. Обеспечение реализации трудовых прав граждан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 3.1 Защита трудовых прав и улучшение условий безопасности и охраны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бюджетных программ, направленных на достижение данной цели 001, 007, 012, 013, 028</w:t>
            </w:r>
          </w:p>
        </w:tc>
      </w:tr>
      <w:tr>
        <w:trPr>
          <w:trHeight w:val="75" w:hRule="atLeast"/>
        </w:trPr>
        <w:tc>
          <w:tcPr>
            <w:tcW w:w="4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</w:t>
            </w:r>
          </w:p>
        </w:tc>
        <w:tc>
          <w:tcPr>
            <w:tcW w:w="1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75" w:hRule="atLeast"/>
        </w:trPr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5" w:hRule="atLeast"/>
        </w:trPr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Позиция ГИК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«Сотрудничество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работник-работодатель»</w:t>
            </w:r>
          </w:p>
        </w:tc>
        <w:tc>
          <w:tcPr>
            <w:tcW w:w="1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статданные</w:t>
            </w:r>
          </w:p>
        </w:tc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75" w:hRule="atLeast"/>
        </w:trPr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29.12.2012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01.01.2013)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Позиция ГИК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показателю «Гибкость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75" w:hRule="atLeast"/>
        </w:trPr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Позиция ГИК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показателю «Оплата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производительность»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75" w:hRule="atLeast"/>
        </w:trPr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Позиция ГИК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показателю «Практика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найма и увольнения»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75" w:hRule="atLeast"/>
        </w:trPr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Позиция ГИК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показателю «Затраты,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связанные с увольнением»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75" w:hRule="atLeast"/>
        </w:trPr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Позиция ГИК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показателю «Прозрачность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принимаемых решений»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75" w:hRule="atLeast"/>
        </w:trPr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травматизма (коэффициент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частоты несчастных случаев на 1000 чел.)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дан.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0,58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3.1.1. Обеспечение безопасности и охраны труда</w:t>
            </w:r>
          </w:p>
        </w:tc>
      </w:tr>
      <w:tr>
        <w:trPr>
          <w:trHeight w:val="255" w:hRule="atLeast"/>
        </w:trPr>
        <w:tc>
          <w:tcPr>
            <w:tcW w:w="4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90" w:hRule="atLeast"/>
        </w:trPr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0" w:hRule="atLeast"/>
        </w:trPr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Удельный вес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 во вредных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условиях труда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(из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численности занятых)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статданные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</w:t>
            </w:r>
          </w:p>
        </w:tc>
      </w:tr>
      <w:tr>
        <w:trPr>
          <w:trHeight w:val="90" w:hRule="atLeast"/>
        </w:trPr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женщин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</w:t>
            </w:r>
          </w:p>
        </w:tc>
      </w:tr>
      <w:tr>
        <w:trPr>
          <w:trHeight w:val="90" w:hRule="atLeast"/>
        </w:trPr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Удельный вес крупных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средних 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внедривших стандарты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Совершенствование мониторинга состояния безопасности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труда в производственной сфере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Адаптация международных трудовых стандартов.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их внедрению в отраслях экономики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Разработка и реализация (на трехсторонней основе)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сокращению численности работников, в т.ч. женщин,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 во вредных и опасных условиях производства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Разработка методики раннего выявления групп риска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предупреждения профессиональных заболеваний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Изменение страховых тарифов по классам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риска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Расширение охвата работников системой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 работника от несчастных случаев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исполнении им трудовых (служебных обязанностей)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Социальная поддержка лиц за вред, причиненный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здоровью, возложенная судом на государство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прекращения деятельности юридического лица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3.1.2. Предупреждение и пресечение нарушений трудового законодательства</w:t>
            </w:r>
          </w:p>
        </w:tc>
      </w:tr>
      <w:tr>
        <w:trPr>
          <w:trHeight w:val="135" w:hRule="atLeast"/>
        </w:trPr>
        <w:tc>
          <w:tcPr>
            <w:tcW w:w="4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135" w:hRule="atLeast"/>
        </w:trPr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35" w:hRule="atLeast"/>
        </w:trPr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Снижение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субъектов, включенных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группу высокого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системе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рисков (СОР)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результатам плановых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 ГИТ в текущем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данные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135" w:hRule="atLeast"/>
        </w:trPr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Снижение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плановых 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на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оценки рисков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(согласно ежегодному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плану проверок)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данные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35" w:hRule="atLeast"/>
        </w:trPr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устраненных нарушений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законодательства, в %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выявленных нарушений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дан.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Совершенствование системы оценки рисков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Мониторинг задолженности по заработной плате, 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 по ее ликвидации и предупреждению образования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Формирование и выполнение Совместного плана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искоренению наихудших форм детского труда на 2012-2014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Повышение эффективности информационно-разъяснительной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соблюдению трудового законодательства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Разработка и реализация Плана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правового всеобуча граждан основам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в Республике Казахстан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3.2.3. Содействие развитию социального партнерства</w:t>
            </w:r>
          </w:p>
        </w:tc>
      </w:tr>
      <w:tr>
        <w:trPr>
          <w:trHeight w:val="75" w:hRule="atLeast"/>
        </w:trPr>
        <w:tc>
          <w:tcPr>
            <w:tcW w:w="4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75" w:hRule="atLeast"/>
        </w:trPr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5" w:hRule="atLeast"/>
        </w:trPr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предприятий, охваченных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коллективно-договорных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 (среди крупных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средних предприятий)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дан.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Реализация «Программы по достойному труду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на 2010 – 2012 годы», направленной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социального партнерства в части: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регулирование вопросов в сфере трудовых отношений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международными стандартами;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содействие эффективной занятости и социальной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 и женщин;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дальнейшее развитие трехстороннего сотрудничества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диалога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Стимулирование повышения корпоративной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Подписание Генерального соглашения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Правительством, объединениями работодателей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объединениями работников на 2012-2014 гг.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Проведение системных организационных и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для управления и разрешения конфликтных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ситуаций в социально-трудовой сфере (реализация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Комплексного плана по предупреждению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напряженности и разрешению социально-трудовых конфликтов)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Реализация мер по соблюдению прав и гарантий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трудящихся в рамках Генерального соглашения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Правительством, объединениями работодателей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объединениями работников на 2012-2014 гг.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республиканской акции «Заключите коллективный договор!»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Разработка и принятие Закона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профессиональных союзах» (новая редакция)»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5"/>
        <w:gridCol w:w="1694"/>
        <w:gridCol w:w="933"/>
        <w:gridCol w:w="1134"/>
        <w:gridCol w:w="1134"/>
        <w:gridCol w:w="1134"/>
        <w:gridCol w:w="1134"/>
        <w:gridCol w:w="1134"/>
        <w:gridCol w:w="933"/>
        <w:gridCol w:w="1135"/>
      </w:tblGrid>
      <w:tr>
        <w:trPr>
          <w:trHeight w:val="15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Стратегическое направление 4. Содействие повышению благосостояния населения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 4.1. Повышение уровня жизни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бюджетных программ, направленных на достижение данной цели 001, 002, 003, 006, 008, 011, 018, 028, 033</w:t>
            </w:r>
          </w:p>
        </w:tc>
      </w:tr>
      <w:tr>
        <w:trPr>
          <w:trHeight w:val="255" w:hRule="atLeast"/>
        </w:trPr>
        <w:tc>
          <w:tcPr>
            <w:tcW w:w="3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</w:t>
            </w:r>
          </w:p>
        </w:tc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90" w:hRule="atLeast"/>
        </w:trPr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0" w:hRule="atLeast"/>
        </w:trPr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населения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доходами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прожиточного минимума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 дан.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90" w:hRule="atLeast"/>
        </w:trPr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Совокупный коэффициент замещения дохода пенсионными выплатами, в том числе: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без учета НП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</w:p>
        </w:tc>
      </w:tr>
      <w:tr>
        <w:trPr>
          <w:trHeight w:val="135" w:hRule="atLeast"/>
        </w:trPr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 учетом НП 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46,3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4.1.1. Содействие росту заработной платы</w:t>
            </w:r>
          </w:p>
        </w:tc>
      </w:tr>
      <w:tr>
        <w:trPr>
          <w:trHeight w:val="75" w:hRule="atLeast"/>
        </w:trPr>
        <w:tc>
          <w:tcPr>
            <w:tcW w:w="3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75" w:hRule="atLeast"/>
        </w:trPr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5" w:hRule="atLeast"/>
        </w:trPr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Рост минимального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 (в отношении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предыдущему году)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5" w:hRule="atLeast"/>
        </w:trPr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 отраслей,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внедривших минимальный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 оплаты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(МСОТ)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5" w:hRule="atLeast"/>
        </w:trPr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Соотношение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служащих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 плате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экономике в целом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 данные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78,5</w:t>
            </w:r>
          </w:p>
        </w:tc>
      </w:tr>
      <w:tr>
        <w:trPr>
          <w:trHeight w:val="90" w:hRule="atLeast"/>
        </w:trPr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Динамика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 гражданских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(по отношению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предыдущему году)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данные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90" w:hRule="atLeast"/>
        </w:trPr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Соотношение: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минимального размера пенсии;</w:t>
            </w:r>
          </w:p>
        </w:tc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данные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</w:tr>
      <w:tr>
        <w:trPr>
          <w:trHeight w:val="90" w:hRule="atLeast"/>
        </w:trPr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средних размеров ГСП, к величине прожиточного минимума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99,2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Разработка стандарта минимального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 платы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Разработка новой модели системы оплаты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служащих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Внесение изменений 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нормативно-правовые акты по вопросу оплаты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служащих и внедрение новой системы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Анализ результатов внедрения новой модели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гражданских служащих, ее корректировка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4.1.2. Обеспечение адекватности социального обеспечения</w:t>
            </w:r>
          </w:p>
        </w:tc>
      </w:tr>
      <w:tr>
        <w:trPr>
          <w:trHeight w:val="75" w:hRule="atLeast"/>
        </w:trPr>
        <w:tc>
          <w:tcPr>
            <w:tcW w:w="3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315" w:hRule="atLeast"/>
        </w:trPr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5" w:hRule="atLeast"/>
        </w:trPr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Удельный вес в совокупной пенсии: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базовой пенсионной выплаты (из Центра)</w:t>
            </w:r>
          </w:p>
        </w:tc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дан.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24,6</w:t>
            </w:r>
          </w:p>
        </w:tc>
      </w:tr>
      <w:tr>
        <w:trPr>
          <w:trHeight w:val="75" w:hRule="atLeast"/>
        </w:trPr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солидарной пенсии (из Центра)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68,3</w:t>
            </w:r>
          </w:p>
        </w:tc>
      </w:tr>
      <w:tr>
        <w:trPr>
          <w:trHeight w:val="75" w:hRule="atLeast"/>
        </w:trPr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накопительной пенсии (из НПФ)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</w:tr>
      <w:tr>
        <w:trPr>
          <w:trHeight w:val="480" w:hRule="atLeast"/>
        </w:trPr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Динамика средних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размеров ГСП (в %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предыдущему году)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75" w:hRule="atLeast"/>
        </w:trPr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Динамика средних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размеров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 из ГФСС: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утрате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трудоспособности</w:t>
            </w:r>
          </w:p>
        </w:tc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дан.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75" w:hRule="atLeast"/>
        </w:trPr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утере кормильца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% к предыдущему году)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75" w:hRule="atLeast"/>
        </w:trPr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Доля экономически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активного 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НПС</w:t>
            </w:r>
          </w:p>
        </w:tc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дан.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66,7</w:t>
            </w:r>
          </w:p>
        </w:tc>
      </w:tr>
      <w:tr>
        <w:trPr>
          <w:trHeight w:val="75" w:hRule="atLeast"/>
        </w:trPr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системой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страхования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70,28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70,9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Совершенствование системы пенсионного обеспечения: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разработка и внедрение единых критериев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базовой пенсии;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внесение параметрических изменений в солидарную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пенсионную систему;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разработка и реализация мер по 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накопительной пенсионной системы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Повышение финансовой устойчивости АО «ГФСС» и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«ГАК»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Совершенствование администрирования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 страхования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Повышение информированности населения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НПС и системы социального страхования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Разработка методики установления минимального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 пенсии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4.1.3. Усиление адресности оказания социальной помощи</w:t>
            </w:r>
          </w:p>
        </w:tc>
      </w:tr>
      <w:tr>
        <w:trPr>
          <w:trHeight w:val="75" w:hRule="atLeast"/>
        </w:trPr>
        <w:tc>
          <w:tcPr>
            <w:tcW w:w="3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75" w:hRule="atLeast"/>
        </w:trPr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детские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 (ГДП) в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численности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проживающих ниже ПМ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89,9</w:t>
            </w:r>
          </w:p>
        </w:tc>
      </w:tr>
      <w:tr>
        <w:trPr>
          <w:trHeight w:val="75" w:hRule="atLeast"/>
        </w:trPr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получающих АСП в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численности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проживающих ниже ПМ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75" w:hRule="atLeast"/>
        </w:trPr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трудоспособного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в 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 АСП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30, 0</w:t>
            </w:r>
          </w:p>
        </w:tc>
      </w:tr>
      <w:tr>
        <w:trPr>
          <w:trHeight w:val="75" w:hRule="atLeast"/>
        </w:trPr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Доля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обусловленными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денежными выплатами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проживающих ниже ПМ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30.04.2013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444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Унификация стандартов оказания социальной помощи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Оптимизация видов социальных выплат,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предоставляемых из местного бюджета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Подготовка предложений по внедрению обусловленной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 для малообеспеченных семей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4"/>
        <w:gridCol w:w="1521"/>
        <w:gridCol w:w="1171"/>
        <w:gridCol w:w="1237"/>
        <w:gridCol w:w="1259"/>
        <w:gridCol w:w="1259"/>
        <w:gridCol w:w="1237"/>
        <w:gridCol w:w="1194"/>
        <w:gridCol w:w="1194"/>
        <w:gridCol w:w="1174"/>
      </w:tblGrid>
      <w:tr>
        <w:trPr>
          <w:trHeight w:val="19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Стратегическое направление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эффективной системы социальной поддержки уязвимых категорий населения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 5.1. Повышение эффективности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бюджетных программ, направленных на достижение данной цели 001, 009, 010, 016, 017, 021, 028, 032</w:t>
            </w:r>
          </w:p>
        </w:tc>
      </w:tr>
      <w:tr>
        <w:trPr>
          <w:trHeight w:val="255" w:hRule="atLeast"/>
        </w:trPr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</w:t>
            </w:r>
          </w:p>
        </w:tc>
        <w:tc>
          <w:tcPr>
            <w:tcW w:w="1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90" w:hRule="atLeast"/>
        </w:trPr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0" w:hRule="atLeast"/>
        </w:trPr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Удельный вес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охваченных оказанием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(в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в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получении)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дан.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82,2</w:t>
            </w:r>
          </w:p>
        </w:tc>
      </w:tr>
      <w:tr>
        <w:trPr>
          <w:trHeight w:val="90" w:hRule="atLeast"/>
        </w:trPr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(от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переосвидетельствованных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инвалидов), в том числе: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частичная реабилитация</w:t>
            </w:r>
          </w:p>
        </w:tc>
        <w:tc>
          <w:tcPr>
            <w:tcW w:w="1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дан.</w:t>
            </w:r>
          </w:p>
        </w:tc>
        <w:tc>
          <w:tcPr>
            <w:tcW w:w="1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</w:t>
            </w:r>
          </w:p>
        </w:tc>
      </w:tr>
      <w:tr>
        <w:trPr>
          <w:trHeight w:val="90" w:hRule="atLeast"/>
        </w:trPr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 реабилитация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5.1.1. Развитие системы оказания специальных социальных услуг</w:t>
            </w:r>
          </w:p>
        </w:tc>
      </w:tr>
      <w:tr>
        <w:trPr>
          <w:trHeight w:val="75" w:hRule="atLeast"/>
        </w:trPr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75" w:hRule="atLeast"/>
        </w:trPr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5" w:hRule="atLeast"/>
        </w:trPr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лиц, получающих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социальные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(от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услуг) в условиях: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стационара</w:t>
            </w:r>
          </w:p>
        </w:tc>
        <w:tc>
          <w:tcPr>
            <w:tcW w:w="1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 дан.</w:t>
            </w:r>
          </w:p>
        </w:tc>
        <w:tc>
          <w:tcPr>
            <w:tcW w:w="1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75" w:hRule="atLeast"/>
        </w:trPr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полустационара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</w:p>
        </w:tc>
      </w:tr>
      <w:tr>
        <w:trPr>
          <w:trHeight w:val="75" w:hRule="atLeast"/>
        </w:trPr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 дому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60,6</w:t>
            </w:r>
          </w:p>
        </w:tc>
      </w:tr>
      <w:tr>
        <w:trPr>
          <w:trHeight w:val="75" w:hRule="atLeast"/>
        </w:trPr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временного пребывания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</w:tc>
      </w:tr>
      <w:tr>
        <w:trPr>
          <w:trHeight w:val="75" w:hRule="atLeast"/>
        </w:trPr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 лиц, охваченных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специальными социальными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субъектами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 (в том числе,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неправительственными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Совершенствование нормативных правовых актов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оказания специальных социальных услуг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Завершение разработки и поэтапное внедрение 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стандартов оказания специальных социальных услуг 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Введение дополнительных видов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предоставляемых по решению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представительных органов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Расширение размещения государственного заказа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неправительственных организаций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Повышение информированности населения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специальных социальных услуг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5.1.2. Развитие системы реабилитации инвалидов</w:t>
            </w:r>
          </w:p>
        </w:tc>
      </w:tr>
      <w:tr>
        <w:trPr>
          <w:trHeight w:val="75" w:hRule="atLeast"/>
        </w:trPr>
        <w:tc>
          <w:tcPr>
            <w:tcW w:w="4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75" w:hRule="atLeast"/>
        </w:trPr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5" w:hRule="atLeast"/>
        </w:trPr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реализованных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числа 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ИПР) по разделам: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реабилитации</w:t>
            </w:r>
          </w:p>
        </w:tc>
        <w:tc>
          <w:tcPr>
            <w:tcW w:w="1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дан.</w:t>
            </w:r>
          </w:p>
        </w:tc>
        <w:tc>
          <w:tcPr>
            <w:tcW w:w="1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75" w:hRule="atLeast"/>
        </w:trPr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</w:p>
        </w:tc>
      </w:tr>
      <w:tr>
        <w:trPr>
          <w:trHeight w:val="75" w:hRule="atLeast"/>
        </w:trPr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Принятие и реализация Плана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на 2012 - 2018 годы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Внесение изменений и дополнений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 Республики Казахстан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предстоящей ратификацией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ООН о правах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Разработка инновационных подходов к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медико-социальной экспертизы и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(с учетом положений МКФ)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Формирование условий для беспрепятственного доступа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и других маломобильных групп населения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объектам жизнеобеспечения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29.12.2012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1811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Совершенствование стандартов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протезно-ортопедической и слухопротезной помощи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Мониторинг паспортизации объектов социальной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транспортной инфраструктуры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4. Развитие функциональных возможностей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4 с изменениями, внесенными постановлениями Правительства РК от 29.12.2012 </w:t>
      </w:r>
      <w:r>
        <w:rPr>
          <w:rFonts w:ascii="Times New Roman"/>
          <w:b w:val="false"/>
          <w:i w:val="false"/>
          <w:color w:val="ff0000"/>
          <w:sz w:val="28"/>
        </w:rPr>
        <w:t>№ 1813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30.04.2013 </w:t>
      </w:r>
      <w:r>
        <w:rPr>
          <w:rFonts w:ascii="Times New Roman"/>
          <w:b w:val="false"/>
          <w:i w:val="false"/>
          <w:color w:val="ff0000"/>
          <w:sz w:val="28"/>
        </w:rPr>
        <w:t>№ 444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7"/>
        <w:gridCol w:w="7929"/>
        <w:gridCol w:w="2144"/>
      </w:tblGrid>
      <w:tr>
        <w:trPr>
          <w:trHeight w:val="3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направления, цели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реализации стратегического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и цели государственного органа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реализации</w:t>
            </w:r>
          </w:p>
        </w:tc>
      </w:tr>
      <w:tr>
        <w:trPr>
          <w:trHeight w:val="3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Содействие росту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росту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рождаемости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Совершенствование, мониторинг и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оказания государственных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поддержке семей с детьми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оказания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услуг, утверждаемым 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Обеспечение доступности и повышение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услуг, предоставляемых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поддержки семей с детьми.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Повышение квалификации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подразделений МТСЗН, филиалов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ГЦВП по специальным программам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семей с детьми на базе РГКП «Курсы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квалификации работников МТСЗН»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Внедрение в промышленную эксплуатацию АИС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«Социальная помощь: АСП, ГДП» и ее интеграция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 информационной системой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социально-трудовой сферы Министерства (далее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ЕИССТС)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2012-2014 гг.</w:t>
            </w:r>
          </w:p>
        </w:tc>
      </w:tr>
      <w:tr>
        <w:trPr>
          <w:trHeight w:val="3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населения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Совершенствование стандартов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 по содействию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населения, социальной поддержке целевых 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услуг, утверждаемым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Расширение перечня, обеспечение доступности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качества предоставляемых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 по вопросам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населения, в том числе в электронном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Повышение квалификации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инспекции труда (далее - ГИТ)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занятости населения, привлечения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рабочей силы на базе РГКП «Курсы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квалификации работников МТСЗН»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Создание службы содействия занятости (Центры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Внедрение в промышленную эксплуатацию АИС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«Рынок труда» и ее интеграция с ЕИССТС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2011-2012 гг.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2012-2014 гг.</w:t>
            </w:r>
          </w:p>
        </w:tc>
      </w:tr>
      <w:tr>
        <w:trPr>
          <w:trHeight w:val="30" w:hRule="atLeast"/>
        </w:trPr>
        <w:tc>
          <w:tcPr>
            <w:tcW w:w="3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2-1.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миграции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2-1.1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миграционных процессов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Совершенствование стандартов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 по социальной поддержке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Повышение квалификации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миграции населения на базе ГУ «Курсы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квалификации работников МТСЗН»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Интеграция АИС «Оралманы» с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системой социально-трудовой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2013-2014 гг.</w:t>
            </w:r>
          </w:p>
        </w:tc>
      </w:tr>
      <w:tr>
        <w:trPr>
          <w:trHeight w:val="3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трудовых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граждан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трудовых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улучшение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Повышение квалификации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инспекции труда (далее - ГИТ)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 вопросам, вопросам охраны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труда на базе РГКП «Курсы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работников МТСЗН»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Разработка национальных стандартов охраны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труда на базе РГКП «Республиканский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научно-исследовательский институт по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Министерства труда 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Республики Казахстан» (далее - РНИИОТ)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Внедрение в промышленную эксплуатацию АИС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«Охрана и безопасность труда» и ее интеграция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ЕИССТС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2012-2014 гг.</w:t>
            </w:r>
          </w:p>
        </w:tc>
      </w:tr>
      <w:tr>
        <w:trPr>
          <w:trHeight w:val="3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Содействие 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4.1.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жизни населения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Совершенствование, мониторинг и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и регламентов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 по назначению пенсионных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выплат, оказанию социальной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оказания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услуг, утверждаемым 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Обеспечение доступности и повышение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 по социальному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том числе в электронном виде)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Автоматизация процессов назначения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Повышение квалификации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подразделений МТСЗН, филиалов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ГЦВП, по вопросам назначения пенсионных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выплат на базе РГКП «Курсы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работников МТСЗН»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Внедрение в промышленную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информационно-справочного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«Контакт-центр», АИС «Социальная помощь: ГДП,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АСП», «Е-собес» и их интеграция с ЕИССТС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2011-2014 гг.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2012-2014 гг.</w:t>
            </w:r>
          </w:p>
        </w:tc>
      </w:tr>
      <w:tr>
        <w:trPr>
          <w:trHeight w:val="3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уязвимых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5.1.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поддержки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Совершенствование стандартов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социальных услуг и 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компенсаторных технических средств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оказания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услуг, утверждаемым 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Повышение квалификации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подразделений МТСЗН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специальных социальных услуг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поддержки инвалидов на базе РГКП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«Курсы повышения квалификации работников МТСЗН»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Внедрение в промышленную эксплуатацию АИС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«Е-собес» и ее интеграция с ЕИССТС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2012-2014 гг.</w:t>
            </w:r>
          </w:p>
        </w:tc>
      </w:tr>
      <w:tr>
        <w:trPr>
          <w:trHeight w:val="3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Обеспечение информационной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Внедрение в промышленную эксплуатацию ЕИССТС,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ее совершенствование и интеграция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информационными системами заинтересованных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Поэтапное внедрение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электронного назначения и выплаты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социальных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консультационных услуг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 социально-трудовой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информационно-справочным «Контакт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центром»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Разработка и реализация Планов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оптимизации бизнес – процессов, сокращению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 документов, требуемых от населения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автоматизации государственных услуг по 7 услугам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Повышение удельного веса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услуг, предоставляемых в электронном формате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частично автоматизированных), до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перечня услуг, оказываемых Министерством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Обеспечение Казахстанского содержания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осуществлении государственных закупок ИКТ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согласно конкурсной заявке 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 IT-услугах (2011 г. - 40%, 2012 – 50%, 2013 – 60%, 2014 – 70%, 2015 – 80%);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объеме коробочного (лицензионного)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программного обеспечения (2011 г. – 0,2%, 2012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1,2%, 2013 – 2,0%, 2014 – 2,5%, 2015 – 3,1%);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объеме сектора IT-оборудования (2011 г.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1,5%, 2012 – 2,2%, 2013 – 3,1%, 2014 – 4,1%,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4,5%);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Рассмотрение возможности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"IT-аутсорсинга" для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2011-2013 гг.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Повышение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Министерству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Обеспечение повышения квалификации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департаментов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 социальной защите, филиалов ГЦВП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развития социально-трудовой сферы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базе РГКП «Курсы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МТСЗН»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Разработка национальных стандартов охраны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труда на базе РГКП «Республиканский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научно-исследовательский институт по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Министерства труда 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Республики Казахстан»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Обеспечение социальных выплат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 и автоматизация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процессов назначения пенсионных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 РГКП «Государственный центр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Министерства труда 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Республики Казахстан»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Совершенствование организационной 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«Республиканский центр экспериментального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протезирования»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Создание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«Республиканская медико-социальная экспертная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комиссия» для разработки и внедрения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подходов к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медико-социальной экспертизы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Предоставление информационно-аналитических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проблемам занятости, трудовому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законодательству и социальной защите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«Информационный аналитический центр»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</w:t>
            </w:r>
          </w:p>
        </w:tc>
      </w:tr>
      <w:tr>
        <w:trPr>
          <w:trHeight w:val="3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Кадровое обеспечение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Строгое соблюдение законодательства РК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службе (в т.ч. принципа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гендерного равенства) в отборе и расстановке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кадров, управлении служебной карьерой.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Обеспечение трудовой и исполнительской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Развитие кадрового потенциала: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обучение, 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государственных служащих;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использование казахского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языков;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методов и форм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 производительного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возможностей ротации кадров,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создание, подготовка и использование кадрового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Управление кадровой политикой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и организаций,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2012-2015 гг.</w:t>
            </w:r>
          </w:p>
        </w:tc>
      </w:tr>
      <w:tr>
        <w:trPr>
          <w:trHeight w:val="3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материально-технической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Министерства, его подразделений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 организаций в интересах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бесперебойной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оптимизации административных расходов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</w:t>
            </w:r>
          </w:p>
        </w:tc>
      </w:tr>
      <w:tr>
        <w:trPr>
          <w:trHeight w:val="3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Применение мер предупредительного контроля,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выявление, анализ и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потенциальных рисков в финансовом обеспечении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Министерства.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Усиление персональной 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структурных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и подведомственных ему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эффективное освоение бюджетных средств.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Управление финансами и активами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Казначейства Республики Казахстан.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</w:t>
            </w:r>
          </w:p>
        </w:tc>
      </w:tr>
    </w:tbl>
    <w:bookmarkStart w:name="z14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5. Межведомственное взаимодействие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5 с изменениями, внесенными постановлениями Правительства РК от 29.12.2012 </w:t>
      </w:r>
      <w:r>
        <w:rPr>
          <w:rFonts w:ascii="Times New Roman"/>
          <w:b w:val="false"/>
          <w:i w:val="false"/>
          <w:color w:val="ff0000"/>
          <w:sz w:val="28"/>
        </w:rPr>
        <w:t>№ 1813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30.04.2013 </w:t>
      </w:r>
      <w:r>
        <w:rPr>
          <w:rFonts w:ascii="Times New Roman"/>
          <w:b w:val="false"/>
          <w:i w:val="false"/>
          <w:color w:val="ff0000"/>
          <w:sz w:val="28"/>
        </w:rPr>
        <w:t>№ 444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22.10.2013 </w:t>
      </w:r>
      <w:r>
        <w:rPr>
          <w:rFonts w:ascii="Times New Roman"/>
          <w:b w:val="false"/>
          <w:i w:val="false"/>
          <w:color w:val="ff0000"/>
          <w:sz w:val="28"/>
        </w:rPr>
        <w:t>№ 1134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7"/>
        <w:gridCol w:w="3270"/>
        <w:gridCol w:w="6833"/>
      </w:tblGrid>
      <w:tr>
        <w:trPr>
          <w:trHeight w:val="30" w:hRule="atLeast"/>
        </w:trPr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задач,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межведомственное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орган, с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межведомственное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Меры, осуществляемые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</w:t>
            </w:r>
          </w:p>
        </w:tc>
      </w:tr>
      <w:tr>
        <w:trPr>
          <w:trHeight w:val="30" w:hRule="atLeast"/>
        </w:trPr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с детьми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Обеспечение своевременного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выплаты пособий на детей до 18 лет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малообеспеченных семей.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Внедрение в промышленную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 «Социальная помощь: АСП, ГДП».</w:t>
            </w:r>
          </w:p>
        </w:tc>
      </w:tr>
      <w:tr>
        <w:trPr>
          <w:trHeight w:val="30" w:hRule="atLeast"/>
        </w:trPr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трудовых ресурсов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 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работодателей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профессиональных стандартов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соответствующей отрасли деятельности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в обучении (в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 предприятиях,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занимающихся внутрифирменной подготовкой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персонала).</w:t>
            </w:r>
          </w:p>
        </w:tc>
      </w:tr>
      <w:tr>
        <w:trPr>
          <w:trHeight w:val="270" w:hRule="atLeast"/>
        </w:trPr>
        <w:tc>
          <w:tcPr>
            <w:tcW w:w="3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самозанятого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малообеспеченного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населения 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служб занятости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органов.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МИО, МИНТ, 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МЗ, МСИ, 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общенациональной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текущих вакансий и прогнозных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на базе АИС «Рынок труда».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МФ, МЭБП, 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МИНТ, АО «ФРП Даму»,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Астаны, Алматы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совместных мероприятий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ее направлений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МЭБП, 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«ФФПСХ»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«ФРП «Даму»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предусмотренных ДКЗ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совместных мероприятий в рамках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«Обеспечение занятости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развития инфраструктуры и жилищно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хозяйства»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МЭБП, 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«ФФПСХ»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«ФРП «Даму»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предусмотренных ДКЗ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совместных мероприятий в рамках второго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«Создание рабочих мест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предпринимательства и опорных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сел»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МРР, МФ, МЭБП,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предусмотренных ДКЗ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совместных мероприятий в рамках третьего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«Содействие в трудоустройстве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обучение и переселение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потребностей работодателя»</w:t>
            </w:r>
          </w:p>
        </w:tc>
      </w:tr>
      <w:tr>
        <w:trPr>
          <w:trHeight w:val="270" w:hRule="atLeast"/>
        </w:trPr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2-1.1.1.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миграционных процессов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приема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адаптации этнических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казахов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Астана, Алматы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совместных 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совершенствованию законодательства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вопросах приема и адаптации этнических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казахов.</w:t>
            </w:r>
          </w:p>
        </w:tc>
      </w:tr>
      <w:tr>
        <w:trPr>
          <w:trHeight w:val="270" w:hRule="atLeast"/>
        </w:trPr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2-1.1.2.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направлений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миграции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АС,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Астана, Алматы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совместных 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совершенствованию законодательства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вопросах регулирования направлений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внутренней миграции.</w:t>
            </w:r>
          </w:p>
        </w:tc>
      </w:tr>
      <w:tr>
        <w:trPr>
          <w:trHeight w:val="270" w:hRule="atLeast"/>
        </w:trPr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2-1.1.3.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миграции 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МНГ, 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Астана, Алматы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совместных 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совершенствованию законодательства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вопросах управления трудовой миграцией.</w:t>
            </w:r>
          </w:p>
        </w:tc>
      </w:tr>
      <w:tr>
        <w:trPr>
          <w:trHeight w:val="30" w:hRule="atLeast"/>
        </w:trPr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3.2.3.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партнерства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Соцпартнеры,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трехсторонних соглашений,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«Достойный труд на 2010-2012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годы», а также улучшение показателей ГИК.</w:t>
            </w:r>
          </w:p>
        </w:tc>
      </w:tr>
      <w:tr>
        <w:trPr>
          <w:trHeight w:val="30" w:hRule="atLeast"/>
        </w:trPr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росту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 платы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внедрение новой модели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 труда: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распределение должностей гражданских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по функциональным блокам;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введение новой сетки коэффициентов;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оптимизация систем доплат и надбавок;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разработка системы стимулирующих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надбавок, зависящих от конечных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результатов.</w:t>
            </w:r>
          </w:p>
        </w:tc>
      </w:tr>
      <w:tr>
        <w:trPr>
          <w:trHeight w:val="30" w:hRule="atLeast"/>
        </w:trPr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адекватности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обеспечения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РК, АФК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систем пенсионного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и социального страхования.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 нормативные правовые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по пенсионному обеспечению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социальному страхованию.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устойчивости НПС и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страхования.</w:t>
            </w:r>
          </w:p>
        </w:tc>
      </w:tr>
      <w:tr>
        <w:trPr>
          <w:trHeight w:val="30" w:hRule="atLeast"/>
        </w:trPr>
        <w:tc>
          <w:tcPr>
            <w:tcW w:w="3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Усиление адресности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МИО, МРР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своевременного и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и выплаты малообеспеченным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семьям государственной 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оптимизация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местном уровне.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учета и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социальной помощи.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подготовке 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внедрению обусловленной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малообеспеченных семей.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АИС «Социальная помощь: АСП,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ГДП», «Е-собес».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комплекса мер 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продовольственного рынка с применением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рыночных механизмов, 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стабилизацию цен на основные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продуктов питания. </w:t>
            </w:r>
          </w:p>
        </w:tc>
      </w:tr>
      <w:tr>
        <w:trPr>
          <w:trHeight w:val="30" w:hRule="atLeast"/>
        </w:trPr>
        <w:tc>
          <w:tcPr>
            <w:tcW w:w="3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5.1.1.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МИО, НПО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инфраструктуры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социальных услуг и охвата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специальными социальными услугами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попавших в трудную жизненную ситуацию.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поэтапное 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оказания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АИС «Е-собес»</w:t>
            </w:r>
          </w:p>
        </w:tc>
      </w:tr>
      <w:tr>
        <w:trPr>
          <w:trHeight w:val="30" w:hRule="atLeast"/>
        </w:trPr>
        <w:tc>
          <w:tcPr>
            <w:tcW w:w="3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5.1.2.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заинтересованных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в рамках Координационного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 по вопросам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МИО, МЗ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индивидуальной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реабилитации инвалида (профессиональная,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медицинская, социальная часть)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 компетенций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Полный охват инвалидов, обратившихся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органы занятости содействием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трудоустройстве, согласно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 реабилитации инвалида.</w:t>
            </w:r>
          </w:p>
        </w:tc>
      </w:tr>
    </w:tbl>
    <w:bookmarkStart w:name="z14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6. Управление рисками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6 с изменениями, внесенными постановлениями Правительства РК от 29.12.2012 </w:t>
      </w:r>
      <w:r>
        <w:rPr>
          <w:rFonts w:ascii="Times New Roman"/>
          <w:b w:val="false"/>
          <w:i w:val="false"/>
          <w:color w:val="ff0000"/>
          <w:sz w:val="28"/>
        </w:rPr>
        <w:t>№ 1813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30.04.2013 </w:t>
      </w:r>
      <w:r>
        <w:rPr>
          <w:rFonts w:ascii="Times New Roman"/>
          <w:b w:val="false"/>
          <w:i w:val="false"/>
          <w:color w:val="ff0000"/>
          <w:sz w:val="28"/>
        </w:rPr>
        <w:t>№ 444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22.10.2013 </w:t>
      </w:r>
      <w:r>
        <w:rPr>
          <w:rFonts w:ascii="Times New Roman"/>
          <w:b w:val="false"/>
          <w:i w:val="false"/>
          <w:color w:val="ff0000"/>
          <w:sz w:val="28"/>
        </w:rPr>
        <w:t>№ 1134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1"/>
        <w:gridCol w:w="4493"/>
        <w:gridCol w:w="5086"/>
      </w:tblGrid>
      <w:tr>
        <w:trPr>
          <w:trHeight w:val="510" w:hRule="atLeast"/>
        </w:trPr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возможного риска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последствия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 непринятия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 рисками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рисками</w:t>
            </w:r>
          </w:p>
        </w:tc>
      </w:tr>
      <w:tr>
        <w:trPr>
          <w:trHeight w:val="30" w:hRule="atLeast"/>
        </w:trPr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Внешние риски в социально-трудовой сфере</w:t>
            </w:r>
          </w:p>
        </w:tc>
      </w:tr>
      <w:tr>
        <w:trPr>
          <w:trHeight w:val="1980" w:hRule="atLeast"/>
        </w:trPr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Ухудшение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конъюнктуры вследствие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долгосрочной рецессии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мировой экономики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Высвобождение рабочей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силы на предприятиях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экспортной ориентацией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Улучшение системы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прогнозирования  ситуации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рынке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Меры по предотвращению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высвобождения рабочей силы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вследствие реструктуризации,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сокращения объемов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банкротства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Заключение двусторонних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многосторонних соглашений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трудовой миграции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риски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Стратегическое направление 1. Содействие росту  трудовых ресурсов</w:t>
            </w:r>
          </w:p>
        </w:tc>
      </w:tr>
      <w:tr>
        <w:trPr>
          <w:trHeight w:val="30" w:hRule="atLeast"/>
        </w:trPr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Ухудшение 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с детьми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вследствие ухудшения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макроэкономической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ситуации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доли семей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детьми, имеющих доходы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установленного прожиточного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минимума и, как следствие,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рождаемости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стране.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Поэтапное повышение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с детьми.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Усиление адресности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 семьям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детьми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Стратегическое направление 2. Содействие продуктивной занятости</w:t>
            </w:r>
          </w:p>
        </w:tc>
      </w:tr>
      <w:tr>
        <w:trPr>
          <w:trHeight w:val="30" w:hRule="atLeast"/>
        </w:trPr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Снижение спроса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рабочую силу и изменение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структуры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вследствие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рецессии.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безработицы.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Высвобождение рабочей силы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вследствие реструктуризации,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банкротства и приостановки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Дисбаланс спроса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на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рынках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Низкий охват безработных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самозанятых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мероприятиями ДКЗ 2020.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по сохранению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содействию занятости.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 с МИО 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карт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 для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спроса и предложения на рынке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30.04.2013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Стратегическое направление 2-1. Реализация 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миграции населения</w:t>
            </w:r>
          </w:p>
        </w:tc>
      </w:tr>
      <w:tr>
        <w:trPr>
          <w:trHeight w:val="30" w:hRule="atLeast"/>
        </w:trPr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миграции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Нелегальная трудовая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миграция.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конкуренции на рынке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 граждан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трудовых мигрантов.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миграции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законодательной базы в вопросах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Стратегическое направление 3. Обеспечение реализации трудовых прав граждан</w:t>
            </w:r>
          </w:p>
        </w:tc>
      </w:tr>
      <w:tr>
        <w:trPr>
          <w:trHeight w:val="1035" w:hRule="atLeast"/>
        </w:trPr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Нарушения трудовых прав работников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по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плате, несоблюдение режима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 отдыха,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дискриминация при приеме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работу, в оплате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т.д.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средних и крупных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системой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коллективно-договорных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Усиление контроля ГИТ</w:t>
            </w:r>
          </w:p>
        </w:tc>
      </w:tr>
      <w:tr>
        <w:trPr>
          <w:trHeight w:val="1035" w:hRule="atLeast"/>
        </w:trPr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Нарушения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труда, в том числе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устаревшего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технологий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 трудоспособности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(несчастные случаи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профзаболевания).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системы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рисками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безопасных условий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стандартов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безопасности труда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Стратегическое направление 4. Содействие повышению благосостояния населения</w:t>
            </w:r>
          </w:p>
        </w:tc>
      </w:tr>
      <w:tr>
        <w:trPr>
          <w:trHeight w:val="240" w:hRule="atLeast"/>
        </w:trPr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 Несовершенство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оплаты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Недостаточный охват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НПС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системой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страхования.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Низкий уровень пенсионного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обеспечения.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Неадекватность пенсионного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обеспечения.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 участия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накопительной пенсионной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системе и системе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страхования.</w:t>
            </w:r>
          </w:p>
        </w:tc>
      </w:tr>
      <w:tr>
        <w:trPr>
          <w:trHeight w:val="495" w:hRule="atLeast"/>
        </w:trPr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Высокий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инфляции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покупательной 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уровня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накоплений в НПФ и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ГФСС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Поэтапное повышение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пособий</w:t>
            </w:r>
          </w:p>
        </w:tc>
      </w:tr>
      <w:tr>
        <w:trPr>
          <w:trHeight w:val="495" w:hRule="atLeast"/>
        </w:trPr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Несовершенство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бедности.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иждивенчества.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Поэтапное повышение 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стандартов</w:t>
            </w:r>
          </w:p>
        </w:tc>
      </w:tr>
      <w:tr>
        <w:trPr>
          <w:trHeight w:val="495" w:hRule="atLeast"/>
        </w:trPr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Неэффективность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Возникновение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напряженности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Усиление адресности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Стратегическое направление 5. Формирование эффективной системы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уязвимых категорий населения</w:t>
            </w:r>
          </w:p>
        </w:tc>
      </w:tr>
      <w:tr>
        <w:trPr>
          <w:trHeight w:val="30" w:hRule="atLeast"/>
        </w:trPr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Неразвитость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альтернативных 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доступа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 социальным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услугам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альтернативных 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и расширение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служб</w:t>
            </w:r>
          </w:p>
        </w:tc>
      </w:tr>
    </w:tbl>
    <w:bookmarkStart w:name="z14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Бюджетные программы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7 в редакции постановления Правительства РК от 29.12.2012 </w:t>
      </w:r>
      <w:r>
        <w:rPr>
          <w:rFonts w:ascii="Times New Roman"/>
          <w:b w:val="false"/>
          <w:i w:val="false"/>
          <w:color w:val="ff0000"/>
          <w:sz w:val="28"/>
        </w:rPr>
        <w:t>№ 1813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с изменениями, внесенными постановлениями Правительства РК от 30.04.2013 </w:t>
      </w:r>
      <w:r>
        <w:rPr>
          <w:rFonts w:ascii="Times New Roman"/>
          <w:b w:val="false"/>
          <w:i w:val="false"/>
          <w:color w:val="ff0000"/>
          <w:sz w:val="28"/>
        </w:rPr>
        <w:t>№ 444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22.10.2013 </w:t>
      </w:r>
      <w:r>
        <w:rPr>
          <w:rFonts w:ascii="Times New Roman"/>
          <w:b w:val="false"/>
          <w:i w:val="false"/>
          <w:color w:val="ff0000"/>
          <w:sz w:val="28"/>
        </w:rPr>
        <w:t>№ 1134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31.12.2013 </w:t>
      </w:r>
      <w:r>
        <w:rPr>
          <w:rFonts w:ascii="Times New Roman"/>
          <w:b w:val="false"/>
          <w:i w:val="false"/>
          <w:color w:val="ff0000"/>
          <w:sz w:val="28"/>
        </w:rPr>
        <w:t>№ 1549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8"/>
        <w:gridCol w:w="1128"/>
        <w:gridCol w:w="975"/>
        <w:gridCol w:w="672"/>
        <w:gridCol w:w="1221"/>
        <w:gridCol w:w="1013"/>
        <w:gridCol w:w="653"/>
        <w:gridCol w:w="842"/>
        <w:gridCol w:w="1088"/>
      </w:tblGrid>
      <w:tr>
        <w:trPr>
          <w:trHeight w:val="480" w:hRule="atLeast"/>
        </w:trPr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 «Формирование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 труда, занятости,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миграции населения»</w:t>
            </w:r>
          </w:p>
        </w:tc>
      </w:tr>
      <w:tr>
        <w:trPr>
          <w:trHeight w:val="1860" w:hRule="atLeast"/>
        </w:trPr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аппарата Министерства и его территориальных органов; обеспечение соблюдения конституционных гарантий в социально-трудовой сфере; реализация единой социальной политики; осуществление управления трудовой миграцией; государственный надзор за соблюдением трудового и социального законодательства; контроль качества оказания специальных социальных услуг; разработка и реализация целевых и международных программ в социально-трудовой сфере; создание единого информационного обеспечения в социально-трудовой сфере; проведение актуальных исследований в области труда, занятости, социальной защиты населения </w:t>
            </w:r>
          </w:p>
        </w:tc>
      </w:tr>
      <w:tr>
        <w:trPr>
          <w:trHeight w:val="375" w:hRule="atLeast"/>
        </w:trPr>
        <w:tc>
          <w:tcPr>
            <w:tcW w:w="5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25" w:hRule="atLeast"/>
        </w:trPr>
        <w:tc>
          <w:tcPr>
            <w:tcW w:w="5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  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</w:tr>
      <w:tr>
        <w:trPr>
          <w:trHeight w:val="450" w:hRule="atLeast"/>
        </w:trPr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документов Системы государственного планирования в рамках компетенции Министерства труда и социальной защиты населения Республики Казахстан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разработанных нормативно-правовых актов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пересмотренных выпусков ЕТКС, КС и квалификационных характеристик должностей служащих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конкурса по социальной ответственности бизнеса «Парыз»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предприятий, охваченных системой коллективно-договорных отношений (среди крупных и средних предприятий)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</w:tr>
      <w:tr>
        <w:trPr>
          <w:trHeight w:val="450" w:hRule="atLeast"/>
        </w:trPr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разработанных стандартов оказываемых государственных услуг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сотрудников, прошедших обучение государственному и английскому языку 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450" w:hRule="atLeast"/>
        </w:trPr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проведенных исследований в области труда, занятости, социальной защиты населения и услуг в рамках государственного социального заказа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Эффективная реализация государственной политики в области труда, занятости, социальной защиты населения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50" w:hRule="atLeast"/>
        </w:trPr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нормативной правовой базы системы социального обеспечения, повышение ответственности государственных органов, расширение доступности и повышение уровня государственных услуг, квалификации специалистов системы социального обеспечения.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профессионального уровня государственных служащих согласно требованиям профессиональной государственной службы в соответствии с современными экономическими условиями.</w:t>
            </w:r>
          </w:p>
        </w:tc>
      </w:tr>
      <w:tr>
        <w:trPr>
          <w:trHeight w:val="405" w:hRule="atLeast"/>
        </w:trPr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Средние затраты на содержание одной единицы штатной численности 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2 428</w:t>
            </w:r>
          </w:p>
        </w:tc>
      </w:tr>
      <w:tr>
        <w:trPr>
          <w:trHeight w:val="255" w:hRule="atLeast"/>
        </w:trPr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объем затрат на единицу исследования и услуг в рамках государственного социального заказа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23 571</w:t>
            </w:r>
          </w:p>
        </w:tc>
      </w:tr>
      <w:tr>
        <w:trPr>
          <w:trHeight w:val="510" w:hRule="atLeast"/>
        </w:trPr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2 124 588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2 635 608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2 769 286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2 975 308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3 356 395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3 127 616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3 209 276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0"/>
        <w:gridCol w:w="1120"/>
        <w:gridCol w:w="775"/>
        <w:gridCol w:w="982"/>
        <w:gridCol w:w="1201"/>
        <w:gridCol w:w="810"/>
        <w:gridCol w:w="641"/>
        <w:gridCol w:w="671"/>
        <w:gridCol w:w="1750"/>
      </w:tblGrid>
      <w:tr>
        <w:trPr>
          <w:trHeight w:val="585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 «Социальное обеспечение отдельных категорий граждан»</w:t>
            </w:r>
          </w:p>
        </w:tc>
      </w:tr>
      <w:tr>
        <w:trPr>
          <w:trHeight w:val="3915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солидарных пенсий;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базовых пенсионных выплат;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надбавок к пенсиям граждан, пострадавших вследствие ядерных испытании на Семипалатинском испытательном ядерном полигоне;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 по государственной гарантии сохранности обязательных пенсионных взносов в накопительных пенсионных фондах;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базового пособия по инвалидности;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базового пособия по случаю потери кормильца;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базового пособия по возрасту;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 на погребение пенсионеров, участников и инвалидов ВОВ;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 на погребение получателей государственных базовых пособий и государственных специальных пособий;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специальных пособий</w:t>
            </w:r>
          </w:p>
        </w:tc>
      </w:tr>
      <w:tr>
        <w:trPr>
          <w:trHeight w:val="480" w:hRule="atLeast"/>
        </w:trPr>
        <w:tc>
          <w:tcPr>
            <w:tcW w:w="5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510" w:hRule="atLeast"/>
        </w:trPr>
        <w:tc>
          <w:tcPr>
            <w:tcW w:w="5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</w:tr>
      <w:tr>
        <w:trPr>
          <w:trHeight w:val="405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Среднегодовая численность получателей: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4 108 518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4 171 943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4 267 876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4 361 859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4 453 887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4 706 533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4 824 149</w:t>
            </w:r>
          </w:p>
        </w:tc>
      </w:tr>
      <w:tr>
        <w:trPr>
          <w:trHeight w:val="435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базовой пенсионной выплаты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1 668 900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1 702 900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1 740 041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1 786 209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1 838 910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1 874 894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1 925 997</w:t>
            </w:r>
          </w:p>
        </w:tc>
      </w:tr>
      <w:tr>
        <w:trPr>
          <w:trHeight w:val="540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солидарной пенсии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1 646 564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1 677 165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1 712 963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1 752 517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1 808 987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1 847 912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1 895 398</w:t>
            </w:r>
          </w:p>
        </w:tc>
      </w:tr>
      <w:tr>
        <w:trPr>
          <w:trHeight w:val="255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надбавок к пенсиям граждан, пострадавших вследствие ядерных испытаний на Семипалатинском испытательном ядерном полигоне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255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базового пособия по инвалидности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432 198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444 277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461 291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470 924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478 634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502 140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512 087</w:t>
            </w:r>
          </w:p>
        </w:tc>
      </w:tr>
      <w:tr>
        <w:trPr>
          <w:trHeight w:val="255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базового пособия по случаю потери кормильца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205 834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196 199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192 215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187 390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179 406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180 492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177 651</w:t>
            </w:r>
          </w:p>
        </w:tc>
      </w:tr>
      <w:tr>
        <w:trPr>
          <w:trHeight w:val="255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базового пособия по возрасту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25 410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27 192</w:t>
            </w:r>
          </w:p>
        </w:tc>
      </w:tr>
      <w:tr>
        <w:trPr>
          <w:trHeight w:val="255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 на погребение пенсионеров, участников и инвалидов ВОВ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79 287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73 737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75 627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90 140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92 644</w:t>
            </w:r>
          </w:p>
        </w:tc>
      </w:tr>
      <w:tr>
        <w:trPr>
          <w:trHeight w:val="255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пособия на погребение получателей государственных социальных пособий и государственных специальных пособий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21 728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22 374</w:t>
            </w:r>
          </w:p>
        </w:tc>
      </w:tr>
      <w:tr>
        <w:trPr>
          <w:trHeight w:val="255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специального пособия по списку № 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26 772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27 639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27 198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26 916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25 161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25 101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24 057</w:t>
            </w:r>
          </w:p>
        </w:tc>
      </w:tr>
      <w:tr>
        <w:trPr>
          <w:trHeight w:val="255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специального пособия по списку № 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15 348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13 438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</w:tr>
      <w:tr>
        <w:trPr>
          <w:trHeight w:val="255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пенсионерам и инвалидам, достигшим пенсионного возраста, базовой пенсионной выплаты в % от ПМ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своевременной выплаты назначенных пенсий и базовых пенсионных выплат, надбавок к пенсиям граждан, пострадавших вследствие ядерных испытаний на Семипалатинском испытательном ядерном полигоне, государственных базовых пособий по инвалидности, по случаю потери кормильца и по возрасту, государственных специальных пособий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своевременной выплаты пособий на погребение лицам, обратившимся и имеющим право на его получение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</w:tr>
      <w:tr>
        <w:trPr>
          <w:trHeight w:val="255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базовой пенсионной выплаты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9 983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13 984</w:t>
            </w:r>
          </w:p>
        </w:tc>
      </w:tr>
      <w:tr>
        <w:trPr>
          <w:trHeight w:val="255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Средний размер солидарных пенсий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17366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21 542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27 793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32 386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35 673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38 863</w:t>
            </w:r>
          </w:p>
        </w:tc>
      </w:tr>
      <w:tr>
        <w:trPr>
          <w:trHeight w:val="255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государственных базовых пособий: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по инвалидности от общего заболевания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группа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22 165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25 378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27 154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31 698</w:t>
            </w:r>
          </w:p>
        </w:tc>
      </w:tr>
      <w:tr>
        <w:trPr>
          <w:trHeight w:val="255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группа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18 485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21 164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24 705</w:t>
            </w:r>
          </w:p>
        </w:tc>
      </w:tr>
      <w:tr>
        <w:trPr>
          <w:trHeight w:val="255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группа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14 775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17 247</w:t>
            </w:r>
          </w:p>
        </w:tc>
      </w:tr>
      <w:tr>
        <w:trPr>
          <w:trHeight w:val="420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по случаю потери кормильца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1 иждивенце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9 868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13 178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15 383</w:t>
            </w:r>
          </w:p>
        </w:tc>
      </w:tr>
      <w:tr>
        <w:trPr>
          <w:trHeight w:val="255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2 иждивенцах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15 637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19 880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22 761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26 570</w:t>
            </w:r>
          </w:p>
        </w:tc>
      </w:tr>
      <w:tr>
        <w:trPr>
          <w:trHeight w:val="255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3 иждивенцах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21 082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22 980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26 311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28 152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32 863</w:t>
            </w:r>
          </w:p>
        </w:tc>
      </w:tr>
      <w:tr>
        <w:trPr>
          <w:trHeight w:val="255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4 иждивенцах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22 428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29 949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34 961</w:t>
            </w:r>
          </w:p>
        </w:tc>
      </w:tr>
      <w:tr>
        <w:trPr>
          <w:trHeight w:val="255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5 иждивенцах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23 176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25 262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27 031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30 947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36 126</w:t>
            </w:r>
          </w:p>
        </w:tc>
      </w:tr>
      <w:tr>
        <w:trPr>
          <w:trHeight w:val="255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6 и более иждивенцах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22 084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24 073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26 240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28 077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30 043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32 145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37 524</w:t>
            </w:r>
          </w:p>
        </w:tc>
      </w:tr>
      <w:tr>
        <w:trPr>
          <w:trHeight w:val="255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по возрасту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6 859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7 476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9 983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11 654</w:t>
            </w:r>
          </w:p>
        </w:tc>
      </w:tr>
      <w:tr>
        <w:trPr>
          <w:trHeight w:val="255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пособия на погребение участников и инвалидов ВОВ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45 360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49 455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52 920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56 630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60 585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64 820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69 370</w:t>
            </w:r>
          </w:p>
        </w:tc>
      </w:tr>
      <w:tr>
        <w:trPr>
          <w:trHeight w:val="255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пособия на погребение пенсионеров, получателей государственных базовых пособий и государственных специальных пособий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19 279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</w:p>
        </w:tc>
      </w:tr>
      <w:tr>
        <w:trPr>
          <w:trHeight w:val="255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государственного специального пособия по списку № 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16 668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17 838</w:t>
            </w:r>
          </w:p>
        </w:tc>
      </w:tr>
      <w:tr>
        <w:trPr>
          <w:trHeight w:val="255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государственного специального пособия по списку № 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10 368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14 816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15 856</w:t>
            </w:r>
          </w:p>
        </w:tc>
      </w:tr>
      <w:tr>
        <w:trPr>
          <w:trHeight w:val="450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567 893 813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681 762 604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884 519 880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974 084 479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1 076 767 304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1 199 458 133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1 421 126 535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6"/>
        <w:gridCol w:w="1316"/>
        <w:gridCol w:w="641"/>
        <w:gridCol w:w="1172"/>
        <w:gridCol w:w="1209"/>
        <w:gridCol w:w="986"/>
        <w:gridCol w:w="641"/>
        <w:gridCol w:w="671"/>
        <w:gridCol w:w="1598"/>
      </w:tblGrid>
      <w:tr>
        <w:trPr>
          <w:trHeight w:val="405" w:hRule="atLeast"/>
        </w:trPr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003 «Специальные государственные пособия»</w:t>
            </w:r>
          </w:p>
        </w:tc>
      </w:tr>
      <w:tr>
        <w:trPr>
          <w:trHeight w:val="570" w:hRule="atLeast"/>
        </w:trPr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дополнительной материальной поддержки отдельным категориям граждан в виде выплат специальных государственных пособий</w:t>
            </w:r>
          </w:p>
        </w:tc>
      </w:tr>
      <w:tr>
        <w:trPr>
          <w:trHeight w:val="210" w:hRule="atLeast"/>
        </w:trPr>
        <w:tc>
          <w:tcPr>
            <w:tcW w:w="4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75" w:hRule="atLeast"/>
        </w:trPr>
        <w:tc>
          <w:tcPr>
            <w:tcW w:w="4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</w:tr>
      <w:tr>
        <w:trPr>
          <w:trHeight w:val="315" w:hRule="atLeast"/>
        </w:trPr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Среднегодовая численность получателей специальных государственных пособий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1 159 680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1 193 638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1 289 572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1 302 796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1 297 963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1 351 445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1 385 339</w:t>
            </w:r>
          </w:p>
        </w:tc>
      </w:tr>
      <w:tr>
        <w:trPr>
          <w:trHeight w:val="345" w:hRule="atLeast"/>
        </w:trPr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своевременной выплаты назначенных специальных государственных пособий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</w:tr>
      <w:tr>
        <w:trPr>
          <w:trHeight w:val="315" w:hRule="atLeast"/>
        </w:trPr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Отношение размера специальных государственных пособий к величине непродовольственной части ПМ: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инвалиды 1 и 2 группы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15" w:hRule="atLeast"/>
        </w:trPr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инвалиды 3 группы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15" w:hRule="atLeast"/>
        </w:trPr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дети-инвалиды до 16 лет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15" w:hRule="atLeast"/>
        </w:trPr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многодетные матери, награжденные подвесками «Алтын алка» и «Кумис алка» и многодетные семьи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450" w:hRule="atLeast"/>
        </w:trPr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45 344 032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55 378 345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72 398 846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75 692 717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80 549 228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89 479 886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98 965 309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6"/>
        <w:gridCol w:w="1338"/>
        <w:gridCol w:w="975"/>
        <w:gridCol w:w="842"/>
        <w:gridCol w:w="1032"/>
        <w:gridCol w:w="804"/>
        <w:gridCol w:w="861"/>
        <w:gridCol w:w="672"/>
        <w:gridCol w:w="1620"/>
      </w:tblGrid>
      <w:tr>
        <w:trPr>
          <w:trHeight w:val="405" w:hRule="atLeast"/>
        </w:trPr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004 «Единовременные государственные денежные компенсации отдельным категориям граждан»</w:t>
            </w:r>
          </w:p>
        </w:tc>
      </w:tr>
      <w:tr>
        <w:trPr>
          <w:trHeight w:val="795" w:hRule="atLeast"/>
        </w:trPr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государством обязательств прошлых лет по выплате единовременных государственных денежных компенсаций: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пострадавшим вследствие ядерных испытаний на Семипалатинском испытательном ядерном полигоне;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реабилитированным гражданам, признанным жертвами массовых политических репрессий</w:t>
            </w:r>
          </w:p>
        </w:tc>
      </w:tr>
      <w:tr>
        <w:trPr>
          <w:trHeight w:val="255" w:hRule="atLeast"/>
        </w:trPr>
        <w:tc>
          <w:tcPr>
            <w:tcW w:w="4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25" w:hRule="atLeast"/>
        </w:trPr>
        <w:tc>
          <w:tcPr>
            <w:tcW w:w="4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</w:tr>
      <w:tr>
        <w:trPr>
          <w:trHeight w:val="360" w:hRule="atLeast"/>
        </w:trPr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пострадавших граждан вследствие ядерных испытаний на Семипалатинском испытательном ядерном полигоне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3 067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2 947</w:t>
            </w:r>
          </w:p>
        </w:tc>
      </w:tr>
      <w:tr>
        <w:trPr>
          <w:trHeight w:val="360" w:hRule="atLeast"/>
        </w:trPr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Среднегодовая численность реабилитированных граждан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</w:tr>
      <w:tr>
        <w:trPr>
          <w:trHeight w:val="360" w:hRule="atLeast"/>
        </w:trPr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задолженности по выплате компенсаций обратившихся граждан из числа населения, пострадавших вследствие ядерного испытания на СИЯП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Компенсирование материального и морального вреда обратившихся граждан из числа граждан-жертв массовых политических репрессий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95" w:hRule="atLeast"/>
        </w:trPr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</w:tr>
      <w:tr>
        <w:trPr>
          <w:trHeight w:val="360" w:hRule="atLeast"/>
        </w:trPr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единовременной денежной компенсации пострадавших граждан вследствие ядерных испытаний на Семипалатинском испытательном ядерном полигоне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20 189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20 225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25 021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19 914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18 078</w:t>
            </w:r>
          </w:p>
        </w:tc>
      </w:tr>
      <w:tr>
        <w:trPr>
          <w:trHeight w:val="360" w:hRule="atLeast"/>
        </w:trPr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единовременной денежной компенсации реабилитированным гражданам-жертвам массовых политических репрессий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75 879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88 500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54 596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94 382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67 337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56 154</w:t>
            </w:r>
          </w:p>
        </w:tc>
      </w:tr>
      <w:tr>
        <w:trPr>
          <w:trHeight w:val="450" w:hRule="atLeast"/>
        </w:trPr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797 044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278 291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119 327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88 175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80 689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67 676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1"/>
        <w:gridCol w:w="1334"/>
        <w:gridCol w:w="1144"/>
        <w:gridCol w:w="842"/>
        <w:gridCol w:w="1030"/>
        <w:gridCol w:w="641"/>
        <w:gridCol w:w="1200"/>
        <w:gridCol w:w="672"/>
        <w:gridCol w:w="1446"/>
      </w:tblGrid>
      <w:tr>
        <w:trPr>
          <w:trHeight w:val="570" w:hRule="atLeast"/>
        </w:trPr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005 «Государственные пособия семьям, имеющим детей»</w:t>
            </w:r>
          </w:p>
        </w:tc>
      </w:tr>
      <w:tr>
        <w:trPr>
          <w:trHeight w:val="480" w:hRule="atLeast"/>
        </w:trPr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семей, имеющих детей в виде выплат: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единовременного пособия на рождение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пособия по уходу за ребенком до одного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пособия родителям, опекунам, воспитывающим детей- инвалидов</w:t>
            </w:r>
          </w:p>
        </w:tc>
      </w:tr>
      <w:tr>
        <w:trPr>
          <w:trHeight w:val="150" w:hRule="atLeast"/>
        </w:trPr>
        <w:tc>
          <w:tcPr>
            <w:tcW w:w="4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70" w:hRule="atLeast"/>
        </w:trPr>
        <w:tc>
          <w:tcPr>
            <w:tcW w:w="4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  бюджетной программы</w:t>
            </w:r>
          </w:p>
        </w:tc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</w:tr>
      <w:tr>
        <w:trPr>
          <w:trHeight w:val="225" w:hRule="atLeast"/>
        </w:trPr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Среднегодовая численность получателей государственных пособий: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497 733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498 699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600 833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571 981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603 839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598 433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600 779</w:t>
            </w:r>
          </w:p>
        </w:tc>
      </w:tr>
      <w:tr>
        <w:trPr>
          <w:trHeight w:val="225" w:hRule="atLeast"/>
        </w:trPr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рождение ребенка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353 387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329 233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401 329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366 298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385 143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381 520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382 130</w:t>
            </w:r>
          </w:p>
        </w:tc>
      </w:tr>
      <w:tr>
        <w:trPr>
          <w:trHeight w:val="225" w:hRule="atLeast"/>
        </w:trPr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уходу за ребенком до одного года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130 577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144 676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148 653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157 065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156 514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157 287</w:t>
            </w:r>
          </w:p>
        </w:tc>
      </w:tr>
      <w:tr>
        <w:trPr>
          <w:trHeight w:val="225" w:hRule="atLeast"/>
        </w:trPr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родителей, опекунов, воспитывающих детей-инвалидов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38 889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54 828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57 030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61 631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60 409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61 362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</w:tr>
      <w:tr>
        <w:trPr>
          <w:trHeight w:val="225" w:hRule="atLeast"/>
        </w:trPr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своевременной выплаты назначенных государственных пособий в связи с рождением ребенка и по уходу за ребенком до одного года, государственного пособия родителям, опекунам, воспитывающим детей-инвалидов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</w:tr>
      <w:tr>
        <w:trPr>
          <w:trHeight w:val="225" w:hRule="atLeast"/>
        </w:trPr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Размер единовременного пособия на рождение ребенка: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1,2,3 ребенка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42 390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45 360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48 540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59 460</w:t>
            </w:r>
          </w:p>
        </w:tc>
      </w:tr>
      <w:tr>
        <w:trPr>
          <w:trHeight w:val="30" w:hRule="atLeast"/>
        </w:trPr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4-го и более ребенка в семье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70 650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86 550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92 600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99 100</w:t>
            </w:r>
          </w:p>
        </w:tc>
      </w:tr>
      <w:tr>
        <w:trPr>
          <w:trHeight w:val="225" w:hRule="atLeast"/>
        </w:trPr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Средний размер пособия по уходу за ребенком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17 932</w:t>
            </w:r>
          </w:p>
        </w:tc>
      </w:tr>
      <w:tr>
        <w:trPr>
          <w:trHeight w:val="225" w:hRule="atLeast"/>
        </w:trPr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Размер пособия родителям, опекунам, воспитывающим детей-инвалидов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23 307</w:t>
            </w:r>
          </w:p>
        </w:tc>
      </w:tr>
      <w:tr>
        <w:trPr>
          <w:trHeight w:val="450" w:hRule="atLeast"/>
        </w:trPr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30 336 875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43 212 412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55 211 568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57 383 792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64 308 502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69 686 106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76 421 862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5"/>
        <w:gridCol w:w="1014"/>
        <w:gridCol w:w="1503"/>
        <w:gridCol w:w="653"/>
        <w:gridCol w:w="861"/>
        <w:gridCol w:w="804"/>
        <w:gridCol w:w="1201"/>
        <w:gridCol w:w="842"/>
        <w:gridCol w:w="1277"/>
      </w:tblGrid>
      <w:tr>
        <w:trPr>
          <w:trHeight w:val="495" w:hRule="atLeast"/>
        </w:trPr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006 «Оказание социальной помощи оралманам»</w:t>
            </w:r>
          </w:p>
        </w:tc>
      </w:tr>
      <w:tr>
        <w:trPr>
          <w:trHeight w:val="705" w:hRule="atLeast"/>
        </w:trPr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единовременного пособия семьям оралманов, возмещение расходов по проезду к постоянному месту жительства и провозу имущества (в том числе скота), выделение средств для приобретения жилья</w:t>
            </w:r>
          </w:p>
        </w:tc>
      </w:tr>
      <w:tr>
        <w:trPr>
          <w:trHeight w:val="420" w:hRule="atLeast"/>
        </w:trPr>
        <w:tc>
          <w:tcPr>
            <w:tcW w:w="4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25" w:hRule="atLeast"/>
        </w:trPr>
        <w:tc>
          <w:tcPr>
            <w:tcW w:w="4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</w:tr>
      <w:tr>
        <w:trPr>
          <w:trHeight w:val="615" w:hRule="atLeast"/>
        </w:trPr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оралманов, обратившихся за выплатой единовременных пособий и компенсаций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семей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</w:tr>
      <w:tr>
        <w:trPr>
          <w:trHeight w:val="615" w:hRule="atLeast"/>
        </w:trPr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Полный охват выплатой единовременных пособий и компенсаций обратившихся оралманов и членов их семей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эффективности </w:t>
            </w:r>
          </w:p>
        </w:tc>
      </w:tr>
      <w:tr>
        <w:trPr>
          <w:trHeight w:val="375" w:hRule="atLeast"/>
        </w:trPr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Средний размер единовременного пособия семьям оралманов 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170 151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189 316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202 241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202 923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202 251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тг.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12 428 880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8 227 123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5 325 816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1 300 000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155 329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9"/>
        <w:gridCol w:w="504"/>
        <w:gridCol w:w="1145"/>
        <w:gridCol w:w="975"/>
        <w:gridCol w:w="1050"/>
        <w:gridCol w:w="804"/>
        <w:gridCol w:w="1202"/>
        <w:gridCol w:w="1013"/>
        <w:gridCol w:w="1278"/>
      </w:tblGrid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007 «Прикладные научные исследования»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научно-исследовательских работ в области безопасности и охраны труда, рынка труда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405" w:hRule="atLeast"/>
        </w:trPr>
        <w:tc>
          <w:tcPr>
            <w:tcW w:w="5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Наименование показателей бюджетной программы</w:t>
            </w:r>
          </w:p>
        </w:tc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тематических заданий научно-исследовательских работ, в  том числе: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в области охраны и безопасности труда, управления и методов воздействия на условия труда и профессиональные риски;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в области разработки экономических расчетов (нормативов) от производственного травматизма и профзаболеваний в различных отраслях экономики Республики Казахстан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предприятий, на которых внедрены результаты  научно-исследовательских работ, в том числе по отраслям: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Нефтегазовая 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Горнорудная промышленность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Металлургия 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Лесная 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  хозяйство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Строительная 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Угольная промышленность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Геология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Железнодорожный транспорт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учреждения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строительных материалов и пластиковых изделий, керамики, фарфора и фаянсовых изделий и стекольное производство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Обрабатывающая промышленность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Связь 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Машиностроение и приборостроение 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Атомная энергетика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Химическая отрасль 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Методологическое и нормативное обеспечение (разработанные методические рекомендации, методики, стандарты, нормативы и нормы)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доли работников, занятых в неудовлетворительных, вредных условиях труда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стоимости одного тематического задания научно-исследовательских работ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11 899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90 178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88 679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71 395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73 197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75 125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3"/>
        <w:gridCol w:w="846"/>
        <w:gridCol w:w="1317"/>
        <w:gridCol w:w="808"/>
        <w:gridCol w:w="713"/>
        <w:gridCol w:w="1146"/>
        <w:gridCol w:w="1033"/>
        <w:gridCol w:w="1184"/>
        <w:gridCol w:w="1090"/>
      </w:tblGrid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008 «Услуги по информационно-аналитическому обеспечению по базе занятости и бедности»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ведение общереспубликанской базы данных по вопросам занятости и обработка информации по бедности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405" w:hRule="atLeast"/>
        </w:trPr>
        <w:tc>
          <w:tcPr>
            <w:tcW w:w="4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20" w:hRule="atLeast"/>
        </w:trPr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обрабатываемой информации, в том числе: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тыс.ед.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7 274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7 423</w:t>
            </w:r>
          </w:p>
        </w:tc>
      </w:tr>
      <w:tr>
        <w:trPr>
          <w:trHeight w:val="345" w:hRule="atLeast"/>
        </w:trPr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базе занятости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тыс.ед.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85" w:hRule="atLeast"/>
        </w:trPr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базе бедности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тыс.ед.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345" w:hRule="atLeast"/>
        </w:trPr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прочая информация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тыс.ед.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1 788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1 823</w:t>
            </w:r>
          </w:p>
        </w:tc>
      </w:tr>
      <w:tr>
        <w:trPr>
          <w:trHeight w:val="420" w:hRule="atLeast"/>
        </w:trPr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Своевременное представление отчетности в Министерство и выполнение возложенных функций 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05" w:hRule="atLeast"/>
        </w:trPr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одной единицы обрабатываемой информации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</w:t>
            </w:r>
          </w:p>
        </w:tc>
      </w:tr>
      <w:tr>
        <w:trPr>
          <w:trHeight w:val="450" w:hRule="atLeast"/>
        </w:trPr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73 485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119 628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142 923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245 855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140 745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144 753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9"/>
        <w:gridCol w:w="1173"/>
        <w:gridCol w:w="802"/>
        <w:gridCol w:w="1138"/>
        <w:gridCol w:w="641"/>
        <w:gridCol w:w="1493"/>
        <w:gridCol w:w="690"/>
        <w:gridCol w:w="1530"/>
        <w:gridCol w:w="914"/>
      </w:tblGrid>
      <w:tr>
        <w:trPr>
          <w:trHeight w:val="8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009 «Целевые трансферты на развитие областным бюджетам, бюджетам городов Астаны и Алматы на строительство и реконструкцию объектов социального обеспечения»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465" w:hRule="atLeast"/>
        </w:trPr>
        <w:tc>
          <w:tcPr>
            <w:tcW w:w="4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05" w:hRule="atLeast"/>
        </w:trPr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объектов строительства и реконструкции объектов социального обеспечения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Своевременный ввод в эксплуатацию объектов строительства и реконструкции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строительным нормам и правилам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5 731 011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5 727 000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290 712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1 020 274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1 976 788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1 179 000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8"/>
        <w:gridCol w:w="1324"/>
        <w:gridCol w:w="708"/>
        <w:gridCol w:w="1152"/>
        <w:gridCol w:w="713"/>
        <w:gridCol w:w="1330"/>
        <w:gridCol w:w="858"/>
        <w:gridCol w:w="1368"/>
        <w:gridCol w:w="919"/>
      </w:tblGrid>
      <w:tr>
        <w:trPr>
          <w:trHeight w:val="360" w:hRule="atLeast"/>
        </w:trPr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010 «Целевые текущие трансферты областным бюджетам, бюджетам городов Астаны и Алматы на предоставление специальных социальных услуг»</w:t>
            </w:r>
          </w:p>
        </w:tc>
      </w:tr>
      <w:tr>
        <w:trPr>
          <w:trHeight w:val="405" w:hRule="atLeast"/>
        </w:trPr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специальных социальных услуг лицам, проживающим в медико-социальных учреждениях, центрах социальной адаптации для лиц без определенного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негосударственном секторе на оказание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сети отделений дневного пребывания в медико-социальных учреждениях</w:t>
            </w:r>
          </w:p>
        </w:tc>
      </w:tr>
      <w:tr>
        <w:trPr>
          <w:trHeight w:val="240" w:hRule="atLeast"/>
        </w:trPr>
        <w:tc>
          <w:tcPr>
            <w:tcW w:w="4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165" w:hRule="atLeast"/>
        </w:trPr>
        <w:tc>
          <w:tcPr>
            <w:tcW w:w="4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75" w:hRule="atLeast"/>
        </w:trPr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граждан, охваченных специальными социальными услугами в: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33 338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35 939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38 357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38 547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38 547</w:t>
            </w:r>
          </w:p>
        </w:tc>
      </w:tr>
      <w:tr>
        <w:trPr>
          <w:trHeight w:val="360" w:hRule="atLeast"/>
        </w:trPr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медико-социальных учреждениях для детей с психоневрологической патологией*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медико-социальных учреждениях для взрослых с психоневрологической патологией*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медико-социальных учреждениях для детей с нарушением опорно-двигательного аппарата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420" w:hRule="atLeast"/>
        </w:trPr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медико-социальных учреждениях общего типа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7 199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7 199</w:t>
            </w:r>
          </w:p>
        </w:tc>
      </w:tr>
      <w:tr>
        <w:trPr>
          <w:trHeight w:val="360" w:hRule="atLeast"/>
        </w:trPr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отделениях социальной помощи на дому для престарелых, инвалидов, в том числе детей-инвалидов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25 591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25 792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25 933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25 933</w:t>
            </w:r>
          </w:p>
        </w:tc>
      </w:tr>
      <w:tr>
        <w:trPr>
          <w:trHeight w:val="360" w:hRule="atLeast"/>
        </w:trPr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центрах социальной адаптации для лиц без определенного места жительства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5 048</w:t>
            </w:r>
          </w:p>
        </w:tc>
      </w:tr>
      <w:tr>
        <w:trPr>
          <w:trHeight w:val="360" w:hRule="atLeast"/>
        </w:trPr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граждан, охваченных специальными социальными услугами в неправительственном секторе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3 437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3 380</w:t>
            </w:r>
          </w:p>
        </w:tc>
      </w:tr>
      <w:tr>
        <w:trPr>
          <w:trHeight w:val="360" w:hRule="atLeast"/>
        </w:trPr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граждан, обслуженных в отделениях дневного пребывания в медико-социальных учреждениях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</w:t>
            </w:r>
          </w:p>
        </w:tc>
      </w:tr>
      <w:tr>
        <w:trPr>
          <w:trHeight w:val="405" w:hRule="atLeast"/>
        </w:trPr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предоставление специальных социальных услуг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стандартам оказания специальных социальных услуг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20" w:hRule="atLeast"/>
        </w:trPr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услуги на одного человека в день за счет целевых трансфертов: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медико-социальных учреждениях для детей с психоневрологической патологией*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1042,6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медико-социальных учреждениях для взрослых с психоневрологической патологией*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медико-социальных учреждениях для детей с нарушением опорно-двигательного аппарата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1 609,8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595,8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689,7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689,7</w:t>
            </w:r>
          </w:p>
        </w:tc>
      </w:tr>
      <w:tr>
        <w:trPr>
          <w:trHeight w:val="90" w:hRule="atLeast"/>
        </w:trPr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медико-социальных учреждениях общего типа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357,8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570" w:hRule="atLeast"/>
        </w:trPr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отделениях социальной помощи на дому для престарелых, инвалидов, в том числе детей-инвалидов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570" w:hRule="atLeast"/>
        </w:trPr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услуг неправительственными организациями на одного человека в день за счет целевых трансфертов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845,1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1 051,6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1 779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1 779</w:t>
            </w:r>
          </w:p>
        </w:tc>
      </w:tr>
      <w:tr>
        <w:trPr>
          <w:trHeight w:val="570" w:hRule="atLeast"/>
        </w:trPr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услуг на одного человека в день за счет целевых трансфертов в отделениях дневного пребывания в медико-социальных учреждениях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1 638,1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1 523,2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1 523,2</w:t>
            </w:r>
          </w:p>
        </w:tc>
      </w:tr>
      <w:tr>
        <w:trPr>
          <w:trHeight w:val="450" w:hRule="atLeast"/>
        </w:trPr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1 252 914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2 681 958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2 376 101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2 109 347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2 267 944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2 551 065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2 662 141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Примечание: 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детских и взрослых МСУ переданы в МИО трансфертами общего характера с 2011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5"/>
        <w:gridCol w:w="721"/>
        <w:gridCol w:w="1049"/>
        <w:gridCol w:w="869"/>
        <w:gridCol w:w="809"/>
        <w:gridCol w:w="1069"/>
        <w:gridCol w:w="890"/>
        <w:gridCol w:w="990"/>
        <w:gridCol w:w="658"/>
      </w:tblGrid>
      <w:tr>
        <w:trPr>
          <w:trHeight w:val="420" w:hRule="atLeast"/>
        </w:trPr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 «Услуги по обеспечению выплаты пенсий и пособий»</w:t>
            </w:r>
          </w:p>
        </w:tc>
      </w:tr>
      <w:tr>
        <w:trPr>
          <w:trHeight w:val="420" w:hRule="atLeast"/>
        </w:trPr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своевременной и полной выплаты пенсий и пособий</w:t>
            </w:r>
          </w:p>
        </w:tc>
      </w:tr>
      <w:tr>
        <w:trPr>
          <w:trHeight w:val="210" w:hRule="atLeast"/>
        </w:trPr>
        <w:tc>
          <w:tcPr>
            <w:tcW w:w="5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75" w:hRule="atLeast"/>
        </w:trPr>
        <w:tc>
          <w:tcPr>
            <w:tcW w:w="5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оказанных государственных услуг лицам, имеющим право на получение социальных выплат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5 817 655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5 905 009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6 171 195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6 561 521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6 762 158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6 920 289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7 112 959</w:t>
            </w:r>
          </w:p>
        </w:tc>
      </w:tr>
      <w:tr>
        <w:trPr>
          <w:trHeight w:val="345" w:hRule="atLeast"/>
        </w:trPr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своевременности: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 пенсий и пособий;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переводов обязательных пенсионных взносов и пенсионных накоплений в НПФ;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отчислений в ГФСС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назначения и выплат пенсий и пособий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электронных макетов дел получателей пособий от общей численности макетов дел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Удельный вес административных затрат ГЦВП в общем объеме обслуживаемых финансовых потоков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0,73</w:t>
            </w:r>
          </w:p>
        </w:tc>
      </w:tr>
      <w:tr>
        <w:trPr>
          <w:trHeight w:val="450" w:hRule="atLeast"/>
        </w:trPr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11 479 291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13 346 348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16 355 114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18 613 709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18 377 833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20 977 265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23 171 347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9"/>
        <w:gridCol w:w="783"/>
        <w:gridCol w:w="1046"/>
        <w:gridCol w:w="886"/>
        <w:gridCol w:w="766"/>
        <w:gridCol w:w="1087"/>
        <w:gridCol w:w="905"/>
        <w:gridCol w:w="986"/>
        <w:gridCol w:w="652"/>
      </w:tblGrid>
      <w:tr>
        <w:trPr>
          <w:trHeight w:val="525" w:hRule="atLeast"/>
        </w:trPr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012 «Создание единой информационной системы социально-трудовой сферы»</w:t>
            </w:r>
          </w:p>
        </w:tc>
      </w:tr>
      <w:tr>
        <w:trPr>
          <w:trHeight w:val="525" w:hRule="atLeast"/>
        </w:trPr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информационной системы социально-трудовой сферы в целях интеграции  с программой «Е-Правительство»</w:t>
            </w:r>
          </w:p>
        </w:tc>
      </w:tr>
      <w:tr>
        <w:trPr>
          <w:trHeight w:val="300" w:hRule="atLeast"/>
        </w:trPr>
        <w:tc>
          <w:tcPr>
            <w:tcW w:w="5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195" w:hRule="atLeast"/>
        </w:trPr>
        <w:tc>
          <w:tcPr>
            <w:tcW w:w="5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35" w:hRule="atLeast"/>
        </w:trPr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интегрированных баз данных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разработанных баз данных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приобретенной вычислительной и информационной техники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приобретенных нематериальных активов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времени оказания государственных услуг по назначению пенсий и пособий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вычислительной техники за единицу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89 963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153 083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нематериальных активов за единицу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127 356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131 199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тг.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292 440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596 759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345 542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2"/>
        <w:gridCol w:w="847"/>
        <w:gridCol w:w="1010"/>
        <w:gridCol w:w="910"/>
        <w:gridCol w:w="770"/>
        <w:gridCol w:w="1112"/>
        <w:gridCol w:w="910"/>
        <w:gridCol w:w="910"/>
        <w:gridCol w:w="659"/>
      </w:tblGrid>
      <w:tr>
        <w:trPr>
          <w:trHeight w:val="570" w:hRule="atLeast"/>
        </w:trPr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013 «Возмещение за вред, причиненный жизни и здоровью, возложенное судом на государство, в случае прекращения деятельности юридического лица»</w:t>
            </w:r>
          </w:p>
        </w:tc>
      </w:tr>
      <w:tr>
        <w:trPr>
          <w:trHeight w:val="540" w:hRule="atLeast"/>
        </w:trPr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государства по возмещению вреда потерпевшим, в случае прекращения деятельности юридического лица</w:t>
            </w:r>
          </w:p>
        </w:tc>
      </w:tr>
      <w:tr>
        <w:trPr>
          <w:trHeight w:val="270" w:hRule="atLeast"/>
        </w:trPr>
        <w:tc>
          <w:tcPr>
            <w:tcW w:w="5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70" w:hRule="atLeast"/>
        </w:trPr>
        <w:tc>
          <w:tcPr>
            <w:tcW w:w="5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85" w:hRule="atLeast"/>
        </w:trPr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судебных исков, по которым осуществлена выплата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исп. лист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095" w:hRule="atLeast"/>
        </w:trPr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Среднегодовая численность получателей выплат за вред, причиненный жизни и здоровью, возложенное судом на государство, в случае прекращения деятельности юридического лица гражданам, достигшим 70-летнего возраста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</w:t>
            </w:r>
          </w:p>
        </w:tc>
      </w:tr>
      <w:tr>
        <w:trPr>
          <w:trHeight w:val="270" w:hRule="atLeast"/>
        </w:trPr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государства по возмещению вреда потерпевшим, в случае прекращения деятельности юридического лица.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исполнение судебных решений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одной выплаты: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вред, причиненный жизни и здоровью, возложенное судом на государство</w:t>
            </w:r>
          </w:p>
        </w:tc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</w:t>
            </w:r>
          </w:p>
        </w:tc>
      </w:tr>
      <w:tr>
        <w:trPr>
          <w:trHeight w:val="975" w:hRule="atLeast"/>
        </w:trPr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вред, причиненный жизни и здоровью, возложенное судом на государство, в случае прекращения деятельности юридического лица гражданам, достигшим 70-летнего возраста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28,6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30,6</w:t>
            </w:r>
          </w:p>
        </w:tc>
      </w:tr>
      <w:tr>
        <w:trPr>
          <w:trHeight w:val="690" w:hRule="atLeast"/>
        </w:trPr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831 917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135 964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211 060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299 713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301 152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668 216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730 787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4"/>
        <w:gridCol w:w="908"/>
        <w:gridCol w:w="990"/>
        <w:gridCol w:w="868"/>
        <w:gridCol w:w="810"/>
        <w:gridCol w:w="1113"/>
        <w:gridCol w:w="911"/>
        <w:gridCol w:w="909"/>
        <w:gridCol w:w="657"/>
      </w:tblGrid>
      <w:tr>
        <w:trPr>
          <w:trHeight w:val="690" w:hRule="atLeast"/>
        </w:trPr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014 «Капитальные расходы Министерства труда и социальной защиты населения Республики Казахстан»</w:t>
            </w:r>
          </w:p>
        </w:tc>
      </w:tr>
      <w:tr>
        <w:trPr>
          <w:trHeight w:val="705" w:hRule="atLeast"/>
        </w:trPr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и информационно-техническое обеспечение центрального аппарата и территориальных органов министерства</w:t>
            </w:r>
          </w:p>
        </w:tc>
      </w:tr>
      <w:tr>
        <w:trPr>
          <w:trHeight w:val="420" w:hRule="atLeast"/>
        </w:trPr>
        <w:tc>
          <w:tcPr>
            <w:tcW w:w="5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капитальных расходов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450" w:hRule="atLeast"/>
        </w:trPr>
        <w:tc>
          <w:tcPr>
            <w:tcW w:w="5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приобретенной вычислительной и информационной техники, бытовой техники, оргтехники, медицинского и прочего оборудования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405" w:hRule="atLeast"/>
        </w:trPr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приобретенной офисной мебели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40" w:hRule="atLeast"/>
        </w:trPr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приобретенных нематериальных активов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525" w:hRule="atLeast"/>
        </w:trPr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учреждений, которым необходимо провести капитальный ремонт здания, помещений и сооружений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оснащения государственного органа в области труда, занятости, социальной защиты населения: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435" w:hRule="atLeast"/>
        </w:trPr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информационно-техническое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885" w:hRule="atLeast"/>
        </w:trPr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завершение запланированного объема работ по капитальному ремонту в зданиях, помещениях и сооружениях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работ, проведенных согласно строительным нормам и правилам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парка вычислительной техники и серверного оборудования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40" w:hRule="atLeast"/>
        </w:trPr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затрат на капитальный ремонт зданий, помещений и сооружений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30 875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135 097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252 269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386 831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55 419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2"/>
        <w:gridCol w:w="951"/>
        <w:gridCol w:w="991"/>
        <w:gridCol w:w="872"/>
        <w:gridCol w:w="792"/>
        <w:gridCol w:w="1155"/>
        <w:gridCol w:w="932"/>
        <w:gridCol w:w="852"/>
        <w:gridCol w:w="673"/>
      </w:tblGrid>
      <w:tr>
        <w:trPr>
          <w:trHeight w:val="390" w:hRule="atLeast"/>
        </w:trPr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 «Капитальные расходы организаций социальной защиты на республиканском уровне»</w:t>
            </w:r>
          </w:p>
        </w:tc>
      </w:tr>
      <w:tr>
        <w:trPr>
          <w:trHeight w:val="555" w:hRule="atLeast"/>
        </w:trPr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и информационно-техническое обеспечение подведомственных организаций Министерства труда и социальной защиты населения Республики Казахстан</w:t>
            </w:r>
          </w:p>
        </w:tc>
      </w:tr>
      <w:tr>
        <w:trPr>
          <w:trHeight w:val="270" w:hRule="atLeast"/>
        </w:trPr>
        <w:tc>
          <w:tcPr>
            <w:tcW w:w="5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капитальных расходов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70" w:hRule="atLeast"/>
        </w:trPr>
        <w:tc>
          <w:tcPr>
            <w:tcW w:w="5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15" w:hRule="atLeast"/>
        </w:trPr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приобретенной вычислительной, информационной  техники и прочего оборудования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270" w:hRule="atLeast"/>
        </w:trPr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приобретенной офисной мебели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270" w:hRule="atLeast"/>
        </w:trPr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приобретенных нематериальных активов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70" w:hRule="atLeast"/>
        </w:trPr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разработанной проектно-сметной документации на капитальный ремонт зданий, помещений и сооружений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оснащения государственного органа в области труда, занятости, социальной защиты и миграции населения: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90" w:hRule="atLeast"/>
        </w:trPr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информационно-техническое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90" w:hRule="atLeast"/>
        </w:trPr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завершение работ по составлению проектно-сметной документации по капитальному ремонту в зданиях, помещениях и сооружениях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парка вычислительной техники и серверного оборудования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720" w:hRule="atLeast"/>
        </w:trPr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379 363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415 944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399 285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555 181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754 792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383 028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550 619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6"/>
        <w:gridCol w:w="1033"/>
        <w:gridCol w:w="992"/>
        <w:gridCol w:w="830"/>
        <w:gridCol w:w="790"/>
        <w:gridCol w:w="1176"/>
        <w:gridCol w:w="891"/>
        <w:gridCol w:w="851"/>
        <w:gridCol w:w="691"/>
      </w:tblGrid>
      <w:tr>
        <w:trPr>
          <w:trHeight w:val="705" w:hRule="atLeast"/>
        </w:trPr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016 «Услуги по методологическому обеспечению оказания инвалидам протезно-ортопедической помощи»</w:t>
            </w:r>
          </w:p>
        </w:tc>
      </w:tr>
      <w:tr>
        <w:trPr>
          <w:trHeight w:val="960" w:hRule="atLeast"/>
        </w:trPr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технической документации на новые виды изделий для протезно-ортопедических предприятий;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опытно-экспериментальных работ по протезированию инвалидов со сложными, особо сложными и атипичными формами увечья</w:t>
            </w:r>
          </w:p>
        </w:tc>
      </w:tr>
      <w:tr>
        <w:trPr>
          <w:trHeight w:val="705" w:hRule="atLeast"/>
        </w:trPr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435" w:hRule="atLeast"/>
        </w:trPr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85" w:hRule="atLeast"/>
        </w:trPr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Протезирование инвалидов с особо сложными и атипичными видами увечья, а также первичное протезирование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05" w:hRule="atLeast"/>
        </w:trPr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Разработка стандартов в области протезостроения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90" w:hRule="atLeast"/>
        </w:trPr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Разработка технологических процессов на новые виды протезно-ортопедических изделий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05" w:hRule="atLeast"/>
        </w:trPr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Разработка технологических процессов на комплектующие изделия к протезам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Разработка новых видов протезно-ортопедических изделий для сложного и атипичного протезирования,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90" w:hRule="atLeast"/>
        </w:trPr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Количество разработок и испытаний комплектующих изделий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Количество методических рекомендаций по протезированию, протезостроения и ортопедии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35" w:hRule="atLeast"/>
        </w:trPr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Разработка, испытание и внедрение протезно-ортопедических изделий, изготавливаемых по новейшим технологиям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35" w:hRule="atLeast"/>
        </w:trPr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Разработка методических рекомендаций по оказанию сурдологической помощи населению Республики Казахстан, слухопротезной помощи инвалидам, в том числе детям, проведению слухоречевой реабилитации инвалидам с нарушением слуха, в том числе инвалидам до и после кохлеарной имплантации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Выявление слабослышащих и тугоухих лиц, оказание консультационной помощи населению в городах Астане, Алматы и Южно-Казахстанской области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обеспеченности инвалидов протезно-ортопедической помощью к общему числу инвалидов, нуждающихся в протезировании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450" w:hRule="atLeast"/>
        </w:trPr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регистра лиц с нарушением слуха в городах Астане, Алматы и Южно-Казахстанской области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реабилитационного потенциала инвалидов</w:t>
            </w:r>
          </w:p>
        </w:tc>
      </w:tr>
      <w:tr>
        <w:trPr>
          <w:trHeight w:val="405" w:hRule="atLeast"/>
        </w:trPr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Методологическое обеспечение в области протезирования и протезостроения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95" w:hRule="atLeast"/>
        </w:trPr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Методологическая обеспеченность регионов в области слухопротезирования и слухоречевой реабилитации Республики Казахстан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30 064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33 932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87 314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49 893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51 882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3"/>
        <w:gridCol w:w="1032"/>
        <w:gridCol w:w="1053"/>
        <w:gridCol w:w="809"/>
        <w:gridCol w:w="729"/>
        <w:gridCol w:w="1115"/>
        <w:gridCol w:w="992"/>
        <w:gridCol w:w="891"/>
        <w:gridCol w:w="656"/>
      </w:tblGrid>
      <w:tr>
        <w:trPr>
          <w:trHeight w:val="840" w:hRule="atLeast"/>
        </w:trPr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017 «Совершенствование системы социальной защиты лиц с ограниченными возможностями в рамках Конвенции ООН о правах инвалидов и развитие системы предоставления специальных социальных услуг»</w:t>
            </w:r>
          </w:p>
        </w:tc>
      </w:tr>
      <w:tr>
        <w:trPr>
          <w:trHeight w:val="705" w:hRule="atLeast"/>
        </w:trPr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системы социальной защиты лиц с ограниченными возможностями в рамках Конвенции ООН о правах инвалидов и развитие системы предоставления специальных социальных услуг</w:t>
            </w:r>
          </w:p>
        </w:tc>
      </w:tr>
      <w:tr>
        <w:trPr>
          <w:trHeight w:val="705" w:hRule="atLeast"/>
        </w:trPr>
        <w:tc>
          <w:tcPr>
            <w:tcW w:w="5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555" w:hRule="atLeast"/>
        </w:trPr>
        <w:tc>
          <w:tcPr>
            <w:tcW w:w="5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20" w:hRule="atLeast"/>
        </w:trPr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научно-практических исследований 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Семинары, круглые столы 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телевизионных передач, статей, тематических публикаций и обучающих материалов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национального плана действий на долгосрочную перспективу по обеспечению прав и улучшению качества жизни людей с ограниченными возможностями</w:t>
            </w:r>
          </w:p>
        </w:tc>
      </w:tr>
      <w:tr>
        <w:trPr>
          <w:trHeight w:val="435" w:hRule="atLeast"/>
        </w:trPr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31 275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36 225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1"/>
        <w:gridCol w:w="1030"/>
        <w:gridCol w:w="1092"/>
        <w:gridCol w:w="786"/>
        <w:gridCol w:w="714"/>
        <w:gridCol w:w="1133"/>
        <w:gridCol w:w="970"/>
        <w:gridCol w:w="929"/>
        <w:gridCol w:w="655"/>
      </w:tblGrid>
      <w:tr>
        <w:trPr>
          <w:trHeight w:val="555" w:hRule="atLeast"/>
        </w:trPr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018 «Увеличение уставного капитала АО «Государственная аннуитетная компания»</w:t>
            </w:r>
          </w:p>
        </w:tc>
      </w:tr>
      <w:tr>
        <w:trPr>
          <w:trHeight w:val="555" w:hRule="atLeast"/>
        </w:trPr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«Государственная аннуитетная компания»</w:t>
            </w:r>
          </w:p>
        </w:tc>
      </w:tr>
      <w:tr>
        <w:trPr>
          <w:trHeight w:val="420" w:hRule="atLeast"/>
        </w:trPr>
        <w:tc>
          <w:tcPr>
            <w:tcW w:w="5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555" w:hRule="atLeast"/>
        </w:trPr>
        <w:tc>
          <w:tcPr>
            <w:tcW w:w="5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20" w:hRule="atLeast"/>
        </w:trPr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норматива достаточности маржи платежеспособности, не менее 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коэф.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адекватными страховыми выплатами в соответствии с заключенными с АО «Компания по страхованию жизни «Государственная аннуитетная компания» договорами страхования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одной акции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2 403 587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3"/>
        <w:gridCol w:w="8"/>
        <w:gridCol w:w="1033"/>
        <w:gridCol w:w="833"/>
        <w:gridCol w:w="2392"/>
        <w:gridCol w:w="1236"/>
        <w:gridCol w:w="1033"/>
        <w:gridCol w:w="1033"/>
        <w:gridCol w:w="1213"/>
        <w:gridCol w:w="1213"/>
        <w:gridCol w:w="1213"/>
      </w:tblGrid>
      <w:tr>
        <w:trPr>
          <w:trHeight w:val="54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«Кредитование областных бюджетов на содействие развитию предпринимательства на селе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 занятости 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</w:p>
        </w:tc>
      </w:tr>
      <w:tr>
        <w:trPr>
          <w:trHeight w:val="43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областным бюджетам на содействие развитию предпринимательства на селе в рамках Дорожной карты занятости 2020</w:t>
            </w:r>
          </w:p>
        </w:tc>
      </w:tr>
      <w:tr>
        <w:trPr>
          <w:trHeight w:val="285" w:hRule="atLeast"/>
        </w:trPr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выданных микрокредитов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ед.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1,4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6,1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11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участников Дорожной карты занятости, обратившихся за микрокредитованием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Максимальное выделение средств микрокредитной линии в пределах средств, предусмотренных республиканским бюджетом на соответствующий 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микрокредита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2 114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3 569 003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12 368 305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23 939 403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20 634 238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23 926 357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7"/>
        <w:gridCol w:w="1087"/>
        <w:gridCol w:w="1128"/>
        <w:gridCol w:w="743"/>
        <w:gridCol w:w="682"/>
        <w:gridCol w:w="1128"/>
        <w:gridCol w:w="946"/>
        <w:gridCol w:w="1027"/>
        <w:gridCol w:w="652"/>
      </w:tblGrid>
      <w:tr>
        <w:trPr>
          <w:trHeight w:val="690" w:hRule="atLeast"/>
        </w:trPr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021 «Совершенствование системы социальной защиты населения в соответствии с международными стандартами»</w:t>
            </w:r>
          </w:p>
        </w:tc>
      </w:tr>
      <w:tr>
        <w:trPr>
          <w:trHeight w:val="570" w:hRule="atLeast"/>
        </w:trPr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системы социальной защиты населения в соответствии с международными стандартами</w:t>
            </w:r>
          </w:p>
        </w:tc>
      </w:tr>
      <w:tr>
        <w:trPr>
          <w:trHeight w:val="840" w:hRule="atLeast"/>
        </w:trPr>
        <w:tc>
          <w:tcPr>
            <w:tcW w:w="5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555" w:hRule="atLeast"/>
        </w:trPr>
        <w:tc>
          <w:tcPr>
            <w:tcW w:w="5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75" w:hRule="atLeast"/>
        </w:trPr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научно-практических исследований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Семинары, круглые столы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телевизионных передач, статей, тематических публикаций и обучающих материалов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национального плана действий на долгосрочную перспективу по обеспечению прав и улучшению качества жизни людей с ограниченными возможностями</w:t>
            </w:r>
          </w:p>
        </w:tc>
      </w:tr>
      <w:tr>
        <w:trPr>
          <w:trHeight w:val="405" w:hRule="atLeast"/>
        </w:trPr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42 843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32 195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3"/>
        <w:gridCol w:w="3383"/>
        <w:gridCol w:w="1053"/>
        <w:gridCol w:w="1233"/>
        <w:gridCol w:w="1233"/>
        <w:gridCol w:w="853"/>
        <w:gridCol w:w="853"/>
        <w:gridCol w:w="853"/>
        <w:gridCol w:w="853"/>
        <w:gridCol w:w="873"/>
      </w:tblGrid>
      <w:tr>
        <w:trPr>
          <w:trHeight w:val="82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 «Переселение на историческую родину и первичная адаптация оралманов»</w:t>
            </w:r>
          </w:p>
        </w:tc>
      </w:tr>
      <w:tr>
        <w:trPr>
          <w:trHeight w:val="87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условий для интеграции оралманов в новые общественные условия</w:t>
            </w:r>
          </w:p>
        </w:tc>
      </w:tr>
      <w:tr>
        <w:trPr>
          <w:trHeight w:val="1245" w:hRule="atLeast"/>
        </w:trPr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оралманов, охваченных услугами первичной адаптации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оралманов, охваченных профессиональной подготовкой и переподготовкой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оказание адаптационных услуг на одного оралмана в 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70 719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70 789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40 621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7"/>
        <w:gridCol w:w="1148"/>
        <w:gridCol w:w="1046"/>
        <w:gridCol w:w="743"/>
        <w:gridCol w:w="763"/>
        <w:gridCol w:w="1047"/>
        <w:gridCol w:w="945"/>
        <w:gridCol w:w="1068"/>
        <w:gridCol w:w="653"/>
      </w:tblGrid>
      <w:tr>
        <w:trPr>
          <w:trHeight w:val="555" w:hRule="atLeast"/>
        </w:trPr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028 «Услуги по повышению квалификации кадров социально-трудовой сферы»</w:t>
            </w:r>
          </w:p>
        </w:tc>
      </w:tr>
      <w:tr>
        <w:trPr>
          <w:trHeight w:val="705" w:hRule="atLeast"/>
        </w:trPr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услуг по повышению квалификации работников территориальных органов в социально-трудовой сфере </w:t>
            </w:r>
          </w:p>
        </w:tc>
      </w:tr>
      <w:tr>
        <w:trPr>
          <w:trHeight w:val="705" w:hRule="atLeast"/>
        </w:trPr>
        <w:tc>
          <w:tcPr>
            <w:tcW w:w="5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90" w:hRule="atLeast"/>
        </w:trPr>
        <w:tc>
          <w:tcPr>
            <w:tcW w:w="5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555" w:hRule="atLeast"/>
        </w:trPr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прямого результата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работников, прошедших повышение квалификации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420" w:hRule="atLeast"/>
        </w:trPr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условий для повышения квалификации кадров социально-трудовой сферы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20" w:hRule="atLeast"/>
        </w:trPr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обучения одного работника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57 439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54 740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54 981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57 123</w:t>
            </w:r>
          </w:p>
        </w:tc>
      </w:tr>
      <w:tr>
        <w:trPr>
          <w:trHeight w:val="840" w:hRule="atLeast"/>
        </w:trPr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5"/>
        <w:gridCol w:w="1109"/>
        <w:gridCol w:w="1089"/>
        <w:gridCol w:w="744"/>
        <w:gridCol w:w="764"/>
        <w:gridCol w:w="1048"/>
        <w:gridCol w:w="927"/>
        <w:gridCol w:w="1071"/>
        <w:gridCol w:w="653"/>
      </w:tblGrid>
      <w:tr>
        <w:trPr>
          <w:trHeight w:val="555" w:hRule="atLeast"/>
        </w:trPr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032 «Реализация Национального плана действий по обеспечению прав и улучшению качества жизни инвалидов»</w:t>
            </w:r>
          </w:p>
        </w:tc>
      </w:tr>
      <w:tr>
        <w:trPr>
          <w:trHeight w:val="570" w:hRule="atLeast"/>
        </w:trPr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доступности объектов в основных сферах жизнедеятельности инвалидов;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пилотных проектов по созданию безбарьерной среды в объектах культуры, спорта, оказывающих услуги ГЦВП, ЦОН;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доступности информации путем субтитрирования, сурдопереводов;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негосударственном секторе на разработку классификаций и критериев, используемых при осуществлении медико-социальной экспертизы с учетом положений международной классификации функционирования, ограничения жизнедеятельности и здоровья</w:t>
            </w:r>
          </w:p>
        </w:tc>
      </w:tr>
      <w:tr>
        <w:trPr>
          <w:trHeight w:val="285" w:hRule="atLeast"/>
        </w:trPr>
        <w:tc>
          <w:tcPr>
            <w:tcW w:w="5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165" w:hRule="atLeast"/>
        </w:trPr>
        <w:tc>
          <w:tcPr>
            <w:tcW w:w="5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50" w:hRule="atLeast"/>
        </w:trPr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прямого результата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Доступность зданий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Доступность жилья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Доступность инфраструктуры: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пассажирские остановки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автомобильный транспорт общего пользования, оборудованный устройствами по посадке и высадке инвалидов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дорожные знаки и указатели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пешеходные переходы со звуковыми и световыми устройствами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парковочные места для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970" w:hRule="atLeast"/>
        </w:trPr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специальные службы "инва-такси"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Доступность информации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специальных рабочих мест для инвалидов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Своевременное обеспечение доступа к объектам инфраструктуры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строительным нормам и правилам 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6 568 863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8"/>
        <w:gridCol w:w="1106"/>
        <w:gridCol w:w="1146"/>
        <w:gridCol w:w="782"/>
        <w:gridCol w:w="701"/>
        <w:gridCol w:w="1045"/>
        <w:gridCol w:w="944"/>
        <w:gridCol w:w="1107"/>
        <w:gridCol w:w="651"/>
      </w:tblGrid>
      <w:tr>
        <w:trPr>
          <w:trHeight w:val="570" w:hRule="atLeast"/>
        </w:trPr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033 «Развитие автоматизированной информационной системы Государственного центра по выплате пенсий и Единой информационной системы социально-трудовой сферы»</w:t>
            </w:r>
          </w:p>
        </w:tc>
      </w:tr>
      <w:tr>
        <w:trPr>
          <w:trHeight w:val="615" w:hRule="atLeast"/>
        </w:trPr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автоматизированной информационной системы ГЦВП и Единой информационной системы социально-трудовой сферы с оказанием услуг в рамках реализации</w:t>
            </w:r>
          </w:p>
        </w:tc>
      </w:tr>
      <w:tr>
        <w:trPr>
          <w:trHeight w:val="195" w:hRule="atLeast"/>
        </w:trPr>
        <w:tc>
          <w:tcPr>
            <w:tcW w:w="5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270" w:hRule="atLeast"/>
        </w:trPr>
        <w:tc>
          <w:tcPr>
            <w:tcW w:w="5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60" w:hRule="atLeast"/>
        </w:trPr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прямого результата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Интеграция АИС ГЦВП и ЕИС СТС с информационными системами государственных органов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услуг,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прием/передача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заявителей из Центра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в отделение ГЦВП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осуществляются 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формате посредством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ИИС ЦОН с ИС ГЦВП и ЕИС СТС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электронных государственных услуг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3**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электронных услуг МТСЗН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МИО, внедренных в опытную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оказания государственной услуги для назначения государственной выплаты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231 000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8"/>
        <w:gridCol w:w="1077"/>
        <w:gridCol w:w="1200"/>
        <w:gridCol w:w="811"/>
        <w:gridCol w:w="750"/>
        <w:gridCol w:w="934"/>
        <w:gridCol w:w="1016"/>
        <w:gridCol w:w="917"/>
        <w:gridCol w:w="757"/>
      </w:tblGrid>
      <w:tr>
        <w:trPr>
          <w:trHeight w:val="705" w:hRule="atLeast"/>
        </w:trPr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034 «Целевые текущие трансферты областному бюджету Восточно-Казахстанской области на содержание вновь вводимых объектов социального обеспечения»</w:t>
            </w:r>
          </w:p>
        </w:tc>
      </w:tr>
      <w:tr>
        <w:trPr>
          <w:trHeight w:val="615" w:hRule="atLeast"/>
        </w:trPr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социального обеспечения</w:t>
            </w:r>
          </w:p>
        </w:tc>
      </w:tr>
      <w:tr>
        <w:trPr>
          <w:trHeight w:val="495" w:hRule="atLeast"/>
        </w:trPr>
        <w:tc>
          <w:tcPr>
            <w:tcW w:w="5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420" w:hRule="atLeast"/>
        </w:trPr>
        <w:tc>
          <w:tcPr>
            <w:tcW w:w="5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05" w:hRule="atLeast"/>
        </w:trPr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прямого результата 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социального обеспечения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перечисление целевых текущих трансфертов из республиканского бюджета областному бюджету Восточно-Казахстанской области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90" w:hRule="atLeast"/>
        </w:trPr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71 319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236 139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253 316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3"/>
        <w:gridCol w:w="10"/>
        <w:gridCol w:w="833"/>
        <w:gridCol w:w="2628"/>
        <w:gridCol w:w="1058"/>
        <w:gridCol w:w="653"/>
        <w:gridCol w:w="1033"/>
        <w:gridCol w:w="1213"/>
        <w:gridCol w:w="1213"/>
        <w:gridCol w:w="1213"/>
        <w:gridCol w:w="1033"/>
      </w:tblGrid>
      <w:tr>
        <w:trPr>
          <w:trHeight w:val="70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«Реализация мероприятий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2020»</w:t>
            </w:r>
          </w:p>
        </w:tc>
      </w:tr>
      <w:tr>
        <w:trPr>
          <w:trHeight w:val="154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обеспечение занятости через развитие инфраструктуры и жилищно-коммунального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создание рабочих мест через развитие предпринимательства и развитие опорных сел;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содействие в трудоустройстве через обучение и переселение в рамках потребностей работодателя</w:t>
            </w:r>
          </w:p>
        </w:tc>
      </w:tr>
      <w:tr>
        <w:trPr>
          <w:trHeight w:val="420" w:hRule="atLeast"/>
        </w:trPr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распределяемая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прямого результата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Количество участников по направлениям: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и содействие в трудоустройстве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85 484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95 832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84 235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89 688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80 529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рабочих мест через развитие предпринимательства и опорных сел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11 318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мобильности трудовых ресурсов в рамках потребности работодателя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2 423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за счет развития инфраструктуры и жилищно-коммунального хозяйства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23 234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10 206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 гражданских служащих центров занятости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Охват участников, обратившихся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Своевременное оказание услуг участникам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2020, обратившимся в Центры занятости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22 768 340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45 278 878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78 956 038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79 954 495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74 744 315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8"/>
        <w:gridCol w:w="1104"/>
        <w:gridCol w:w="1225"/>
        <w:gridCol w:w="801"/>
        <w:gridCol w:w="680"/>
        <w:gridCol w:w="942"/>
        <w:gridCol w:w="1003"/>
        <w:gridCol w:w="944"/>
        <w:gridCol w:w="853"/>
      </w:tblGrid>
      <w:tr>
        <w:trPr>
          <w:trHeight w:val="435" w:hRule="atLeast"/>
        </w:trPr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 «Разработка профессиональных стандартов»</w:t>
            </w:r>
          </w:p>
        </w:tc>
      </w:tr>
      <w:tr>
        <w:trPr>
          <w:trHeight w:val="420" w:hRule="atLeast"/>
        </w:trPr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профессиональных стандартов</w:t>
            </w:r>
          </w:p>
        </w:tc>
      </w:tr>
      <w:tr>
        <w:trPr>
          <w:trHeight w:val="540" w:hRule="atLeast"/>
        </w:trPr>
        <w:tc>
          <w:tcPr>
            <w:tcW w:w="5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 вытекающих из них государственных услуг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 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распределяемая 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70" w:hRule="atLeast"/>
        </w:trPr>
        <w:tc>
          <w:tcPr>
            <w:tcW w:w="5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 программы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165" w:hRule="atLeast"/>
        </w:trPr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профессиональных стандартов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360" w:hRule="atLeast"/>
        </w:trPr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разработанных профессиональных стандартов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345" w:hRule="atLeast"/>
        </w:trPr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Методологическое и нормативное обеспечение (разработанные методические рекомендации, методики, стандарты, нормативы и нормы)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Средний размер стоимости одного профессионального стандарта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1026,2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1049,1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1049,1</w:t>
            </w:r>
          </w:p>
        </w:tc>
      </w:tr>
      <w:tr>
        <w:trPr>
          <w:trHeight w:val="345" w:hRule="atLeast"/>
        </w:trPr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180 611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919 000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919 000</w:t>
            </w:r>
          </w:p>
        </w:tc>
      </w:tr>
    </w:tbl>
    <w:bookmarkStart w:name="z148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Свод бюджетных расходов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Подраздел с изменениями, внесенными постановлениями Правительства РК от 30.04.2013 </w:t>
      </w:r>
      <w:r>
        <w:rPr>
          <w:rFonts w:ascii="Times New Roman"/>
          <w:b w:val="false"/>
          <w:i w:val="false"/>
          <w:color w:val="ff0000"/>
          <w:sz w:val="28"/>
        </w:rPr>
        <w:t>№ 444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22.10.2013 </w:t>
      </w:r>
      <w:r>
        <w:rPr>
          <w:rFonts w:ascii="Times New Roman"/>
          <w:b w:val="false"/>
          <w:i w:val="false"/>
          <w:color w:val="ff0000"/>
          <w:sz w:val="28"/>
        </w:rPr>
        <w:t>№ 1134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31.12.2013 </w:t>
      </w:r>
      <w:r>
        <w:rPr>
          <w:rFonts w:ascii="Times New Roman"/>
          <w:b w:val="false"/>
          <w:i w:val="false"/>
          <w:color w:val="ff0000"/>
          <w:sz w:val="28"/>
        </w:rPr>
        <w:t>№ 1549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4666"/>
        <w:gridCol w:w="1092"/>
        <w:gridCol w:w="1219"/>
        <w:gridCol w:w="799"/>
        <w:gridCol w:w="703"/>
        <w:gridCol w:w="963"/>
        <w:gridCol w:w="1003"/>
        <w:gridCol w:w="983"/>
        <w:gridCol w:w="724"/>
      </w:tblGrid>
      <w:tr>
        <w:trPr>
          <w:trHeight w:val="45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бюджетных расходов: 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695 930 817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928 738 125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1 069 473 160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1 192 552 453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1 353 011 410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1 496 261 147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1 727 012 949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Текущие бюджетные программы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689 907 366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921 563 768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1 062 864 316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1 178 932 874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1 327 020 219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1 474 447 909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1 703 086 592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труда, занятости,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миграции населения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2 124 588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2 635 608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2 769 286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2 975 308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3 356 395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3 127 616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3 209 276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отдельных категорий граждан 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567 893 813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681 762 605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884 519 880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974 084 479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1 076 767 304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1 199 458 133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1 421 126 535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государственные пособия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45 344 032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55 378 345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72 398 846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75 692 717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80 549 228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89 479 886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98 965 309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Единовременные государственные денежные компенсации отдельным категориям граждан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797 044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278 291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119 327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88 175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80 689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67 676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58 385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семьям, имеющим детей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30 336 875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43 212 412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55 211 568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57 383 792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64 308 502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69 686 106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76 421 862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оралманам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12 428 880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8 227 123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5 325 816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1 300 000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155 329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76 745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90 178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88 679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71 395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73 197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информационно-аналитическому обеспечению по базе занятости и бедности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73 485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89 561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119 628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142 923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245 855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140 745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144 753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областным бюджетам, бюджетам городов Астаны и Алматы на предоставление специальных социальных услуг 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1 252 914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2 681 958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2 376 101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2 109 347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2 267 944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2 551 065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2 662 141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выплаты пенсий и пособий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11 479 291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13 346 348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16 355 114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18 613 709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18 377 833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20 977 265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23 171 347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за вред, причиненный жизни и здоровью, возложенное судом на государство в случае прекращения деятельности юридического лица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831 917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135 964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211 060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299 713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301 152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668 216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730 787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Министерства труда и социальной защиты населения РК 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30 875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135 097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252 269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386 831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55 419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59 357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организаций социальной защиты на республиканском уровне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379 363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415 944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399 285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555 181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754 792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383 028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550 619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методологическому обеспечению оказания инвалидам протезно-ортопедической помощи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30 064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33 932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87 314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49 893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51 882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системы социальной защиты лиц с ограниченными возможностями в рамках Конвенции ООН о правах инвалидов и развитие системы предоставления специальных социальных услуг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31 275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36 225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018*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содержание вновь вводимых объектов социального обеспечения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212 012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337 973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020*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3 280 631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системы социальной защиты населения в соответствии с международными стандартами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27 473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42 843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32 195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025*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увеличение норм питания в медико-социальных учреждениях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4 189 900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2 789 272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Переселение на историческую родину и первичная адаптация оралманов 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70 719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70 789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40 621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повышению квалификации кадров социально-трудовой сферы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029*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областным бюджетам, бюджетам городов Астаны и Алматы на выплату государственной адресной социальной помощи 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1 115 973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030*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областным бюджетам, бюджетам городов Астаны и Алматы на выплату ежемесячного государственного пособия на детей до 18 лет в связи с ростом размера прожиточного минимума 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2 967 928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расширение программы социальных рабочих мест и молодежной практики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7 600 440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Национального плана действий по обеспечению прав и улучшению качества жизни инвалидов 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6 568 863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областному бюджету Восточно-Казахстанской области на содержание вновь вводимых объектов социального обеспечения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71 319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236 139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253 316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Москве, Астане к 65-летию Победы в Великой Отечественной войне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90 979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выплату единовременной материальной помощи участникам и инвалидам Великой Отечественной войны, а также лицам, приравненным к ним;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лица, проработавшим (прослужившим) не менее шести месяцев в тылу в годы Великой Отечественной войны, к 65-летию Победы в Великой Отечественной войне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4 153 630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занятости населения в рамках реализации Стратегии региональной занятости и переподготовки кадров 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101 632 260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текущие расходы в рамках реализации стратегии региональной занятости и переподготовки кадров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1 478 500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 занятости 2020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22 768 340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45 278 878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78 956 038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79 954 495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74 744 315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профессиональных стандартов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180 611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919 000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919 000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Бюджетные программы развития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6 023 451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7 174 357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6 608 844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13 619 579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25 991 191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21 813 238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23 926 357</w:t>
            </w:r>
          </w:p>
        </w:tc>
      </w:tr>
      <w:tr>
        <w:trPr>
          <w:trHeight w:val="198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социального обеспечения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5 731 011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5 727 000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290 712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1 020 274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1 976 788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1 179 000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7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информационной системы социально-трудовой сферы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292 440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596 759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345 542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2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«Государственная аннуитетная компания»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2 403 587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8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областных бюджетов на содействие развитию предпринимательства на селе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 занятости 2020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3 569 003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12 368 305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23 939 403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20 634 238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23 926 357</w:t>
            </w:r>
          </w:p>
        </w:tc>
      </w:tr>
      <w:tr>
        <w:trPr>
          <w:trHeight w:val="163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областных бюджетов, бюджетов городов Астаны и Алматы на обеспечение занятости участников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"Нұрлы көш" на 2009-2011 годы в области развития тепличного хозяйства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850 598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автоматизированной информационной системы Государственного центра по выплате пенсий и Единой информационной системы социально-трудовой сферы 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231 000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5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бюджетная программа и расходы по ней переданы в базу  расходов местных бюджетов при определении объемов трансфертов общего характера на 2011 – 2013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услуги Министерства труда и социальной защиты населения Республики Казахстан.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