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fcdf" w14:textId="1a4f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заключений о соответствии компьютерной системы техническим требованиям для включения в государственный реестр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1508. Утратило силу постановлением Правительства Республики Казахстан от 24 февраля 2014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06.08.2012 </w:t>
      </w:r>
      <w:r>
        <w:rPr>
          <w:rFonts w:ascii="Times New Roman"/>
          <w:b w:val="false"/>
          <w:i w:val="false"/>
          <w:color w:val="ff0000"/>
          <w:sz w:val="28"/>
        </w:rPr>
        <w:t>№ 1026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заключений о соответствии компьютерной системы техническим требованиям для включения в государственный реестр контрольно-кассовых машин".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06.08.2012 </w:t>
      </w:r>
      <w:r>
        <w:rPr>
          <w:rFonts w:ascii="Times New Roman"/>
          <w:b w:val="false"/>
          <w:i w:val="false"/>
          <w:color w:val="000000"/>
          <w:sz w:val="28"/>
        </w:rPr>
        <w:t>№ 1026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Казакстан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1503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 "Выдача заключений</w:t>
      </w:r>
      <w:r>
        <w:br/>
      </w:r>
      <w:r>
        <w:rPr>
          <w:rFonts w:ascii="Times New Roman"/>
          <w:b/>
          <w:i w:val="false"/>
          <w:color w:val="000000"/>
        </w:rPr>
        <w:t>
о соответствии компьютерной системы техническим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>
включения в государственный реестр контрольно-кассовых машин"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15.04.2013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заключений о соответствии компьютерной системы техническим требованиям для включения в государственный реестр контрольно-кассовых машин"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связи и информатизации Министерства транспорта и коммуникаций Республики Казахстан (далее – уполномоченный орган) по адресу: 010000, город Астана, Левый берег, улица Орынбор, дом 8, "Дом Министерств", подъезд 14, а также через веб-портал "электронного правительства": www.e.gov.kz или через веб-портал "Е-лицензирование"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651 Кодекса Республики Казахстан от 10 декабря 2008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1265 "Об утверждении Правил выдачи заключений о соответствии компьютерной системы техническим требованиям для включения в государственный реестр контрольно-кассовых машин".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транспорта и коммуникаций Республики Казахстан (далее – Министерство): www.mtс.gov.kz;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официальных источниках информации, на стендах, информационных досках с образцами, размещенными в здании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 или 8 (7172) 74-06-85.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государственной услуги являются выдача заключения о соответствии компьютерной системы (далее - КС) техническим требованиям для включения в государственный реестр контрольно-кассовых машин (далее - заключение)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мотивированный отказ в оказании государственной услуги в виде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уполномоченный орган за получением заключения на бумажном носителе, заключение оформляется в электронном формате, распечатывается, заверяется печатью ведомства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течение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сдачи документов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ежедневно с 9.00 до 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 Государственная услуга оказывается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местах предоставления государственной услуги имеются стенды с перечнем необходимых документов и образцами их заполнения, информация о порядке оказания государственной услуги. Предусмотрены условия для людей с ограниченными физическими возможностями, а также имеются посадочные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государственная услуга предоставляется в "личном кабинете" получателя.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анкету-заявление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либо свидетельство о государственной регистрации (перерегистрации) юридического лица –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индивидуального предпринимателя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описание функциональных возможностей и характеристик 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инструкцию по эксплуатации модуля "Рабочее место налогового инспектора";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установке и запуску КС, за исключением применяемой в банках и организациях,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сертификат соответствия требованиям информационной безопасности технических и программных средств фискального режима, фискальной памяти, входящих в состав КС и участвующих в информационном процессе (СТ РК ГОСТ Р ИСО/МЭК 15408-2006 "Методы и средства обеспечения безопасности. Критерии оценки безопасности информационных технологий");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электронный информационный носитель, содержащий функциональную копию компьютерной системы, за исключением применяемой в банках и организациях,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документ, удостоверяющий личность уполномоченного представителя, и документ, удостоверяющий полномочия на представительство, – при обращении представителя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удостоверяющих личность, справки либо свидетельства о государственной регистрации (перерегистрации) юридического лица, свидетельства о государственной регистрации индивидуального предпринимателя, удостоверяющих полномочия на представительство (в случае нотариально засвидетельствованного), не требуется при наличии возможности получения информации, содержащейся в них, из соответствующих государственных информационных систем посредством портала в форме электронных документов, удостоверенных ЭЦП уполномоченных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анкету-заявление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виде электронного документа, удостоверенного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справку либо свидетельство о государственной регистрации (перерегистрации) юридического лица –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государственной регистрации индивидуального предпринимателя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описание функциональных возможностей и характеристик 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инструкцию по эксплуатации модуля "Рабочее место налогового инспектора";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установке и запуску КС, за исключением применяемой в банках и организациях,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сертификат соответствия требованиям информационной безопасности технических и программных средств фискального режима, фискальной памяти, входящих в состав КС и участвующих в информационном процессе (СТ РК ГОСТ Р ИСО/МЭК 15408-2006 "Методы и средства обеспечения безопасности. Критерии оценки безопасности информационных технологий").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информационный носитель, содержащий функциональную копию компьютерной системы, за исключением применяемой в банках и организациях, осуществляющих отдельные виды банковских операций, направляется получателем в уполномоченный орган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справки либо свидетельства о государственной регистрации (перерегистрации) юридического лица, свидетельства о государственной регистрации индивидуального предпринимателя, содержащиеся в государственных информационных системах, уполномоченный орган получает посредством портала в форме электронных документов, удостоверенных ЭЦП уполномоченных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указанных в подпунктах 4), 5), 6), 7) настоящего пункта, в уполномоченный орган или через портал осуществляется в виде формы сведений,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Бланки анкеты-заявления, предусмотренной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размещаются на стенде уполномоченного органа или интернет-ресурсе Министерства: www.mtc.gov.kz.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Документы, необходимые для получения государственной услуги, отправляются по почте либо сдаются нарочно в канцелярию уполномоченного органа по адресу: 010000, город Астана, Левый берег, улица Орынбор, дом 8, "Дом министерств", подъезд 14, кабинет 746.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отправка электронного запроса осуществляется из "личного кабинета" получателем государственной услуги. Запрос автоматически направляется государственному органу-адресату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нарочной сдачи документов в канцелярию уполномоченного органа, должностным лицом на копии сопроводительного письма получателя государственной услуги ставится печать о приеме документов с указанием даты приема и получения получателем государственной услуги. В случае направления документов по почте, получатель государственной услуги может узнать о приеме документов на рассмотрение и дате получения государственной услуги в канцелярии уполномоченного органа по телефону: 8 (7172) 74-03-64.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в "личный кабинет" направляется уведомление-отчет о принятии запроса для предоставления государственной услуги с указанием даты и времени получения получателем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получателю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нарочно (личное посещение получателя либо представителя) по адресу: 010000, город Астана, Левый берег, улица Орынбор, дом 8, "Дом Министерств", подъезд 14, в "личный кабинет" получателя или по почте заказным письмом с уведомлением;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в "личный кабинет"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ненадлежащего оформления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выдачи акта о несоответствии компьютерной системы техническим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заключений о соответствии компьютерной системы техническим требованиям для включения в государственный реестр контрольно-кассовых машин, утвержденными постановлением Правительства Республики Казахстан от 1 ноября 2011 года № 1265;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отношению к получателям государственных услуг руководствуется принципами соблюдения конституционных прав человека, законности при исполнении служебного долга, вежливости, представления исчерпывающей информации, обеспечения ее сохранности, защиты и конфиденциальности.</w:t>
      </w:r>
    </w:p>
    <w:bookmarkEnd w:id="9"/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получателю государственной услуги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приказом Министра транспорта и коммуникаций Республики Казахстан.</w:t>
      </w:r>
    </w:p>
    <w:bookmarkEnd w:id="11"/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Сотрудник уполномоченного органа или Министерства разъясняет порядок обжалования действий (бездействий) уполномоченных должностных лиц и оказывает содействие в подготовке жалобы по адресу: 010000, город Астана, улица Орынбор, дом 8, "Дом министерств", подъезд 14, кабинет 746, телефон: 8 (7172) 74-03-64, факс: 8 (7172) 74-03-64.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услуги, жалоба подается в письменном виде по почте либо нарочно на имя руководства Министерства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в рабочие дни с 9.00 до 18.30 часов, с перерывом на обед с 13.00 до 14.30 часов, за исключением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уполномоченному должностному лицу уполномоченного органа по адресу: 010000, город Астана, Левый берег, улица Орынбор, дом 8, "Дом Министерств", подъезд 14, кабинет 757, электронный адрес: m.k.smagulov@mtc.gov.kz.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уполномоченного органа: ежедневно с 9.00 до 18.30 часов, с обеденным перерывом с 13.00 до 14.30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оказания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составляется в письменном виде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принятии жалобы на ее копии ставится печать с указанием срока и места получения ответа,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предоставляемой государственной услуге можно получить на интернет-ресурсе Министерства: www.mtc.gov.kz.</w:t>
      </w:r>
    </w:p>
    <w:bookmarkEnd w:id="13"/>
    <w:bookmarkStart w:name="z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о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компьютерной системы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для включения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реестр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машин"  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соответствии компьютерной системы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требованиям для включения в государственный реестр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контрольно-кассовых машин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                            " __ " ____________ 201 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Заявитель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заявителя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 Город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____________________ Улица ________________ Дом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 Факс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(наименование 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версия ____________________, дата разработки 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разработчика: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Страна _____________ Область __________________ Город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__________________ Улица _____________________ Дом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 Факс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Соответствует техническим требованиям, предусмотренным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заключений о соответствии компьютерной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техническим требованиям для включения в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контрольно-кассовых машин.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ведомства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о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компьютерной системы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для включения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реестр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машин"   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Анкета-заявление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заявителя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</w:t>
      </w:r>
      <w:r>
        <w:drawing>
          <wp:inline distT="0" distB="0" distL="0" distR="0">
            <wp:extent cx="4584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4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 город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 Улица _______________ Дом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Название компьютерной системы (далее – КС)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 КС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Версия ___________________ Дата разработки КС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инсталляционного пакета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создания инсталляционного пакета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разработчика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Область ________________________________ город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 ______________________ Улица __________________ Дом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подтверждает, что вышеназванная КС соответствует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следующим требованиям: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конкретной регистрируемой КС осуществляется описание режима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фискализации (да/нет какими средствами обеспечивается)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пользователя сервера осуществляется на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операционной системы (ОС) (да/нет, какими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обеспечивается) какими именно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идентификация пользователей КС осуществляется на уровне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управления базой данных (далее – СУБД) (да/нет,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какими средствами обеспечивается)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блокировка доступа к серверу средствами СУБД, в случае подбора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пароля (да/нет, какими средствами обеспечивается)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пароля (кол-во дней):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пользователя ____________________ не менее 8-ми 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системы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базы данных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Минимальная длина пароля (кол-во символов):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пользователя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администратора системы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администратора базы данных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проверка сложности пароля в КС (обязательное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 и специальных символов) (да/нет, какими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обеспечивается)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обеспечивает автоматический контроль длины пароля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исключает возможность подключения к серверному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клиентскому приложению двух и более пользователей под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учетной записью (да/нет,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какими средствами обеспечивается)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невозможность подключения пользователей приложения к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средствами, отличными от самого приложения (да/нет,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какими средствами обеспечивается)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разграничение прав доступа пользователей к информации в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средствами СУБД (да/нет, какими средствами обеспечивается)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операция идентифицируется по пользователю, дате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времени (да/нет, какими средствами обеспечивается)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операция однозначно определяется последовательным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уникальным номером (да/нет, какими средствами обеспечивается)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представляет собой архитектуру: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клиент-сервер, хост-терминал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информация вносится в КС только с помощью приложения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(да/нет, какими средствами обеспечивается)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невозможность корректировки внесенной в КС и находящейся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клиентской стороне информации различными средствами после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начала операции (да/нет, какими средствами обеспечивается)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ошибочно введенная операция исправляется путем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операции "сторно" (да/нет, какими средствами обеспечивается)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пользователь имеет права доступа к КС только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выполняемых им функций (да/нет, какими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обеспечивается)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разделение прав между администраторами приложения, СУБД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операционной системы (указать акты, регламентирующие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администраторов)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журналы аудита автоматически фиксируют все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пользователей с административными правами и пользовательскими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правами (да/нет, какими средствами обеспечивается)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журналы аудита автоматически фиксируют все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пользователей (да/нет, какими средствами обеспечивается)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отключение клиентского приложения от КС в случае простоя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течение определенного времени (да/нет, какими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обеспечивается, временной интервал)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ограничение действий клиентского приложения при работе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 по времени (да/нет, какими средствами обеспечивается,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временной интервал)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блокировка учетных записей, имеющих доступ без авторизации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(guest, anonymous и другие) средствами ОС (да/нет, какими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средствами обеспечивается, временной интервал)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Меры по резервированию данных в случае сбоев компьютерной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системы, электропитания и других: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2"/>
        <w:gridCol w:w="2290"/>
        <w:gridCol w:w="1848"/>
      </w:tblGrid>
      <w:tr>
        <w:trPr>
          <w:trHeight w:val="240" w:hRule="atLeast"/>
        </w:trPr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 по резервированию данных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410" w:hRule="atLeast"/>
        </w:trPr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дублирующего сервера,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"кластерной" системы применение на серверах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подсистемы RAID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разных уровней (1-5) создание резервных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журналов транзакций и базы данных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Иное (указать)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Создание резервных копий КС и системного журнала транзакций: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1"/>
        <w:gridCol w:w="2311"/>
        <w:gridCol w:w="1868"/>
      </w:tblGrid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журнала транзакций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 создания резервных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(раз/месяц,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резервных копий (шт.) срок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(лет) место хранения резервных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(резервный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центр/сейф и т.д.)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время полного восстановления системы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журнала восстановления КС резервных копий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модуля "Рабочее место налогового инспектора"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подробных процедур по фискализации компьютерной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системы в документации по использованию "Рабочее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налогового инспектора" (да/нет)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 "Рабочее место налогового инспектора"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фискального режима КС (да/нет, какими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обеспечивается)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режима формирования криптографических ключей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доступа к фискальным данным (да/нет, какие алгоритмы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стандарты используются)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 КС криптографических функций при сохранении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данных во время закрытия смены для последующей подготовки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фискальных отчетов (да/нет, какие алгоритмы и стандарты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используются)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в модуле "Рабочее место налогового инспектора"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формирования фискальных отчетов (да/нет, какими средствами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обеспечивается) 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документации по использованию модуля "Рабочее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налогового инспектора" (да/нет)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заявителя или его руководителя)        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о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компьютерной системы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для включения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реестр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машин"  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Форма сведения</w:t>
      </w:r>
    </w:p>
    <w:bookmarkEnd w:id="19"/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Общая информация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ИИН/БИН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Представленные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по эксплуатации модуля "Рабочее место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инспектора" 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по установке и запуску компьютерной системы,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исключением применяемой в банках и организациях,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отдельные виды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входящего письма 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входящего письма 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(да/нет)</w:t>
      </w:r>
    </w:p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2. Описание КС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Наименование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разработки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инсталляционного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создания инсталляционного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изменений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(да/нет)</w:t>
      </w:r>
    </w:p>
    <w:bookmarkStart w:name="z7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3. Сертификат соответствия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Номер протокола испытаний аккредитованной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протокола испытаний аккредитованной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лаборатории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испытательной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окончания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Start w:name="z6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заключений о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компьютерной системы техническим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требованиям для включения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реестр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контрольно-кассовых машин"  </w:t>
      </w:r>
    </w:p>
    <w:bookmarkEnd w:id="23"/>
    <w:bookmarkStart w:name="z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Таблица. Значения показателей качества и эффективности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6"/>
        <w:gridCol w:w="2376"/>
        <w:gridCol w:w="2457"/>
        <w:gridCol w:w="2821"/>
      </w:tblGrid>
      <w:tr>
        <w:trPr>
          <w:trHeight w:val="180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54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через Интернет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