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048b" w14:textId="7da0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1520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31.03.2015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31.03.2015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постановлении Правительства Республики Казахстан от 3 августа 2010 года № 783 "О создании Рабочей группы при Государственной комиссии по вопросам модернизации экономики Республики Казахстан по вопросам реализации второго направления Программы "Дорожная карта бизнеса 2020" и внесение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2010 года № 301 и от 10 июня 2010 года № 556: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после слова "направления" заменить словами "и четвертого направлении";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Рабочей группы при Государственной комиссии по вопросам модернизации экономики Республики Казахстан по вопросам реализации второго направления Программы "Дорожная карта бизнеса 2020",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"направления" заменить словами "и четвертого направлении";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"Сарыбекова                 - вице-министра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Махметгали Нургалиевича      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Уразгулова                  - руководителя Центрального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Расула Кабдуловича            Народно-демократической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"Нур Отан" (по согласованию) ".</w:t>
      </w:r>
    </w:p>
    <w:bookmarkStart w:name="z8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1520</w:t>
      </w:r>
    </w:p>
    <w:bookmarkEnd w:id="4"/>
    <w:bookmarkStart w:name="z8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2010 года № 556  </w:t>
      </w:r>
    </w:p>
    <w:bookmarkEnd w:id="5"/>
    <w:bookmarkStart w:name="z8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субсидирования</w:t>
      </w:r>
      <w:r>
        <w:br/>
      </w:r>
      <w:r>
        <w:rPr>
          <w:rFonts w:ascii="Times New Roman"/>
          <w:b/>
          <w:i w:val="false"/>
          <w:color w:val="000000"/>
        </w:rPr>
        <w:t>
ставки вознаграждении по кредитам банков второго уровня</w:t>
      </w:r>
      <w:r>
        <w:br/>
      </w:r>
      <w:r>
        <w:rPr>
          <w:rFonts w:ascii="Times New Roman"/>
          <w:b/>
          <w:i w:val="false"/>
          <w:color w:val="000000"/>
        </w:rPr>
        <w:t>
субъектам частного предпринимательства в рамках третьего</w:t>
      </w:r>
      <w:r>
        <w:br/>
      </w:r>
      <w:r>
        <w:rPr>
          <w:rFonts w:ascii="Times New Roman"/>
          <w:b/>
          <w:i w:val="false"/>
          <w:color w:val="000000"/>
        </w:rPr>
        <w:t>
направления "Снижение валютных рисков предпринимателей"</w:t>
      </w:r>
      <w:r>
        <w:br/>
      </w:r>
      <w:r>
        <w:rPr>
          <w:rFonts w:ascii="Times New Roman"/>
          <w:b/>
          <w:i w:val="false"/>
          <w:color w:val="000000"/>
        </w:rPr>
        <w:t>
Программы "Дорожная карта бизнеса 2020"</w:t>
      </w:r>
    </w:p>
    <w:bookmarkEnd w:id="6"/>
    <w:bookmarkStart w:name="z8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"/>
    <w:bookmarkStart w:name="z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ставки вознаграждения по кредитам банков второго уровня субъектам частного предпринимательства в рамках третьего направления "Поддержка экспортоориентированных производств" Программы "Дорожная карта бизнеса 2020"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частном предпринимательстве" и определяют условия и механизм субсидирования части ставки вознаграждения по кредитам субъектов частного предпринимательства выданным банками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Субсидирование Предпринимателей осуществляется в рамках Программы "Дорожная карта бизнеса 2020",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oт 13 апреля 2010 года № 301 (далее Программа), которая является одним из механизмов реализации Государственной программы по форсированному индустриально инновационному развитию Республики Казахстан на 2010 - 2014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Субсидирование используется для возмещения части расходов, уплачиваемых Предпринимателями в качестве вознаграждения по кредитам и осуществляется через эффективные механизмы взаимодействия государства с бизнесом.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упорядочения взаимоотношений между Уполномоченным органом, Местным исполнительным органом, Финансовым агентом и Банками заключается Соглашение о сотрудничестве по субсидированию кредитов банков второго уровня субъектам частного предпринимательства в рамках реализации первого и третьего направления Программы "Дорожная карга бизнеса 2020" (далее - Соглашение о сотрудничестве).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Услуги Финансового агента оплачиваются Уполномоченным органом за счет средств республиканской программы 016 "Оплата услуг Финансового агента, оказываемых в рамках Программы "Дорожная карта бизнеса 2020".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Средства, предусмотренные для субсидирования, перечисляются Координатором Программы на местном уровне Финансовому агенту на основе отдельного договора заключаемого между ними, за счет средств целевого трансферта из республиканского бюджета направленного в местный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Финансирование меры поддержки в форме Субсидирования за счет средств республиканской бюджетной программы 013 "Целевые текущие трансферты областным бюджетам, бюджетам городов Астана и Алматы на поддержку частного предпринимательства в рамках Программы "Дорожная карта бизнеса 2020".</w:t>
      </w:r>
    </w:p>
    <w:bookmarkEnd w:id="8"/>
    <w:bookmarkStart w:name="z9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Термины и определения</w:t>
      </w:r>
    </w:p>
    <w:bookmarkEnd w:id="9"/>
    <w:bookmarkStart w:name="z9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термины и определения: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                    банк второго уровня, заключивший Соглашение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сотрудничестве;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                 трехстороннее письменное соглашение,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субсидирования          заключаемое между Финансовым агентом, Банком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Предпринимателем, по условиям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Финансовый агент частично субсидирует ставку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вознаграждения по кредиту Предпринимателя,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выданному Банком;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Предприниматель         субъект частного предпринимательства, имеющий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валютную выручку в размере не менее 10 %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общего объема денежной выручки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Координатор             определяемое решениями Акимов областей,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   городов на Астана и Алматы структурное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местном уроне           подразделение местного исполнительного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органа, ответственное за реализацию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Программы на местах по принципу "одного окна"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для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          государственное учреждение "Министерство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                   экономического развития и торговли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            консультативно - совещательный орган,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координационный         возглавляемый Акимами областей, городов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совет (далее - РКС)     Астана и Алматы, с участием представителей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местных исполнительных органов, Банков,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бизнес-сообщества и независимых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Субсидирование          форма государственной финансовой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Предпринимателей, используемая для частичного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возмещения расходов, уплачиваемых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Предпринимателем Банку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вознаграждения по кредитам, в обмен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выполнение в будущем определенных условий,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относящихся к операционной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Субсидии                периодические выплаты на безвозмездной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безвозвратной основе, выплачиваемые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Финансовым агентом Банку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Субсидирования на основании Договоров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Финансовый агент        акционерное общество "Фонд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предпринимательства "Даму", привлекаемое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оказания государственной финансовой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субъектам частного предпринимательства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рамках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 банковского     письменное соглашение, заключенное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займа                   Банком и Предпринимателем, по условиям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которого Банк предоставляет кредит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Предпринимателю. К Договору банковского займа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также относится Соглашение об открытии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кредитной линии;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                  совокупность действий и мероприятий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различных направлениях бизнеса осуществляемые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Предпринимателем в качестве инициативной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деятельности, направленной на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дохода и не противоречащей законодательству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Банковский кредит       сумма денежных средств, предоставляемая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кредит)        Банком на основании Договора банковского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займа Предпринимателю на условиях срочности,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платности, возвратности, обеспеченности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целевого использования;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Государственные         Национальные управляющие холдинги,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институты развития      национальные холдинги, акционерные общества,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контрольные пакеты акций которых принадлежат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национальному управляющему холдингу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национальному холдингу оказывающие,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государственной поддержки в различных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секторах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Стабилизационные        государственные программы и мероприятия,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антикризисные       реализуемые в рамках исполнения постановлений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программы               Правительства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6 ноября 2007 года № </w:t>
      </w:r>
      <w:r>
        <w:rPr>
          <w:rFonts w:ascii="Times New Roman"/>
          <w:b w:val="false"/>
          <w:i w:val="false"/>
          <w:color w:val="000000"/>
          <w:sz w:val="28"/>
        </w:rPr>
        <w:t>1039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Плана первоочередных действий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стабильности социально-экономического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развития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25 ноября 2008 года № </w:t>
      </w:r>
      <w:r>
        <w:rPr>
          <w:rFonts w:ascii="Times New Roman"/>
          <w:b w:val="false"/>
          <w:i w:val="false"/>
          <w:color w:val="000000"/>
          <w:sz w:val="28"/>
        </w:rPr>
        <w:t>1085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плане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совместных действий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Казахстан, Национального Банка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 и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регулированию и надзору финансового рынка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финансовых организаций по стабилизации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экономики и финансовой системы на 2009-2010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 иные нормативные правовые акты,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утверждаемые Правительством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Казахстан.</w:t>
      </w:r>
    </w:p>
    <w:bookmarkStart w:name="z9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предоставления Субсидий</w:t>
      </w:r>
    </w:p>
    <w:bookmarkEnd w:id="11"/>
    <w:bookmarkStart w:name="z9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Субсидированию не подлежат кредиты: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выданные на Проекты, предусматривающие выпуск подакцизных товаров/продукции;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которым прямым кредитором являются Государственные институты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Предпринимателей, занятых в металлургической промышленности, осуществляющих переработку минерального сырья и включенных в Перечень крупных налогоплательщиков, подлежащих мониторингу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выдаваемые финансовыми организациями на переработку сельскохозяйственной продукции, по которым осуществляется Субсидирование;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Предпринимателей, осуществляющих свою деятельность в горнодобывающей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Предпринимателю может быть оказана комплексная поддержка в рамках всех инструментов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может осуществляться по кредитам, выданным на приобретение и/или модернизацию основных средств и/или расширение производства и/или пополнение оборотных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Участниками Программы могут быть Предприниматели, получающие государственную финансовую поддержку через Банки в рамках Стабилизационных и антикризисных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Сумма кредита (-ов), по которому (-рым) осуществляется Субсидирование, не может превышать 3 млрд. тенге по каждому отдельному Проекту Предпринимателя. При этом сумма кредита (-ов) рассчитывается отдельно на каждый проект Предпринимателя без учета задолженности по кредиту (-ам) аффилиированных с ним лиц/компаний. В случае если общая сумма кредита (-ов)/остатка основного долга по кредиту выданному на отдельный Проект Предпринимателя превышает 3 млрд. тенге, Предприниматель вправе получить государственную поддержку в форме Субсидирования в пределах 3 млрд. тенге по одному Проекту.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Срок субсидирования составляет от 1 (одного) до 3 (трех) лет, с возможностью дальнейшей пролонгации до 10 (десяти)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2010 году Субсидирование может осуществляться только по кредитам с номинальной ставкой вознаграждения не более 14 % годовых из которых не более 6 % оплачивает Предприниматель, а 8 % - компенсирует государство. При этом Банк не взимает какие-либо комиссии, сборы и/или иные платежи, связанные с кредитом, за исключением комиссий, сборов и/или иных платежей: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связанных с изменениями условий кредитования, инициируемыми Предпринимателем;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взимаемых по причине нарушения Предпринимателем обязательств по кредиту.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вознаграждения может осуществляться по валютным стандартным кредитам, не относящимся к классифицированным (в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декабря 2006 года № 296), по которым банки снижают ставку вознаграждения до 12 %, из которых до 7 % оплачивает должник, а 5 % - компенсирует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положительной курсовой разницы ее засчитывать в счет будущих субсидий, а в случае отрицательной курсовой разницы - возмещение возложить на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 2011 года размер номинальной ставки вознаграждения по кредиту Банка, по которому может осуществляться Субсидирование, будет составлять 70 %, в дальнейшем размер может быть изменен 1 (один) раз в год на основании совместного предложения Уполномоченного органа, Национального Банка Республики Казахстан и Агентства Республики Казахстан по регулированию и надзору финансового рынка и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случаях если номинальная ставка вознаграждения по кредиту (-ам) ниже чем 14 % годовых, то 8 % компенсирует государство, а разницу оплачивает Предприниматель, а по валютным кредитам если номинальная ставка вознаграждения по кредиту (-ам) ниже чем 12 % годовых, то 7 % компенсирует государство, а разницу оплачивает Предприниматель.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случае, если Банком и Предпринимателем предполагается конвертация валютного кредита в тенге, то данная конвертация проводится по курсу, установленному Национальным Банком Республики Казахстан на дату заключения договора субсидирования между Банком и Предпринимателем.</w:t>
      </w:r>
    </w:p>
    <w:bookmarkEnd w:id="12"/>
    <w:bookmarkStart w:name="z1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взаимодействия участников Программы для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Субсидий</w:t>
      </w:r>
    </w:p>
    <w:bookmarkEnd w:id="13"/>
    <w:bookmarkStart w:name="z1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Предприниматель обращается в Банк с заявлением, согласно которому уведомляет Банк о намерении получения Субсидий и ходатайством о понижении номинальной ставки вознаграждения по кредиту до 14 % годовых в случае одобрения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Банк рассматривает вопрос о понижении/не понижении номинальной ставки вознаграждения по кредиту до 14 % годовых в случае получения Предпринимателем Субсидирования. Принятое решение Банк отражает в письме - ответе Предпринимателю.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Предприниматель после получения письма с принятым положительным решением Банка обращается к Координатору Программы на местном уровне с заявлением, к которому прилагает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свидетельство о государственной регистрации Предпринимателя (копия, заверенная печатью/подписью Предпринимателя).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лицензия - если вид деятельности лицензируемый (копия, заверенная печатью/подписью Предпринимателя).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устав, учредительный договор (при наличии одного учредителя учредительный договор не нужен). Акционерные общества предоставляют проспект эмиссии акций и выписка из реестра акционеров (копия, заверенная печатью/подписью Предпринимателя).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из налогового комитета об отсутствии задолженности по обязательным платежам в бюджет, выданную не позднее чем за 30 календарных дней до даты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Финансовые отчеты Предпринимателя за последний финансовый год с приложением копии налоговой декларации и/или размещенная на WEB-сайтах информация, позволяющая сделать анализ о финансовом состоянии, с расшифровками дебиторской и кредиторской задолженности (в т.ч. суммы, даты возникновения задолженности и наименование товаров и услуг) (копия, заверенная печатью/подписью Предпринимателя).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грузовые таможенные декларации с отметками таможенного органа, осуществившего выпуск товаров/продукции в режиме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товаросопроводительных документов с отметкой таможенного органа, расположенного в пункте пропуска на таможенной границе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общий объем производства товаров/продукции, в том числе представленные в органы статистики за последний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Координатор Программы на местном уровне после получения заявления от Предпринимателя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полноты предоставляемых совместно с заявлением обязательных документов, в случае предоставления не полного пакета документов либо предоставления документов, не соответствующих установленным формам, Координатор Программы на местном уровне вправе вернуть Предпринимателю предоставленные документы, с указанием конкретных недостатков по предоставленным документам для доработки;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предварительное рассмотрение Проекта Предпринимателя и выработку рекомендации для РКС по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предложений, повестки дня, определение даты, времени и места проведения заседания РКС, о чем уведомляет всех членов РКС. Заседание РКС проводится по мере формирования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проверку участия Предпринимателя в других государственных программах, использовании иных мер государственной поддержки через Государственные институты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вносит на рассмотрение Список Проектов Предпринимателей для рассмотрения РКС, с приложением полного пакета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Координатор Программы на местном уровне, в течение 10 (десяти) рабочих дней с момента получения всех документов и информации выносит материалы Предпринимателя на рассмотрение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рамках проводимого заседания, РКС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соответствия Предпринимателей и реализуемых ими Проектов критериям Программы и местным программам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Проекты Предпринимателей, реализуемые в приоритетных для региона секторах экономики, а также информацию, указанную в заявлении Предпринимателя об участии в других государственных программах, использовании иных мер государственной поддержки через Государственные институты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обсуждение между членами РКС Проекта Предпринимателя и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рассмотрении Проекта Предпринимателя РКС вправе запросить у него дополнительные сведения и документы, необходимые для более полного анализа Проекта и принятия решения, в данном случае документы Предпринимателя возвращаются на доработку Координатору Программы на местном уровне и подлежат повторному рассмотрению на очередном заседании РКС;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результатам обсуждения производит отбор Проектов Предпринимателей и принимает решение о возможности/невозможности Субсидирования Предпринимателей, которое оформляется протоколом в течение 2 (двух) рабочих дней с даты проведения заседания РКС, при этом в протоколе обязательно должна быть указана причина отклонения отдельных Предпринимателей от участия в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Координатор Программы на местном уровне в течение 2 (двух) рабочих дней после оформления протокола РКС, направляет: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РКС и весь пакет документов по (одобренным/отклоненным) Предпринимателям Уполномоченному органу для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РКС Банку и Финансовому агенту для проведения подготовительных мероприятий для заключения Договора субсидирования с Предпринимателем.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Министерство сельского хозяйства Республики Казахстан ежемесячно предоставляет Уполномоченному органу перечень субъектов частного предпринимательства, получающих государственную поддержку в форме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после получения протокола РКС и пакета документов осуществляет их рассмотрение и согласование согласно критериям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Проекты, не согласованные с Уполномоченным органом отклоняются и Договор субсидирования не заключается.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Координатор Программы на местном уровне после получения письма от Уполномоченного органа в течение 5 (пяти) рабочих дней информирует Финансового агента, Банки и Предпринимателей о принятом решении.</w:t>
      </w:r>
    </w:p>
    <w:bookmarkEnd w:id="14"/>
    <w:bookmarkStart w:name="z14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Механизм Субсидирования</w:t>
      </w:r>
    </w:p>
    <w:bookmarkEnd w:id="15"/>
    <w:bookmarkStart w:name="z1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получения Банком от Координатора Программы на местном уровне письма между Банком, Предпринимателем и Финансовым агентом заключается Договор субсидирования согласно которому Предприниматель осуществляет выплату Банку не Субсидируемой части ставки вознаграждения, в соответствии с графиком погашения к Договору банковского займа, а Финансовый агент выплачивает Банку Субсидируемую часть ставки вознаграждения согласно условиям Договора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субсидирования заключается в соответствии с формой, установленной Правилами: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Банком: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рабочих дней с момента получения решения Рабочей группы по типовым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20 рабочих дней с момента получения решения Рабочей группы по проектам, имеющих особые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Финансовым агентом: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рабочих дней с момента получения Договора субсидирования от Банка по типовым проектам;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течение 10 рабочих дней с момента получения Договора субсидирования от Банка по проектам, имеющих особые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субсидирования вступает в силу с даты подписания его Банком и Предпринимателем, не зависимо от даты его подписания Финансовым агентом, при условии его соответствия установленной форме, требованиям Программы и решению РКС. При этом дата Договора субсидирования не подлежит корректировке со стороны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 в течение 1 (одного) рабочего дня с даты заключения Договора субсидирования направляет ответственному работнику Финансового агента в электронном виде (в формате Excel) Приложение № 1 к Договору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Период субсидирования начинается с момента подписания договора субсидирования Банком и Предпринимателем. Дата выплаты субсидируемой части ставки вознаграждения определяется Банком и Предпринимателем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наступления даты выплаты субсидий до подписания Договора субсидирования Финансовым агентом, Финансовый агент возмещает уплаченную/неуплаченную Предпринимателем сумму субсидии за период, прошедший с момента подписания договора субсидирования Банком и Предпринимателем.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уплаты Предпринимателем суммы субсидий самостоятельно, в последующем Банк вправе произвести списание соответствующей суммы субсидий с текущего счета Финансового агента открытого в Банке для перечисления на текущий счет Предпринимателя в счет возмещения";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в случае наступления даты выплаты субсидий по кредиту и Договор субсидирования заключен между Банком и Предпринимателем, но не заключен Финансовым агентом в сроки предусмотренные подпунктом 2) пункта 28 настоящих Правил, то Банк вправе в случае наличия и достаточности средств на текущем счете Финансового агента произвести списание средств в счет погашения субсидируемой части ставки вознаграждения по кредиту данного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Координатор Программы на местном уровне с момента получения письма от Уполномоченного органа о согласовании в течение 5 (пяти) рабочих дней осуществляет перечисление средств, в размере 30 % от суммы, выделенной на реализацию третьего направления Программы в 2010 году, на счет указанный Финансовым агентом. Последующие платежи будут осуществляться в соответствии с согласованным графиком платежей.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Банк открывает Финансовому агенту новый текущий счет для перечисления сумм Субсидий по заключенным Договорам субсидирования. Банк осуществляет списание с нового текущего счета Финансового агента сумм Субсидий, в порядке установленном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Перечисление средств, предусмотренных для Субсидирования, осуществляется Финансовым агентом на новый текущий счет в Банке ежеквартально авансовыми платежами в срок до 15-го числа первого месяца предшествующего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Предприниматель производит выплату вознаграждения Банку в части не Субсидируемой ставки вознаграждения согласно графику погашения в соответствии с Договором банковского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По факту проведения Предпринимателем полной выплаты не Субсидируемой части ставки вознаграждения Банк осуществляет списание денег с нового текущего счета Финансового агента в счет погашения Субсидируемой части ставки вознаграждения по кредиту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несвоевременного погашения Предпринимателем платежа по кредиту, в том числе по погашению не Субсидируемой части ставки вознаграждения Банк не производит списание средств с нового текущего счета Финансового агента для погашения Субсидируемой части ставки вознаграждения до погашения задолженности Предпринимателем, и уведомляет об этом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Банк ежемесячно предоставляет Финансовому агенту отчет о субсидировании Предпринимателей.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случае частичного/полного досрочного погашения основного долга по кредиту Предпринимателем, Банк: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уведомляет Финансового агента о факте частичного/полного досрочного погашения основного долга по кредиту;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частичного досрочного погашения Предпринимателем основного долга по кредиту Банк: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пересчитывает и выдает Предпринимателю новый график погашения к Договору банковского займа;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отображает новые данные в информации о начисленном вознаграждении и о произведенной оплате Предпринимателем.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Финансовый агент после получения от Банка отчета о субсидировании Предпринимателей, осуществляет его рассмотрение и в случае необходимости изменяет размер Субсидий (при частичном досрочном погашении).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соответствии с условиями Договора банковского займа Предпринимателя, Финансовый агент вправе осуществлять перечисление Субсидий в части Субсидируемой ставки вознаграждения по кредиту Предпринимателя, по которому Банком предоставлен льготный период по выплате не Субсидируемой части ставки вознаграждения и/или погашению основного долга. При этом срок льготного периода должен быть указан в решении РКС, согласовании Уполномоченного органа по Проекту Предпринимателя.</w:t>
      </w:r>
    </w:p>
    <w:bookmarkEnd w:id="16"/>
    <w:bookmarkStart w:name="z17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приостановления, прекращения и возобновления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</w:t>
      </w:r>
    </w:p>
    <w:bookmarkEnd w:id="17"/>
    <w:bookmarkStart w:name="z1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Решение о прекращении и возобновлении Субсидирования принимается РКС, которое согласовывается с Уполномоченным органом на основании ходатайств (уведомлений) Финансового агента и/или Координатора Программы на местном уровне.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Финансовый агент имеет право приостановить Субсидирование Предпринимателя при установлении следующих фактов: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исполнение Предпринимателем в течение 3 (трех) месяцев подряд обязательств по оплате платежей перед Банком согласно графику погашения в соответствии с Договором банковского займа.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случае, приостановления выплат Субсидий Финансовый агент уведомляет в течение 5 (пяти) рабочих дней с момента принятия такого решения Банк, Предпринимателя, Координатора Программы на местном уровне и Уполномоченный орган с указанием причин приостановления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Координатор Программы на местном уровне, после получения письма от Финансового агента о приостановлении Субсидирования Предпринимателя вырабатывает предложения и формирует повестку дня, определяет дату, время и место проведения заседания РКС, о чем уведомляет всех членов РКС.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РКС в рамках проводимого заседания осуществляет следующие действия: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вопрос, включенный в повестку дня с информацией, предоставленной Финансовым агентом;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предложения Координатора Программы на местном уровне и приоритетность реализуемого Проекта Предпринимателя для региона;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прекращении либо возобновлении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принятия решения о возобновлении Субсидирования в решении указывается обоснование возобновления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РКС оформляется в течение 2 (двух) рабочих дней, с даты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Координатор Программы на местном уровне в течение 2 (двух) рабочих дней после оформления протокола РКС, направляет 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для согласования возможности прекращения либо возобновления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Банку и Финансовому агенту для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Уполномоченный орган после получения протокола РКС в течение 10 (десяти)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письмо с информацией об основаниях приостановления, предоставленное Финансовым агентом;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рассматривает протокол РКС и принятое решение по Субсидированию;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согласовывает решение о прекращении либо возобновлении Субсидирования.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случае согласования решения о возобновлении Субсидирования указывается обоснование для возобновления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согласованное решение доводит до Координатора Программы на местном уровне соответствующим письмом, при этом в копии указывает Финансового агента.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По результатам согласования Уполномоченным органом Финансовый агент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согласования решения о возобновлении Субсидирования Предпринимателя: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уведомляет Банк и Предпринимателя о возобновлении выплат Субсидирования;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производит выплату Субсидий, неоплаченных им за период приостановления.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согласования решения о прекращении Субсидирования Предпринимателя: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уведомление об одностороннем расторжении Договора субсидирования Предпринимателю и Банку, в котором указывает дату расторжения Договора субсидирования и причину расторжения.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Выплаты Субсидий прекращаются, а Договор субсидирования признается расторгнутым с даты указанной в уведомлении, направленном Банку и Предпринимателю от Финансового агента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полного досрочного погашения кредита Предпринимателем по Договору банковского займа перед Банком. Датой прекращения Субсидирование будет считаться дата полного погашения Предпринимателем денежных средств по кредиту Банку;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принятия решения Уполномоченным органом о прекращении Субсидирования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случае прекращения Субсидирования Банк вправе по действующему кредиту установить Предпринимателю ранее действовавшие условия финансирования (в том числе ставку вознаграждения, комиссии, сборы и/или иные платежи и прочие условия), до заключения Договора субсидирования.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