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4ef4" w14:textId="4b64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Федеральным Советом Швейцарии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4 марта 2010 года № 175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Федеральным Советом Швейцарии об освобождении от визовых требований владельцев дипломатических паспортов.</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Соглашение между Правительством Республики Казахстан и Федеральным Советом Швейцарии об освобождении владельцев дипломатических паспортов от визовых требований,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2010 года № 175 </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Федеральным Советом Швейцарии об освобождении владельцев</w:t>
      </w:r>
      <w:r>
        <w:br/>
      </w:r>
      <w:r>
        <w:rPr>
          <w:rFonts w:ascii="Times New Roman"/>
          <w:b/>
          <w:i w:val="false"/>
          <w:color w:val="000000"/>
        </w:rPr>
        <w:t>
дипломатических паспортов от визовых требований</w:t>
      </w:r>
    </w:p>
    <w:bookmarkEnd w:id="1"/>
    <w:bookmarkStart w:name="z6" w:id="2"/>
    <w:p>
      <w:pPr>
        <w:spacing w:after="0"/>
        <w:ind w:left="0"/>
        <w:jc w:val="both"/>
      </w:pPr>
      <w:r>
        <w:rPr>
          <w:rFonts w:ascii="Times New Roman"/>
          <w:b w:val="false"/>
          <w:i w:val="false"/>
          <w:color w:val="000000"/>
          <w:sz w:val="28"/>
        </w:rPr>
        <w:t>
      Правительство Республики Казахстан и Федеральный Совет Швейцарии (далее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дружеские отношения, и</w:t>
      </w:r>
      <w:r>
        <w:br/>
      </w:r>
      <w:r>
        <w:rPr>
          <w:rFonts w:ascii="Times New Roman"/>
          <w:b w:val="false"/>
          <w:i w:val="false"/>
          <w:color w:val="000000"/>
          <w:sz w:val="28"/>
        </w:rPr>
        <w:t>
      желая способствовать взаимным поездкам граждан государств Сторон - владельцев национальных дипломатических паспортов,</w:t>
      </w:r>
      <w:r>
        <w:br/>
      </w:r>
      <w:r>
        <w:rPr>
          <w:rFonts w:ascii="Times New Roman"/>
          <w:b w:val="false"/>
          <w:i w:val="false"/>
          <w:color w:val="000000"/>
          <w:sz w:val="28"/>
        </w:rPr>
        <w:t>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1. Граждане государства каждой из Сторон, владельцы действительных национальных дипломатических паспортов, освобождаются от визовых требований для въезда, выезда, следования транзитом или пребывания на территории государства другой Стороны на период, не превышающий 90 (девяноста) дней, в течение 180 (ста восьмидесяти) дней, считая со дня первого въезда.</w:t>
      </w:r>
      <w:r>
        <w:br/>
      </w:r>
      <w:r>
        <w:rPr>
          <w:rFonts w:ascii="Times New Roman"/>
          <w:b w:val="false"/>
          <w:i w:val="false"/>
          <w:color w:val="000000"/>
          <w:sz w:val="28"/>
        </w:rPr>
        <w:t>
</w:t>
      </w:r>
      <w:r>
        <w:rPr>
          <w:rFonts w:ascii="Times New Roman"/>
          <w:b w:val="false"/>
          <w:i w:val="false"/>
          <w:color w:val="000000"/>
          <w:sz w:val="28"/>
        </w:rPr>
        <w:t>
      2. В случае въезда на территорию Швейцарии после транзита через территорию одного или более государств, в отношении которых действуют положения Шенгенского Соглашения, касающиеся пересечения границы и визы, исчисление 90 (девяноста) дневного срока начинается с даты пересечения внешней границы, определяющей установленную государствами-участниками зону свободного перемещения.</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Граждане государства каждой из Сторон, владельцы действительных национальных дипломатических паспортов, являющихся сотрудниками дипломатического представительства, консульского учреждения или постоянного представительства при международной организации, со Штаб-квартирой, которой заключено Соглашение, так же как и совместно проживающие с ними члены семей, владеющие действительными национальными дипломатическими паспортами, вправе въезжать, пребывать и выезжать с территории государства другой Стороны без виз на период их назначения. Направляющее государство должно заранее направить принимающему государству по дипломатическим каналам письменное уведомление в отношении нахождения и деятельности вышеупомянутых лиц.</w:t>
      </w:r>
    </w:p>
    <w:bookmarkEnd w:id="6"/>
    <w:bookmarkStart w:name="z13" w:id="7"/>
    <w:p>
      <w:pPr>
        <w:spacing w:after="0"/>
        <w:ind w:left="0"/>
        <w:jc w:val="left"/>
      </w:pPr>
      <w:r>
        <w:rPr>
          <w:rFonts w:ascii="Times New Roman"/>
          <w:b/>
          <w:i w:val="false"/>
          <w:color w:val="000000"/>
        </w:rPr>
        <w:t xml:space="preserve"> 
Статья 3</w:t>
      </w:r>
    </w:p>
    <w:bookmarkEnd w:id="7"/>
    <w:bookmarkStart w:name="z14" w:id="8"/>
    <w:p>
      <w:pPr>
        <w:spacing w:after="0"/>
        <w:ind w:left="0"/>
        <w:jc w:val="both"/>
      </w:pPr>
      <w:r>
        <w:rPr>
          <w:rFonts w:ascii="Times New Roman"/>
          <w:b w:val="false"/>
          <w:i w:val="false"/>
          <w:color w:val="000000"/>
          <w:sz w:val="28"/>
        </w:rPr>
        <w:t>
      1. Настоящее Соглашение не освобождает граждан государства одной Стороны, указанных в статьях 1 и 2 настоящего Соглашения от обязанностей соблюдать национальное законодательство государства другой Стороны.</w:t>
      </w:r>
      <w:r>
        <w:br/>
      </w:r>
      <w:r>
        <w:rPr>
          <w:rFonts w:ascii="Times New Roman"/>
          <w:b w:val="false"/>
          <w:i w:val="false"/>
          <w:color w:val="000000"/>
          <w:sz w:val="28"/>
        </w:rPr>
        <w:t>
</w:t>
      </w:r>
      <w:r>
        <w:rPr>
          <w:rFonts w:ascii="Times New Roman"/>
          <w:b w:val="false"/>
          <w:i w:val="false"/>
          <w:color w:val="000000"/>
          <w:sz w:val="28"/>
        </w:rPr>
        <w:t>
      2. Действие статьи 1 настоящего Соглашения не распространяется на граждан государств каждой из Сторон, въезжающих на территорию государства другой Стороны для осуществления оплачиваемой трудовой деятельности.</w:t>
      </w:r>
    </w:p>
    <w:bookmarkEnd w:id="8"/>
    <w:bookmarkStart w:name="z16" w:id="9"/>
    <w:p>
      <w:pPr>
        <w:spacing w:after="0"/>
        <w:ind w:left="0"/>
        <w:jc w:val="left"/>
      </w:pPr>
      <w:r>
        <w:rPr>
          <w:rFonts w:ascii="Times New Roman"/>
          <w:b/>
          <w:i w:val="false"/>
          <w:color w:val="000000"/>
        </w:rPr>
        <w:t xml:space="preserve"> 
Статья 4</w:t>
      </w:r>
    </w:p>
    <w:bookmarkEnd w:id="9"/>
    <w:bookmarkStart w:name="z17" w:id="10"/>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указанного в статьях 1 и 2 настоящего Соглашения, чье присутствие признано нежелательным.</w:t>
      </w:r>
    </w:p>
    <w:bookmarkEnd w:id="10"/>
    <w:bookmarkStart w:name="z18" w:id="11"/>
    <w:p>
      <w:pPr>
        <w:spacing w:after="0"/>
        <w:ind w:left="0"/>
        <w:jc w:val="left"/>
      </w:pPr>
      <w:r>
        <w:rPr>
          <w:rFonts w:ascii="Times New Roman"/>
          <w:b/>
          <w:i w:val="false"/>
          <w:color w:val="000000"/>
        </w:rPr>
        <w:t xml:space="preserve"> 
Статья 5</w:t>
      </w:r>
    </w:p>
    <w:bookmarkEnd w:id="11"/>
    <w:bookmarkStart w:name="z19" w:id="12"/>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паспортов, включая подробное описание этих документов, не позднее 30 (тридцати)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из Сторон также должна направить другой Стороне по дипломатическим каналам образцы новых или измененных дипломатических паспортов, включая подробное описание этих документов, не позднее 30 (тридцати) дней до введения их в действие.</w:t>
      </w:r>
    </w:p>
    <w:bookmarkEnd w:id="12"/>
    <w:bookmarkStart w:name="z21" w:id="13"/>
    <w:p>
      <w:pPr>
        <w:spacing w:after="0"/>
        <w:ind w:left="0"/>
        <w:jc w:val="left"/>
      </w:pPr>
      <w:r>
        <w:rPr>
          <w:rFonts w:ascii="Times New Roman"/>
          <w:b/>
          <w:i w:val="false"/>
          <w:color w:val="000000"/>
        </w:rPr>
        <w:t xml:space="preserve"> 
Статья 6</w:t>
      </w:r>
    </w:p>
    <w:bookmarkEnd w:id="13"/>
    <w:bookmarkStart w:name="z22" w:id="14"/>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полностью или частично, действие настоящего Соглашения. Решение о приостановлении или отмены приостановления действия настоящего Соглашения должно быть доведено до сведения другой Стороны в письменной форме по дипломатическим каналам, не позднее, чем за 72 (семьдесят два) часа до их вступления в силу.</w:t>
      </w:r>
      <w:r>
        <w:br/>
      </w:r>
      <w:r>
        <w:rPr>
          <w:rFonts w:ascii="Times New Roman"/>
          <w:b w:val="false"/>
          <w:i w:val="false"/>
          <w:color w:val="000000"/>
          <w:sz w:val="28"/>
        </w:rPr>
        <w:t>
</w:t>
      </w:r>
      <w:r>
        <w:rPr>
          <w:rFonts w:ascii="Times New Roman"/>
          <w:b w:val="false"/>
          <w:i w:val="false"/>
          <w:color w:val="000000"/>
          <w:sz w:val="28"/>
        </w:rPr>
        <w:t>
      2. При этом приостановление действия настоящего Соглашения не влияет на правовое положение граждан, указанных в статьях 1 и 2 настоящего Соглашения, уже пребывающих на территории государства другой Стороны.</w:t>
      </w:r>
    </w:p>
    <w:bookmarkEnd w:id="14"/>
    <w:bookmarkStart w:name="z24" w:id="15"/>
    <w:p>
      <w:pPr>
        <w:spacing w:after="0"/>
        <w:ind w:left="0"/>
        <w:jc w:val="left"/>
      </w:pPr>
      <w:r>
        <w:rPr>
          <w:rFonts w:ascii="Times New Roman"/>
          <w:b/>
          <w:i w:val="false"/>
          <w:color w:val="000000"/>
        </w:rPr>
        <w:t xml:space="preserve"> 
Статья 7</w:t>
      </w:r>
    </w:p>
    <w:bookmarkEnd w:id="15"/>
    <w:bookmarkStart w:name="z25" w:id="16"/>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в письменной форме могут вноситься изменения. Любое изменение, согласованное Сторонами, вступает в силу в порядке, предусмотренном статьей 10 настоящего Соглашения.</w:t>
      </w:r>
    </w:p>
    <w:bookmarkEnd w:id="16"/>
    <w:bookmarkStart w:name="z26" w:id="17"/>
    <w:p>
      <w:pPr>
        <w:spacing w:after="0"/>
        <w:ind w:left="0"/>
        <w:jc w:val="left"/>
      </w:pPr>
      <w:r>
        <w:rPr>
          <w:rFonts w:ascii="Times New Roman"/>
          <w:b/>
          <w:i w:val="false"/>
          <w:color w:val="000000"/>
        </w:rPr>
        <w:t xml:space="preserve"> 
Статья 8</w:t>
      </w:r>
    </w:p>
    <w:bookmarkEnd w:id="17"/>
    <w:bookmarkStart w:name="z27" w:id="18"/>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между Сторонами.</w:t>
      </w:r>
    </w:p>
    <w:bookmarkEnd w:id="18"/>
    <w:bookmarkStart w:name="z28" w:id="19"/>
    <w:p>
      <w:pPr>
        <w:spacing w:after="0"/>
        <w:ind w:left="0"/>
        <w:jc w:val="left"/>
      </w:pPr>
      <w:r>
        <w:rPr>
          <w:rFonts w:ascii="Times New Roman"/>
          <w:b/>
          <w:i w:val="false"/>
          <w:color w:val="000000"/>
        </w:rPr>
        <w:t xml:space="preserve"> 
Статья 9</w:t>
      </w:r>
    </w:p>
    <w:bookmarkEnd w:id="19"/>
    <w:bookmarkStart w:name="z29" w:id="20"/>
    <w:p>
      <w:pPr>
        <w:spacing w:after="0"/>
        <w:ind w:left="0"/>
        <w:jc w:val="both"/>
      </w:pPr>
      <w:r>
        <w:rPr>
          <w:rFonts w:ascii="Times New Roman"/>
          <w:b w:val="false"/>
          <w:i w:val="false"/>
          <w:color w:val="000000"/>
          <w:sz w:val="28"/>
        </w:rPr>
        <w:t>
      Положения настоящего Соглашения не затрагивают прав и обязанностей Сторон, предусмотренных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w:t>
      </w:r>
      <w:r>
        <w:rPr>
          <w:rFonts w:ascii="Times New Roman"/>
          <w:b w:val="false"/>
          <w:i w:val="false"/>
          <w:color w:val="000000"/>
          <w:sz w:val="28"/>
        </w:rPr>
        <w:t>Венской конвенцией</w:t>
      </w:r>
      <w:r>
        <w:rPr>
          <w:rFonts w:ascii="Times New Roman"/>
          <w:b w:val="false"/>
          <w:i w:val="false"/>
          <w:color w:val="000000"/>
          <w:sz w:val="28"/>
        </w:rPr>
        <w:t xml:space="preserve"> о консульских сношениях от 24 апреля 1963 года или иных международных договоров, участниками которых являются государства Сторон.</w:t>
      </w:r>
    </w:p>
    <w:bookmarkEnd w:id="20"/>
    <w:bookmarkStart w:name="z30" w:id="21"/>
    <w:p>
      <w:pPr>
        <w:spacing w:after="0"/>
        <w:ind w:left="0"/>
        <w:jc w:val="left"/>
      </w:pPr>
      <w:r>
        <w:rPr>
          <w:rFonts w:ascii="Times New Roman"/>
          <w:b/>
          <w:i w:val="false"/>
          <w:color w:val="000000"/>
        </w:rPr>
        <w:t xml:space="preserve"> 
Статья 10</w:t>
      </w:r>
    </w:p>
    <w:bookmarkEnd w:id="21"/>
    <w:bookmarkStart w:name="z31" w:id="22"/>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 любое время вправе уведомить о намерении прекратить действие настоящего Соглашения в письменной форме другую Сторону по дипломатическим каналам. В этом случае, настоящее Соглашение остается в силе до истечения 90 (девяносто) дней с даты получения одной из Сторон письменного уведомления другой Стороны.</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по истечении 30 (тридцати)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Совершено в городе __________, «___» _______ 2010 года, в двух подлинных экземплярах, каждый на казахском, немецком, английском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2"/>
    <w:p>
      <w:pPr>
        <w:spacing w:after="0"/>
        <w:ind w:left="0"/>
        <w:jc w:val="both"/>
      </w:pPr>
      <w:r>
        <w:rPr>
          <w:rFonts w:ascii="Times New Roman"/>
          <w:b w:val="false"/>
          <w:i/>
          <w:color w:val="000000"/>
          <w:sz w:val="28"/>
        </w:rPr>
        <w:t>      За Правительство                           За Федеральный Совет</w:t>
      </w:r>
      <w:r>
        <w:br/>
      </w:r>
      <w:r>
        <w:rPr>
          <w:rFonts w:ascii="Times New Roman"/>
          <w:b w:val="false"/>
          <w:i w:val="false"/>
          <w:color w:val="000000"/>
          <w:sz w:val="28"/>
        </w:rPr>
        <w:t>
</w:t>
      </w:r>
      <w:r>
        <w:rPr>
          <w:rFonts w:ascii="Times New Roman"/>
          <w:b w:val="false"/>
          <w:i/>
          <w:color w:val="000000"/>
          <w:sz w:val="28"/>
        </w:rPr>
        <w:t>    Республики Казахстан                               Швейцарии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