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cba7" w14:textId="906c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Европейской культурной конвенции"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Европейской культурной конвенции".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Европейской культурной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Европейскую культурную конвенцию, совершенную в Париже 19 декабря 1954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Европейская культурная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Париж, 19 декабря 1954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(Официальный перевод Российской Федерации для подготовки к ратификации)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Правительства-члены Совета Европы, подписавшие настоящую Конвенцию,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целью Совета Европы является достижение большего единства между его членами в целях, среди прочего, защиты и осуществления идеалов и принципов, являющихся их общим достоянием;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углубление взаимопонимания между народами Европы способствовало бы достижению этой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для достижения этих целей желательно, не только заключить двусторонние культурные конвенции между членами Совета, но и следовать политике общих действий, направленных на защиту и поощрение развития европейской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решение заключить общую Европейскую культурную конвенцию, направленную на содействие тому, чтобы граждане всех государств-членов и таких других европейских государств, которые могут присоединиться к ней, изучали языки, историю и культуру других стран и культуру, общую для всех 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принимает надлежащие меры для защиты и поощрения развития своего национального вклада в общее культурное достояние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Сторона, насколько это возможно: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поощряет изучение своими гражданами языков, истории и культуры других Договаривающихся Сторон и предоставляет этим Сторонам соответствующие возможности для того, чтобы способствовать такому изучению на ее территории,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стремится поощрять изучение своего языка или языков, истории и культуры на территории других Договаривающихся Сторон и предоставляет гражданам этих Сторон возможности для того, чтобы проводить такое изучение на ее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проводят взаимные консультации в рамках Совета Европы с целью согласования их действий по поощрению культурных мероприятий, представляющих интерес для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Сторона, настолько это возможно, содействует передвижению и обмену лицами, а также предметами, имеющими культурную ценность, в целях осуществления положений статей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рассматривает передаваемые под ее контроль предметы, имеющие культурную ценность для Европы, в качестве неотъемлемой части общего культурного достояния Европы, принимает надлежащие меры для их защиты и обеспечивает разумный доступ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Предложения по применению положений настоящей Конвенции и по вопросам, касающимся их толкования, рассматриваются на совещаниях Комитета экспертов по вопросам культуры Совета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Любое государство, не являющееся членам Совета Европы, которое присоединилось к настоящей Конвенции в соответствии с положениями пункта 4 статьи 9, может назначить представителя или представителей для участия в совещаниях, предусмотренных в предыдущем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Выводы, сделанные на совещаниях, предусмотренных в пункте 1 настоящей статьи, представляются в форме рекомендаций Комитету министров Совета Европы, если только они не представляют собой решения, подпадающие под компетенцию Комитета экспертов по вопросам культуры, как относящиеся к вопросам административного характера, не влекущим за собой дополнительных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Генеральный секретарь Совета Европы направляет членам Совета и правительству любого государства, присоединившегося к настоящей Конвенции, любые относящиеся к ней решения, которые могут быть приняты Комитетом министров или Комитетом экспертов по вопросам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Каждая Договаривающаяся Сторона своевременно уведомляет Генерального секретаря Совета Европы о любых действиях, которые могут быть ею предприняты в целях осуществления положений настоящей Конвенции в соответствии с решениями Комитета министров или Комитета экспертов по вопросам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какие-либо предложения относительно применения настоящей Конвенции представляют интерес только для определенного числа оговаривающихся Сторон, такие предложения могут быть более обстоятельно рассмотрены в соответствии с положениями статьи 7 при условии, что их осуществление не повлечет за собой расходов для Совета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для содействия достижению целей настоящей Конвенции две или более Договаривающихся Стороны желают организовать в штаб-квартире Совета Европы другие совещания, помимо тех, которые указаны в пункте 1 статьи 6, Генеральный секретарь Совета оказывает им такую административную помощь, которая может понадобиться.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настоящей Конвенции не может рассматриваться как затрагивающее: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положений любой действующей двусторонней культурной конвенции, которая может быть подписана, какой-либо из Договаривающихся сторон, или как уменьшающее целесообразность заключения любой другой такой конвенции какой-либо из Договаривающихся Сторон,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обязательство любого лица соблюдать законы и положения, действующие на территории любой Договаривающейся Стороны, относительно въезда, пребывания и отъезда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открыта для подписания членами Совета Европы. Она подлежит ратификации, и ратификационные грамоты сдаются на хранение Генеральному секретарю Совета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Как только ратификационные грамоты будут сданы на хранение тремя правительствами, подписавшими Конвенцию, настоящая Конвенция вступает в силу для этих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каждого правительства, подписавшего Конвенцию и впоследствии ратифицировавшего ее, Конвенция вступает в силу в день сдачи на хранение его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министров Совета Европы может единогласно принять решение пригласить на таких условиях, которые он считает необходимыми, любое европейское государство, не являющееся членом Совета, присоединиться к настоящей Конвенции. Любое приглашенное таким образом государство может присоединиться к Конвенции путем сдачи на хранение своего документа о присоединении Генеральному секретарю Совета Европы. Такое присоединение вступает в силу в день получения указанного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Генеральный секретарь Совета Европы уведомляет всех членов Совета и любые присоединившиеся государства о сдаче на хранение всех ратификационных грамот и документов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Договаривающаяся Сторона может указать территории, на которых действуют положения настоящей Конвенции, путем направления Генеральному секретарю Совета Европы заявления, которое последний рассылает всем другим Договаривающимся Сторонам.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Любая Договаривающаяся Сторона может денонсировать настоящую Конвенцию в любое время после того, как она действовала в течение пяти лет, путем уведомления в письменной форме на имя Генерального секретаря Совета Европы, который информирует об этом другие Договаривающиеся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Такая денонсация вступает в силу для соответствующей Договаривающейся Стороны через шесть месяцев после даты получения уведомления Генеральным секретарем Совета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нижеподписавшиеся, должным образом на то уполномоченные своими соответствующими Правительствами, подписали настоящую Конвенцию.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Париже девятнадцатого декабря тысяча девятьсот пятьдесят четвертого года на английском и французском языках, причем оба текста имеют одинаковую силу, в единственном экземпляре, который будет находиться на хранении в архивах Совета Европы. Генеральный секретарь препровождает заверенные копии Конвенции каждому из подписавших ее или присоединившихся к ней правительств.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