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7583" w14:textId="f437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реализации, проведения мониторинга, оценки и контроля отраслевых программ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2010 года № 218. Утратило силу постановлением Правительства Республики Казахстан от 23 декабря 2016 года № 846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23.12.2016 </w:t>
      </w:r>
      <w:r>
        <w:rPr>
          <w:rFonts w:ascii="Times New Roman"/>
          <w:b w:val="false"/>
          <w:i w:val="false"/>
          <w:color w:val="ff0000"/>
          <w:sz w:val="28"/>
        </w:rPr>
        <w:t>№ 846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четырех месяцев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в редакции постановления Правительства РК от 23.11.2012 </w:t>
      </w:r>
      <w:r>
        <w:rPr>
          <w:rFonts w:ascii="Times New Roman"/>
          <w:b w:val="false"/>
          <w:i w:val="false"/>
          <w:color w:val="ff0000"/>
          <w:sz w:val="28"/>
        </w:rPr>
        <w:t>№ 1478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реализации, проведения мониторинга, оценки и контроля отраслевых программ.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Правительства РК от 23.11.2012 </w:t>
      </w:r>
      <w:r>
        <w:rPr>
          <w:rFonts w:ascii="Times New Roman"/>
          <w:b w:val="false"/>
          <w:i w:val="false"/>
          <w:color w:val="ff0000"/>
          <w:sz w:val="28"/>
        </w:rPr>
        <w:t>№ 1478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2004 года № 231 "О Правилах разработки и реализации отраслевых (секторальных) и региональных программ в Республике Казахстан" (САПП Республики Казахстан, 2004 г., № 10, ст. 122);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октября 2006 года № 982 "О внесении изменений и дополнений в некоторые решения Правительства Республики Казахстан" (САПП Республики Казахстан, 2006 г., № 37, ст. 414).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2010 года № 218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разработки, реализации, проведения мониторинга, оценки и</w:t>
      </w:r>
      <w:r>
        <w:br/>
      </w:r>
      <w:r>
        <w:rPr>
          <w:rFonts w:ascii="Times New Roman"/>
          <w:b/>
          <w:i w:val="false"/>
          <w:color w:val="000000"/>
        </w:rPr>
        <w:t>контроля отраслевых программ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в редакции постановления Правительства РК от 23.11.2012 </w:t>
      </w:r>
      <w:r>
        <w:rPr>
          <w:rFonts w:ascii="Times New Roman"/>
          <w:b w:val="false"/>
          <w:i w:val="false"/>
          <w:color w:val="ff0000"/>
          <w:sz w:val="28"/>
        </w:rPr>
        <w:t>№ 1478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разработки, реализации, проведения мониторинга, оценки и контроля отраслевых программ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 и определяют порядок разработки, реализации, проведения мониторинга, оценки и контроля отраслевых программ.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Правительства РК от 23.11.2012 </w:t>
      </w:r>
      <w:r>
        <w:rPr>
          <w:rFonts w:ascii="Times New Roman"/>
          <w:b w:val="false"/>
          <w:i w:val="false"/>
          <w:color w:val="ff0000"/>
          <w:sz w:val="28"/>
        </w:rPr>
        <w:t>№ 1478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Отраслевая программа - документ, определяющий комплекс взаимосвязанных организационных, нормотворческих, экономических, социальных, финансовых и других мер, направленных на решение важных задач отраслевого значения.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Отраслевые программы разрабатываются центральными государственными органами (далее – государственные органы) на среднесрочный и долгосрочный периоды в реализацию вышестоящих документов Системы государственного планирования в целях решения важных задач межотраслевого и межведомственного характера.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постановления Правительства РК от 16.10.2014 </w:t>
      </w:r>
      <w:r>
        <w:rPr>
          <w:rFonts w:ascii="Times New Roman"/>
          <w:b w:val="false"/>
          <w:i w:val="false"/>
          <w:color w:val="ff0000"/>
          <w:sz w:val="28"/>
        </w:rPr>
        <w:t>№ 1100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4. Отраслевые программы разрабатываются только в том случае, если решение изложенных в них проблем невозможно осуществить в рамках действующих стратегических и программных документов, стратегических планов государственных органов.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Отраслевые программы утверждаются Правительством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По срокам реализации отраслевые программы подразделяются на: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среднесрочные (от года до 5 лет);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долгосрочные (свыше 5 лет).</w:t>
      </w:r>
    </w:p>
    <w:bookmarkEnd w:id="14"/>
    <w:bookmarkStart w:name="z1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6-1. При внесении изменений и дополнений в отраслевую программу соблюдаются требования, установленные настоящим постановлением при разработке.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Правила дополнены пунктом 6-1 в соответствии с постановлением Правительства РК от 16.10.2014 </w:t>
      </w:r>
      <w:r>
        <w:rPr>
          <w:rFonts w:ascii="Times New Roman"/>
          <w:b w:val="false"/>
          <w:i w:val="false"/>
          <w:color w:val="ff0000"/>
          <w:sz w:val="28"/>
        </w:rPr>
        <w:t>№ 1100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7. Методологическое сопровождение по проведению мониторинга и оценки отраслевых программ </w:t>
      </w:r>
      <w:r>
        <w:rPr>
          <w:rFonts w:ascii="Times New Roman"/>
          <w:b w:val="false"/>
          <w:i w:val="false"/>
          <w:color w:val="000000"/>
          <w:sz w:val="28"/>
        </w:rPr>
        <w:t>осуществляется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государственному планированию.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постановления Правительства РК от 16.10.2014 </w:t>
      </w:r>
      <w:r>
        <w:rPr>
          <w:rFonts w:ascii="Times New Roman"/>
          <w:b w:val="false"/>
          <w:i w:val="false"/>
          <w:color w:val="ff0000"/>
          <w:sz w:val="28"/>
        </w:rPr>
        <w:t>№ 1100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1-1. Перечень отраслевых программ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Правила дополнены главой 1-1 в соответствии с постановлением Правительства РК от 16.10.2014 </w:t>
      </w:r>
      <w:r>
        <w:rPr>
          <w:rFonts w:ascii="Times New Roman"/>
          <w:b w:val="false"/>
          <w:i w:val="false"/>
          <w:color w:val="ff0000"/>
          <w:sz w:val="28"/>
        </w:rPr>
        <w:t>№ 1100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7-1. Перечень отраслевых программ формируется и корректируется на основе выработанных стратегических целей вышестоящих документов Системы государственного планирования уполномоченным органом по государственному планированию с учетом предложений заинтересованных государственных органов и утверждается Правительством Республики Казахстан.</w:t>
      </w:r>
    </w:p>
    <w:bookmarkEnd w:id="18"/>
    <w:bookmarkStart w:name="z1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отраслевых программ должен включать наименование программ, указание государственного органа, ответственного за разработку отраслевой программы, сроки реализации отраслевых программ.</w:t>
      </w:r>
    </w:p>
    <w:bookmarkEnd w:id="19"/>
    <w:bookmarkStart w:name="z1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допускаются разработка и утверждение отраслевых программ, не предусмотренных в Перечне отраслевых программ.</w:t>
      </w:r>
    </w:p>
    <w:bookmarkEnd w:id="20"/>
    <w:bookmarkStart w:name="z1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 Перечня отраслевых программ вносится на утверждение в Правительство Республики Казахстан в месячный срок после утверждения Стратегического плана развития Республики Казахстан на предстоящий десятилетний период.</w:t>
      </w:r>
    </w:p>
    <w:bookmarkEnd w:id="21"/>
    <w:bookmarkStart w:name="z1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отраслевых программ формируется по поручению Премьер-Министра Республики Казахстан.</w:t>
      </w:r>
    </w:p>
    <w:bookmarkEnd w:id="22"/>
    <w:bookmarkStart w:name="z1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Корректировка Перечня отраслевых программ осуществляется по поручению Премьер-Министра Республики Казахстан, результатам мониторинга и оценки Стратегического плана развития Республики Казахстан и завершению отраслевых программ.</w:t>
      </w:r>
    </w:p>
    <w:bookmarkEnd w:id="23"/>
    <w:bookmarkStart w:name="z1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требования к отраслевым программам</w:t>
      </w:r>
    </w:p>
    <w:bookmarkEnd w:id="24"/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Отраслевая программа должна соответствовать следующим требованиям:</w:t>
      </w:r>
    </w:p>
    <w:bookmarkEnd w:id="25"/>
    <w:bookmarkStart w:name="z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разрабатываться в целях реализации вышестоящих документов Системы государственного планирования;</w:t>
      </w:r>
    </w:p>
    <w:bookmarkEnd w:id="26"/>
    <w:bookmarkStart w:name="z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ориентироваться на реализацию важных задач межотраслевого и межведомственного характера;</w:t>
      </w:r>
    </w:p>
    <w:bookmarkEnd w:id="27"/>
    <w:bookmarkStart w:name="z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ориентироваться на удовлетворение потребностей целевой группы благополучателей;</w:t>
      </w:r>
    </w:p>
    <w:bookmarkEnd w:id="28"/>
    <w:bookmarkStart w:name="z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содержать систему согласованных по срокам, ресурсам и исполнителям целей, задач, целевых индикаторов и мер, обеспечивающих достижение целей, поставленных в вышестоящих документах Системы государственного планирования;</w:t>
      </w:r>
    </w:p>
    <w:bookmarkEnd w:id="29"/>
    <w:bookmarkStart w:name="z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обеспечивать адресность мер, четкое определение сроков и последовательность их реализации, строгую ориентацию деятельности исполнителей на достижение программных целей;</w:t>
      </w:r>
    </w:p>
    <w:bookmarkEnd w:id="30"/>
    <w:bookmarkStart w:name="z1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обеспечивать сбалансированность финансовых, трудовых и технических ресурсов и источников их обеспечения.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постановления Правительства РК от 16.10.2014 </w:t>
      </w:r>
      <w:r>
        <w:rPr>
          <w:rFonts w:ascii="Times New Roman"/>
          <w:b w:val="false"/>
          <w:i w:val="false"/>
          <w:color w:val="ff0000"/>
          <w:sz w:val="28"/>
        </w:rPr>
        <w:t>№ 1100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9. Не допускается разработка отраслевой программы:</w:t>
      </w:r>
    </w:p>
    <w:bookmarkEnd w:id="32"/>
    <w:bookmarkStart w:name="z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направленной на решение внутриведомственных вопросов государственных органов;</w:t>
      </w:r>
    </w:p>
    <w:bookmarkEnd w:id="33"/>
    <w:bookmarkStart w:name="z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дублирующей цели и задачи действующих стратегических и программных документов, стратегических планов государственных органов и отраслевых программ, а также мероприятия по реализации этих документов.</w:t>
      </w:r>
    </w:p>
    <w:bookmarkEnd w:id="34"/>
    <w:bookmarkStart w:name="z1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9-1. В случае, если отраслевая программа предусматривает введение регуляторного инструмента и связанных с ним требований или осуществление ужесточения регулирования в отношении субъектов частного предпринимательства, предварительно проводится процедура анализа регуляторного воздействия в порядке, определяемом уполномоченным органом по предпринимательству.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анализа регуляторного воздействия размещаются на интернет-ресурсах регулирующих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Правила дополнены пунктом 9-1 в соответствии с постановлением Правительства РК от 24.04.2015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Структура отраслевой программы</w:t>
      </w:r>
    </w:p>
    <w:bookmarkEnd w:id="36"/>
    <w:bookmarkStart w:name="z2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Структура отраслевой программы содержит следующие разделы:</w:t>
      </w:r>
    </w:p>
    <w:bookmarkEnd w:id="37"/>
    <w:bookmarkStart w:name="z1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паспорт (основные параметры);</w:t>
      </w:r>
    </w:p>
    <w:bookmarkEnd w:id="38"/>
    <w:bookmarkStart w:name="z1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введение;</w:t>
      </w:r>
    </w:p>
    <w:bookmarkEnd w:id="39"/>
    <w:bookmarkStart w:name="z1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анализ текущей ситуации;</w:t>
      </w:r>
    </w:p>
    <w:bookmarkEnd w:id="40"/>
    <w:bookmarkStart w:name="z1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цели, целевые индикаторы, задачи и показатели результатов реализации программы;</w:t>
      </w:r>
    </w:p>
    <w:bookmarkEnd w:id="41"/>
    <w:bookmarkStart w:name="z1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основные направления, пути достижения целей и задач программы, соответствующие меры;</w:t>
      </w:r>
    </w:p>
    <w:bookmarkEnd w:id="42"/>
    <w:bookmarkStart w:name="z1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этапы реализации программы;</w:t>
      </w:r>
    </w:p>
    <w:bookmarkEnd w:id="43"/>
    <w:bookmarkStart w:name="z1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необходимые ресурсы;</w:t>
      </w:r>
    </w:p>
    <w:bookmarkEnd w:id="44"/>
    <w:bookmarkStart w:name="z1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план мероприятий по реализации программы.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в редакции постановления Правительства РК от 16.10.2014 </w:t>
      </w:r>
      <w:r>
        <w:rPr>
          <w:rFonts w:ascii="Times New Roman"/>
          <w:b w:val="false"/>
          <w:i w:val="false"/>
          <w:color w:val="ff0000"/>
          <w:sz w:val="28"/>
        </w:rPr>
        <w:t>№ 1100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11. В разделе "Паспорт" излагаются основные параметры отраслевой программы, включающие в себя:</w:t>
      </w:r>
    </w:p>
    <w:bookmarkEnd w:id="46"/>
    <w:bookmarkStart w:name="z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наименование;</w:t>
      </w:r>
    </w:p>
    <w:bookmarkEnd w:id="47"/>
    <w:bookmarkStart w:name="z10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 для разработки;</w:t>
      </w:r>
    </w:p>
    <w:bookmarkEnd w:id="48"/>
    <w:bookmarkStart w:name="z3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указание государственного органа, ответственного за разработку и реализацию отраслевой программы;</w:t>
      </w:r>
    </w:p>
    <w:bookmarkEnd w:id="49"/>
    <w:bookmarkStart w:name="z4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цели;</w:t>
      </w:r>
    </w:p>
    <w:bookmarkEnd w:id="50"/>
    <w:bookmarkStart w:name="z4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задачи;</w:t>
      </w:r>
    </w:p>
    <w:bookmarkEnd w:id="51"/>
    <w:bookmarkStart w:name="z4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сроки (этапы) реализации;</w:t>
      </w:r>
    </w:p>
    <w:bookmarkEnd w:id="52"/>
    <w:bookmarkStart w:name="z4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индикаторы;</w:t>
      </w:r>
    </w:p>
    <w:bookmarkEnd w:id="53"/>
    <w:bookmarkStart w:name="z4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источники и объемы финансирования.</w:t>
      </w:r>
    </w:p>
    <w:bookmarkEnd w:id="54"/>
    <w:bookmarkStart w:name="z4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В разделе "Введение" излагается обоснование необходимости предлагаемой отраслевой программы.</w:t>
      </w:r>
    </w:p>
    <w:bookmarkEnd w:id="55"/>
    <w:bookmarkStart w:name="z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В разделе "Анализ текущей ситуации" излагаются:</w:t>
      </w:r>
    </w:p>
    <w:bookmarkEnd w:id="56"/>
    <w:bookmarkStart w:name="z4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текущей ситуации состояния отрасли (сектора), а также влияния данной отрасли (сектора) на социально-экономическое и общественно-политическое развитие страны;</w:t>
      </w:r>
    </w:p>
    <w:bookmarkEnd w:id="57"/>
    <w:bookmarkStart w:name="z4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 сильных и слабых сторон, возможностей и угроз для данной отрасли (сектора);</w:t>
      </w:r>
    </w:p>
    <w:bookmarkEnd w:id="58"/>
    <w:bookmarkStart w:name="z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основные проблемы, тенденции и предпосылки развития соответствующей отрасли (сектора);</w:t>
      </w:r>
    </w:p>
    <w:bookmarkEnd w:id="59"/>
    <w:bookmarkStart w:name="z14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 инновационно-технологического развития отрасли (сектора), включая перечень критических технологий, реализуемых через целевые технологические программы (при наличии). Также анализируется инновационная составляющая деятельности, направленная на улучшение управленческих технологий и совершенствование предоставления государственных услуг населению;</w:t>
      </w:r>
    </w:p>
    <w:bookmarkEnd w:id="60"/>
    <w:bookmarkStart w:name="z5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 действующей политики государственного регулирования развития отрасли (сектора), включая характеристику существующей нормативной правовой базы, действующей практики и результатов реализации мероприятий по обеспечению развития отрасли (сектора);</w:t>
      </w:r>
    </w:p>
    <w:bookmarkEnd w:id="61"/>
    <w:bookmarkStart w:name="z5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обзор позитивного зарубежного опыта по решению имеющихся проблем, который может быть адаптирован к условиям Республики Казахстан, а также результатов проведенных маркетинговых исследований, в случае необходимости.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с изменением, внесенным постановлением Правительства РК от 08.05.2013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14. В разделе "Цели, целевые индикаторы, задачи и показатели результатов реализации программы" указываются:</w:t>
      </w:r>
    </w:p>
    <w:bookmarkEnd w:id="63"/>
    <w:bookmarkStart w:name="z5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цель программы, формируемая из стратегической цели вышестоящего документа Системы государственного планирования, которая представляет собой видение состояния отрасли (сектора) к концу планового периода и является качественным ориентиром ее развития в данном направлении;</w:t>
      </w:r>
    </w:p>
    <w:bookmarkEnd w:id="64"/>
    <w:bookmarkStart w:name="z5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индикаторы, устанавливаемые по каждой цели, которые представляют собой показатели, позволяющие определить степень достижения цели программы, качественная сторона которых отражает сущность изменений, происходящих в результате реализации программы, а количественная - его измеримые абсолютные или относительные величины;</w:t>
      </w:r>
    </w:p>
    <w:bookmarkEnd w:id="65"/>
    <w:bookmarkStart w:name="z5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задачи программы, которые представляют собой пути достижения цели, определяемые исходя из необходимости решения проблем и инновационно-технологического развития соответствующей отрасли (сектора), а также инновационной составляющей деятельности государственных органов, направленной на улучшение управленческих технологий и совершенствование предоставления государственных услуг населению, обозначенных в разделе "Анализ текущей ситуации";</w:t>
      </w:r>
    </w:p>
    <w:bookmarkEnd w:id="66"/>
    <w:bookmarkStart w:name="z5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показатели результатов, устанавливаемые по каждой задаче, как количественно и качественно измеримые значения, характеризующие степень решения задачи программы с указанием конкретного периода (среднесрочного или долгосрочного), в котором предполагается достигнуть планируемое значение;</w:t>
      </w:r>
    </w:p>
    <w:bookmarkEnd w:id="67"/>
    <w:bookmarkStart w:name="z5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и иные органы, ответственные за достижение целей, целевых индикаторов, задач, показателей результатов.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с изменением, внесенным постановлением Правительства РК от 16.10.2014 </w:t>
      </w:r>
      <w:r>
        <w:rPr>
          <w:rFonts w:ascii="Times New Roman"/>
          <w:b w:val="false"/>
          <w:i w:val="false"/>
          <w:color w:val="ff0000"/>
          <w:sz w:val="28"/>
        </w:rPr>
        <w:t>№ 1100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15. Цели и задачи отраслевой программы должны быть четкими, конкретными, контролируемыми и проверяемыми, отражать достижение определенного конкретного изменения в отрасли (секторе).</w:t>
      </w:r>
    </w:p>
    <w:bookmarkEnd w:id="69"/>
    <w:bookmarkStart w:name="z14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15-1. В разделе "Основные направления, пути достижения целей и задач программы, соответствующие меры" приводятся пути достижения государственными органами и иными организациями, ответственными за реализацию отраслевой программы, поставленных целей и задач, а также комплекс мер, который в полном объеме и в нужные сроки обеспечит достижение указанных целей и задач.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Правила дополнены пунктом 15-1 в соответствии с постановлением Правительства РК от 05.06.2014 </w:t>
      </w:r>
      <w:r>
        <w:rPr>
          <w:rFonts w:ascii="Times New Roman"/>
          <w:b w:val="false"/>
          <w:i w:val="false"/>
          <w:color w:val="ff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16. В разделе "Этапы реализации программы" излагаются временные периоды реализации программы, решения задач, выполнения мероприятий и достижения ожидаемых промежуточных результатов.</w:t>
      </w:r>
    </w:p>
    <w:bookmarkEnd w:id="71"/>
    <w:bookmarkStart w:name="z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В разделе "Необходимые ресурсы" излагается описание финансово-экономических, материально-технических, трудовых и других ресурсов, которые будут задействованы на реализацию программы, а также источников финансирования.</w:t>
      </w:r>
    </w:p>
    <w:bookmarkEnd w:id="72"/>
    <w:bookmarkStart w:name="z6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Отраслевые программы должны содержать сведения о предполагаемых объемах финансирования по мероприятиям, срокам их реализации.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с изменением, внесенным постановлением Правительства РК от 16.10.2014 </w:t>
      </w:r>
      <w:r>
        <w:rPr>
          <w:rFonts w:ascii="Times New Roman"/>
          <w:b w:val="false"/>
          <w:i w:val="false"/>
          <w:color w:val="ff0000"/>
          <w:sz w:val="28"/>
        </w:rPr>
        <w:t>№ 1100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18. Для достижения поставленных целей отраслевой программы разрабатывается План мероприятий по ее реализации.</w:t>
      </w:r>
    </w:p>
    <w:bookmarkEnd w:id="74"/>
    <w:bookmarkStart w:name="z3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План мероприятий заполняется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включает в себя следующую информацию:</w:t>
      </w:r>
    </w:p>
    <w:bookmarkEnd w:id="75"/>
    <w:bookmarkStart w:name="z3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строке "Наименование отраслевой программы" указывается полное наименование отраслевой программы;</w:t>
      </w:r>
    </w:p>
    <w:bookmarkEnd w:id="76"/>
    <w:bookmarkStart w:name="z3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первой графе указывается порядковый номер цели, целевых индикаторов, задач, показателей результатов и мероприятий отраслевой программы;</w:t>
      </w:r>
    </w:p>
    <w:bookmarkEnd w:id="77"/>
    <w:bookmarkStart w:name="z3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во второй графе приводятся цели, целевые индикаторы, задачи, показатели результатов, мероприятия, последовательность изложения которых исходит из последовательности изложения раздела "Цели, целевые индикаторы, задачи и показатели результатов реализации программы";</w:t>
      </w:r>
    </w:p>
    <w:bookmarkEnd w:id="78"/>
    <w:bookmarkStart w:name="z3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третьей графе указывается единица измерения;</w:t>
      </w:r>
    </w:p>
    <w:bookmarkEnd w:id="79"/>
    <w:bookmarkStart w:name="z3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четвертой графе указываются запланированные сроки исполнения;</w:t>
      </w:r>
    </w:p>
    <w:bookmarkEnd w:id="80"/>
    <w:bookmarkStart w:name="z3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пятой графе указывается форма завершения мероприятия;</w:t>
      </w:r>
    </w:p>
    <w:bookmarkEnd w:id="81"/>
    <w:bookmarkStart w:name="z14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шестой графе указываются государственные и иные органы, ответственные за достижение целей, целевых индикаторов, задач и показателей результатов отраслевой программы, в т.ч. подведомственные организации (государственные предприятия, акционерные общества с государственным участием, включая национальные управляющие холдинги, национальные холдинги и национальные компании);</w:t>
      </w:r>
    </w:p>
    <w:bookmarkEnd w:id="82"/>
    <w:bookmarkStart w:name="z15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 седьмой, восьмой, девятой, десятой, одиннадцатой и двенадцатой графах:</w:t>
      </w:r>
    </w:p>
    <w:bookmarkEnd w:id="83"/>
    <w:bookmarkStart w:name="z16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"Целевые индикаторы" указываются количественно измеримые значения, позволяющие определить степень достижения цели отраслевой программы;</w:t>
      </w:r>
    </w:p>
    <w:bookmarkEnd w:id="84"/>
    <w:bookmarkStart w:name="z16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"Показатели результатов" указываются количественно измеримые значения результатов, характеризующие степень решения задачи;</w:t>
      </w:r>
    </w:p>
    <w:bookmarkEnd w:id="85"/>
    <w:bookmarkStart w:name="z16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"Мероприятие" указываются объемы расходов в разрезе каждого года реализации отраслевой программы, тыс. тенге;</w:t>
      </w:r>
    </w:p>
    <w:bookmarkEnd w:id="86"/>
    <w:bookmarkStart w:name="z16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 тринадцатой графе указывается общая сумма предполагаемых расходов, тыс. тенге;</w:t>
      </w:r>
    </w:p>
    <w:bookmarkEnd w:id="87"/>
    <w:bookmarkStart w:name="z16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 четырнадцатой графе указываются источники финансирования предполагаемых сумм:</w:t>
      </w:r>
    </w:p>
    <w:bookmarkEnd w:id="88"/>
    <w:bookmarkStart w:name="z16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средства республиканского и местных бюджетов, государственные займы, негосударственные займы, привлекаемые под государственную гарантию, прямые иностранные и отечественные инвестиции, гранты международных финансово-экономических организаций или стран-доноров, кредиты банков второго уровня, собственные средства организаций и другие, не запрещенные законодательством Республики Казахстан;</w:t>
      </w:r>
    </w:p>
    <w:bookmarkEnd w:id="89"/>
    <w:bookmarkStart w:name="z16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в пятой, тринадцатой и четырнадцатой графах строки "Целевые индикаторы" и "Показатели результатов" не заполняются.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18 в редакции постановления Правительства РК от 16.10.2014 </w:t>
      </w:r>
      <w:r>
        <w:rPr>
          <w:rFonts w:ascii="Times New Roman"/>
          <w:b w:val="false"/>
          <w:i w:val="false"/>
          <w:color w:val="ff0000"/>
          <w:sz w:val="28"/>
        </w:rPr>
        <w:t>№ 1100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Порядок разработки отраслевых программ</w:t>
      </w:r>
    </w:p>
    <w:bookmarkEnd w:id="91"/>
    <w:bookmarkStart w:name="z6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Отраслевая программа разрабатывается государственным органом, ответственным за ее разработку, и согласовывается с уполномоченным органом по государственному планированию и уполномоченным органом в области индустриально-инновационного развития в части инвестиций и индустриально-инновационного развития.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в редакции постановления Правительства РК от 16.10.2014 </w:t>
      </w:r>
      <w:r>
        <w:rPr>
          <w:rFonts w:ascii="Times New Roman"/>
          <w:b w:val="false"/>
          <w:i w:val="false"/>
          <w:color w:val="ff0000"/>
          <w:sz w:val="28"/>
        </w:rPr>
        <w:t>№ 1100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20. В случае, когда разработка отраслевой программы требует взаимодействия нескольких государственных органов, отраслевая программа разрабатывается совместно с заинтересованными государственными органами и в последующем согласовывается с ними.</w:t>
      </w:r>
    </w:p>
    <w:bookmarkEnd w:id="93"/>
    <w:bookmarkStart w:name="z6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Разработка отраслевой программы осуществляется при необходимости с привлечением научно-исследовательских организаций, ученых, специалистов различных областей знаний.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4-1. Реализация отраслевых программ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Правила дополнены главой 4-1 в соответствии с постановлением Правительства РК от 23.11.2012 </w:t>
      </w:r>
      <w:r>
        <w:rPr>
          <w:rFonts w:ascii="Times New Roman"/>
          <w:b w:val="false"/>
          <w:i w:val="false"/>
          <w:color w:val="ff0000"/>
          <w:sz w:val="28"/>
        </w:rPr>
        <w:t>№ 1478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21-1. Реализацией является процесс достижения заданных целей, целевых индикаторов, задач, показателей результатов (промежуточных и конечных) отраслевой программы.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21-2. При реализации отраслевой программы должны быть обеспечены: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согласованность в межведомственном взаимодействии;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ориентация на достижение заданных результатов с наименьшими затратами ресурсов;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сбалансированность финансовых, трудовых и других ресурсов.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21-3. Ответственность за результативность и эффективность реализации отраслевой программы на соответствующий период возлагается на Правительство Республики Казахстан, государственный орган-разработчик и государственные органы-соисполнители.</w:t>
      </w:r>
    </w:p>
    <w:bookmarkEnd w:id="101"/>
    <w:bookmarkStart w:name="z6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Мониторинг отраслевых программ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главы 5 с изменением, внесенным постановлением Правительства РК от 23.11.2012 </w:t>
      </w:r>
      <w:r>
        <w:rPr>
          <w:rFonts w:ascii="Times New Roman"/>
          <w:b w:val="false"/>
          <w:i w:val="false"/>
          <w:color w:val="ff0000"/>
          <w:sz w:val="28"/>
        </w:rPr>
        <w:t>№ 1478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22. Мониторингом является сбор, систематизация, анализ и обобщение отчетов и другой информации о ходе реализации отраслевых программ.</w:t>
      </w:r>
    </w:p>
    <w:bookmarkEnd w:id="103"/>
    <w:bookmarkStart w:name="z6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Целью мониторинга отраслевых программ является улучшение хода их реализации для обеспечения надлежащего и своевременного достижения ожидаемых результатов.</w:t>
      </w:r>
    </w:p>
    <w:bookmarkEnd w:id="104"/>
    <w:bookmarkStart w:name="z7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Мониторинг отраслевых программ обеспечивает:</w:t>
      </w:r>
    </w:p>
    <w:bookmarkEnd w:id="105"/>
    <w:bookmarkStart w:name="z7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регулярность получения информации о текущем состоянии реализации отраслевых программ;</w:t>
      </w:r>
    </w:p>
    <w:bookmarkEnd w:id="106"/>
    <w:bookmarkStart w:name="z7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согласованность действий государственных органов в реализации отраслевых программ;</w:t>
      </w:r>
    </w:p>
    <w:bookmarkEnd w:id="107"/>
    <w:bookmarkStart w:name="z7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своевременную актуализацию отраслевых программ с учетом меняющихся условий.</w:t>
      </w:r>
    </w:p>
    <w:bookmarkEnd w:id="108"/>
    <w:bookmarkStart w:name="z7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Мониторинг отраслевой программы проводится государственным органом, ответственным за ее разработку, государственным органом - соисполнителем, участвующим в реализации данной программы, а также уполномоченным органом по государственному планированию.</w:t>
      </w:r>
    </w:p>
    <w:bookmarkEnd w:id="109"/>
    <w:bookmarkStart w:name="z7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Мониторинг отраслевых программ проводится один раз в год по итогам года.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26 в редакции постановления Правительства РК от 23.11.2012 </w:t>
      </w:r>
      <w:r>
        <w:rPr>
          <w:rFonts w:ascii="Times New Roman"/>
          <w:b w:val="false"/>
          <w:i w:val="false"/>
          <w:color w:val="ff0000"/>
          <w:sz w:val="28"/>
        </w:rPr>
        <w:t>№ 1478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27. Мониторинг отраслевых программ проводится на основе отчета о реализации, составляемого государственным органом, ответственным за ее разработку, и государственным органом-соисполнителем, участвующим в реализации данной программы.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27 в редакции постановления Правительства РК от 23.11.2012 </w:t>
      </w:r>
      <w:r>
        <w:rPr>
          <w:rFonts w:ascii="Times New Roman"/>
          <w:b w:val="false"/>
          <w:i w:val="false"/>
          <w:color w:val="ff0000"/>
          <w:sz w:val="28"/>
        </w:rPr>
        <w:t>№ 1478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28. Отчет о реализации должен содержать в себе:</w:t>
      </w:r>
    </w:p>
    <w:bookmarkEnd w:id="112"/>
    <w:bookmarkStart w:name="z7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реквизиты документа:</w:t>
      </w:r>
    </w:p>
    <w:bookmarkEnd w:id="113"/>
    <w:bookmarkStart w:name="z7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наименование, номер, дата документа;</w:t>
      </w:r>
    </w:p>
    <w:bookmarkEnd w:id="114"/>
    <w:bookmarkStart w:name="z8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государственный орган-разработчик и соисполнители;</w:t>
      </w:r>
    </w:p>
    <w:bookmarkEnd w:id="115"/>
    <w:bookmarkStart w:name="z8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сроки реализации, в том числе поэтапные;</w:t>
      </w:r>
    </w:p>
    <w:bookmarkEnd w:id="116"/>
    <w:bookmarkStart w:name="z8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запланированные и фактически достигнутые целевые индикаторы и показатели результатов задач, а также причины их недостижения;</w:t>
      </w:r>
    </w:p>
    <w:bookmarkEnd w:id="117"/>
    <w:bookmarkStart w:name="z8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информацию о выполненных и невыполненных запланированных мероприятиях и причинах их невыполнения, влиянии невыполненных мероприятий на социально-экономическую, общественно-политическую ситуацию в регионе, стране;</w:t>
      </w:r>
    </w:p>
    <w:bookmarkEnd w:id="118"/>
    <w:bookmarkStart w:name="z8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информацию об освоении выделенных финансовых средств с разбивкой по источникам финансирования (с указанием объемов и причин неиспользования);</w:t>
      </w:r>
    </w:p>
    <w:bookmarkEnd w:id="119"/>
    <w:bookmarkStart w:name="z8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анализ взаимодействия различных сторон, участвующих в реализации документа;</w:t>
      </w:r>
    </w:p>
    <w:bookmarkEnd w:id="120"/>
    <w:bookmarkStart w:name="z8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анализ внешнего воздействия среды на ход реализации документа;</w:t>
      </w:r>
    </w:p>
    <w:bookmarkEnd w:id="121"/>
    <w:bookmarkStart w:name="z8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информацию о степени решения проблем и задач, на решение которых направлен документ, влияния реализации документа на социально-экономическое развитие страны (данная информация должна быть включена в отчет в год проведения оценки документа);</w:t>
      </w:r>
    </w:p>
    <w:bookmarkEnd w:id="122"/>
    <w:bookmarkStart w:name="z11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информацию об уровне удовлетворенности благополучателей, в том числе уровне фактического объема предоставленных государственных услуг от запланированных (данная информация должна быть включена в отчет в год проведения оценки документа);</w:t>
      </w:r>
    </w:p>
    <w:bookmarkEnd w:id="123"/>
    <w:bookmarkStart w:name="z11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сведения о проведенных контрольных мероприятиях, включая мероприятия по результатам государственного финансового контроля;</w:t>
      </w:r>
    </w:p>
    <w:bookmarkEnd w:id="124"/>
    <w:bookmarkStart w:name="z11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выводы и предложения, в том числе предложения по корректировке документа, объемам и источникам финансирования, об изменении действующего законодательства и другие.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28 в редакции постановления Правительства РК от 23.11.2012 </w:t>
      </w:r>
      <w:r>
        <w:rPr>
          <w:rFonts w:ascii="Times New Roman"/>
          <w:b w:val="false"/>
          <w:i w:val="false"/>
          <w:color w:val="ff0000"/>
          <w:sz w:val="28"/>
        </w:rPr>
        <w:t>№ 1478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28-1. Отчет о реализации отраслевой программы в год проведения оценки включает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 весь период оценки.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Глава 5 дополнена пунктом 28-1 в соответствии с постановлением Правительства РК от 23.11.2012 </w:t>
      </w:r>
      <w:r>
        <w:rPr>
          <w:rFonts w:ascii="Times New Roman"/>
          <w:b w:val="false"/>
          <w:i w:val="false"/>
          <w:color w:val="ff0000"/>
          <w:sz w:val="28"/>
        </w:rPr>
        <w:t>№ 1478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29. Отчет о реализации составляется по форме и в порядке, определяемых уполномоченным органом по государственному планированию.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29 в редакции постановления Правительства РК от 23.11.2012 </w:t>
      </w:r>
      <w:r>
        <w:rPr>
          <w:rFonts w:ascii="Times New Roman"/>
          <w:b w:val="false"/>
          <w:i w:val="false"/>
          <w:color w:val="ff0000"/>
          <w:sz w:val="28"/>
        </w:rPr>
        <w:t>№ 1478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30. На основе отчета о реализации подготавливается заключение по мониторингу.</w:t>
      </w:r>
    </w:p>
    <w:bookmarkEnd w:id="128"/>
    <w:bookmarkStart w:name="z9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год проведения оценки отраслевых программ заключение по мониторингу не формируется.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30 в редакции постановления Правительства РК от 23.11.2012 </w:t>
      </w:r>
      <w:r>
        <w:rPr>
          <w:rFonts w:ascii="Times New Roman"/>
          <w:b w:val="false"/>
          <w:i w:val="false"/>
          <w:color w:val="ff0000"/>
          <w:sz w:val="28"/>
        </w:rPr>
        <w:t>№ 1478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31. Заключение по мониторингу должно содержать:</w:t>
      </w:r>
    </w:p>
    <w:bookmarkEnd w:id="130"/>
    <w:bookmarkStart w:name="z9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реквизиты (наименование, номер, дата акта, которым утверждалась отраслевая программа, государственный орган, ответственный за разработку, государственные органы–соисполнители, сроки реализации, в том числе по этапам);</w:t>
      </w:r>
    </w:p>
    <w:bookmarkEnd w:id="131"/>
    <w:bookmarkStart w:name="z11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конкретные результаты, достигнутые за отчетный период, в том числе фактически достигнутые целевые индикаторы и показатели результатов с промежуточными значениями на отчетный период (в случае недостижения промежуточных или конечных значений указать причины недостижения);</w:t>
      </w:r>
    </w:p>
    <w:bookmarkEnd w:id="132"/>
    <w:bookmarkStart w:name="z11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количество запланированных на отчетный период мероприятий, перечень мероприятий, выполненных и невыполненных (с указанием причин);</w:t>
      </w:r>
    </w:p>
    <w:bookmarkEnd w:id="133"/>
    <w:bookmarkStart w:name="z11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анализ факторов, повлиявших на ход реализации отраслевой программы;</w:t>
      </w:r>
    </w:p>
    <w:bookmarkEnd w:id="134"/>
    <w:bookmarkStart w:name="z11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информацию о выделенных и неосвоенных на отчетный период бюджетных и иных финансовых средствах на выполнение мероприятий в разбивке по источникам финансирования;</w:t>
      </w:r>
    </w:p>
    <w:bookmarkEnd w:id="135"/>
    <w:bookmarkStart w:name="z11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сведения о проведенных контрольных мероприятиях;</w:t>
      </w:r>
    </w:p>
    <w:bookmarkEnd w:id="136"/>
    <w:bookmarkStart w:name="z11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информацию о внесенных ответственным государственным органом-исполнителем изменениях и дополнениях в отраслевую программу;</w:t>
      </w:r>
    </w:p>
    <w:bookmarkEnd w:id="137"/>
    <w:bookmarkStart w:name="z12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информацию о внесении изменений и дополнений в отраслевую программу по результатам предыдущей оценки;</w:t>
      </w:r>
    </w:p>
    <w:bookmarkEnd w:id="138"/>
    <w:bookmarkStart w:name="z12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выводы и предложения.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31 в редакции постановления Правительства РК от 23.11.2012 </w:t>
      </w:r>
      <w:r>
        <w:rPr>
          <w:rFonts w:ascii="Times New Roman"/>
          <w:b w:val="false"/>
          <w:i w:val="false"/>
          <w:color w:val="ff0000"/>
          <w:sz w:val="28"/>
        </w:rPr>
        <w:t>№ 1478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32. Для проведения мониторинга отраслевой программы:</w:t>
      </w:r>
    </w:p>
    <w:bookmarkEnd w:id="140"/>
    <w:bookmarkStart w:name="z9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государственный орган–соисполнитель, участвующий в реализации данной программы, в пределах своей компетенции представляет информацию о реализации в государственный орган, ответственный за разработку отраслевой программы, до 15 февраля года, следующего за отчетным годом;</w:t>
      </w:r>
    </w:p>
    <w:bookmarkEnd w:id="141"/>
    <w:bookmarkStart w:name="z9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государственный орган, ответственный за разработку отраслевой программы, на основании информации о реализации, представляемой государственными органами-соисполнителями, формирует отчет о реализации отраслевой программы и в срок до 10 марта года, следующего за отчетным годом, представляет его в уполномоченный орган по государственному планированию, а также размещает за подписью первого руководителя на веб-портале (за исключением информации секретного характера и для служебного пользования).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32 в редакции постановления Правительства РК от 23.11.2012 </w:t>
      </w:r>
      <w:r>
        <w:rPr>
          <w:rFonts w:ascii="Times New Roman"/>
          <w:b w:val="false"/>
          <w:i w:val="false"/>
          <w:color w:val="ff0000"/>
          <w:sz w:val="28"/>
        </w:rPr>
        <w:t>№ 1478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33. Уполномоченный орган по государственному планированию по итогам проведенного мониторинга на основании отчетов о реализации отраслевых программ формирует по каждой из них заключения и представляет их вместе с отчетами о реализации в Правительство Республики Казахстан до 25 марта года, следующего за отчетным годом.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33 в редакции постановления Правительства РК от 23.11.2012 </w:t>
      </w:r>
      <w:r>
        <w:rPr>
          <w:rFonts w:ascii="Times New Roman"/>
          <w:b w:val="false"/>
          <w:i w:val="false"/>
          <w:color w:val="ff0000"/>
          <w:sz w:val="28"/>
        </w:rPr>
        <w:t>№ 1478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34. По результатам мониторинга отраслевой программы может осуществляться их корректировка.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34 в редакции постановления Правительства РК от 23.11.2012 </w:t>
      </w:r>
      <w:r>
        <w:rPr>
          <w:rFonts w:ascii="Times New Roman"/>
          <w:b w:val="false"/>
          <w:i w:val="false"/>
          <w:color w:val="ff0000"/>
          <w:sz w:val="28"/>
        </w:rPr>
        <w:t>№ 1478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35. Ответственность за недостоверность и неполноту результатов проведенного мониторинга отраслевых программ возлагается на государственный орган, ответственный за разработку отраслевой программы и на государственные органы, участвующие в реализации данной программы.</w:t>
      </w:r>
    </w:p>
    <w:bookmarkEnd w:id="145"/>
    <w:bookmarkStart w:name="z9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Оценка отраслевых программ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Правила дополнены главой 6 в соответствии с постановлением Правительства РК от 23.11.2012 </w:t>
      </w:r>
      <w:r>
        <w:rPr>
          <w:rFonts w:ascii="Times New Roman"/>
          <w:b w:val="false"/>
          <w:i w:val="false"/>
          <w:color w:val="ff0000"/>
          <w:sz w:val="28"/>
        </w:rPr>
        <w:t>№ 1478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36. Оценка отраслевых программ осуществляется по истечении каждых трех лет их реализации (промежуточная) и по итогам планового периода (окончательная), за исключением оценки, проводимой Счетным комитетом по контролю за исполнением республиканского бюджета, проводимой в рамках контрольных мероприятий в соответствии с его планом работы.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реализации отраслевой программы проводится уполномоченным органом по государственному планированию.</w:t>
      </w:r>
    </w:p>
    <w:bookmarkStart w:name="z10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Оценка реализации отраслевой программы проводится на основании: отчета о реализации за весь период оценки, составляемого в соответствии с пунктами 28, 28-1 и 29 настоящих Правил, статистической информации; контрольных проверок; также может использоваться оценка неправительственных организаций, научных институтов, международных экспертов и других.</w:t>
      </w:r>
    </w:p>
    <w:bookmarkEnd w:id="148"/>
    <w:bookmarkStart w:name="z12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На основе документов, указанных в пункте 37 настоящих Правил, подготавливается заключение.</w:t>
      </w:r>
    </w:p>
    <w:bookmarkEnd w:id="149"/>
    <w:bookmarkStart w:name="z12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39. Заключение должно содержать в себе: </w:t>
      </w:r>
    </w:p>
    <w:bookmarkEnd w:id="150"/>
    <w:bookmarkStart w:name="z12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реквизиты (наименование, номер, дата акта, которым утверждалась отраслевая программ, государственный орган, ответственный за разработку, государственные органы–соисполнители, сроки реализации, в том числе по этапам);</w:t>
      </w:r>
    </w:p>
    <w:bookmarkEnd w:id="151"/>
    <w:bookmarkStart w:name="z12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конкретные результаты, достигнутые за отчетный период, в том числе фактически достигнутые целевые индикаторы и показатели результатов с промежуточными значениями на отчетный период (в случае недостижения промежуточных или конечных значений, указать причины недостижения);</w:t>
      </w:r>
    </w:p>
    <w:bookmarkEnd w:id="152"/>
    <w:bookmarkStart w:name="z12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количество запланированных на отчетный период мероприятий, перечень мероприятий, выполненных и невыполненных (с указанием причин);</w:t>
      </w:r>
    </w:p>
    <w:bookmarkEnd w:id="153"/>
    <w:bookmarkStart w:name="z12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анализ факторов, повлиявших на ход отраслевой программы;</w:t>
      </w:r>
    </w:p>
    <w:bookmarkEnd w:id="154"/>
    <w:bookmarkStart w:name="z12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информацию о выделенных и неосвоенных на отчетный период бюджетных и иных финансовых средствах на выполнение мероприятий в разбивке по источникам финансирования;</w:t>
      </w:r>
    </w:p>
    <w:bookmarkEnd w:id="155"/>
    <w:bookmarkStart w:name="z12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сведения о проведенных контрольных мероприятиях;</w:t>
      </w:r>
    </w:p>
    <w:bookmarkEnd w:id="156"/>
    <w:bookmarkStart w:name="z13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информацию о внесенных ответственным государственным органом-исполнителем изменениях и дополнениях в отраслевую программу;</w:t>
      </w:r>
    </w:p>
    <w:bookmarkEnd w:id="157"/>
    <w:bookmarkStart w:name="z13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информацию о внесении изменений и дополнений в отраслевую программу по результатам предыдущей оценки;</w:t>
      </w:r>
    </w:p>
    <w:bookmarkEnd w:id="158"/>
    <w:bookmarkStart w:name="z13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выводы о результативности и эффективности хода реализации документа;</w:t>
      </w:r>
    </w:p>
    <w:bookmarkEnd w:id="159"/>
    <w:bookmarkStart w:name="z13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выводы об уровне организации реализации документа;</w:t>
      </w:r>
    </w:p>
    <w:bookmarkEnd w:id="160"/>
    <w:bookmarkStart w:name="z13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выводы о степени влияния реализации документа на социально-экономическое развитие страны;</w:t>
      </w:r>
    </w:p>
    <w:bookmarkEnd w:id="161"/>
    <w:bookmarkStart w:name="z13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рекомендации в зависимости от результатов оценки: о корректировке документа; по улучшению деятельности государственного органа; по объемам и источникам финансирования; об изменении действующего законодательства и другие.</w:t>
      </w:r>
    </w:p>
    <w:bookmarkEnd w:id="162"/>
    <w:bookmarkStart w:name="z13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Уполномоченный орган по государственному планированию формирует заключения по оценке каждой отраслевой программы и представляет их вместе с отчетами о реализации за весь отчетный период в Правительство Республики Казахстан не позднее 25 марта года, следующего за отчетным периодом.</w:t>
      </w:r>
    </w:p>
    <w:bookmarkEnd w:id="163"/>
    <w:bookmarkStart w:name="z13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Достоверность и полноту результатов проведенной оценки отраслевой программы обеспечивают государственные органы-соисполнители, разработчики отраслевой программы и соответствующие уполномоченные государственные органы.</w:t>
      </w:r>
    </w:p>
    <w:bookmarkEnd w:id="164"/>
    <w:bookmarkStart w:name="z13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Контроль отраслевых программ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Правила дополнены главой 7 в соответствии с постановлением Правительства РК от 23.11.2012 </w:t>
      </w:r>
      <w:r>
        <w:rPr>
          <w:rFonts w:ascii="Times New Roman"/>
          <w:b w:val="false"/>
          <w:i w:val="false"/>
          <w:color w:val="ff0000"/>
          <w:sz w:val="28"/>
        </w:rPr>
        <w:t>№ 1478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42. Контроль за реализацией отраслевых программ осуществляется Правительством Республики Казахстан, государственным органом, ответственным за их разработку, и государственным органом-соисполнителем, участвующим в реализации данной программы на основе результатов мониторинга, оценки и проведенных контрольных мероприятий по реализации отраслевой программы.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42 в редакции постановления Правительства РК от 16.10.2014 </w:t>
      </w:r>
      <w:r>
        <w:rPr>
          <w:rFonts w:ascii="Times New Roman"/>
          <w:b w:val="false"/>
          <w:i w:val="false"/>
          <w:color w:val="ff0000"/>
          <w:sz w:val="28"/>
        </w:rPr>
        <w:t>№ 1100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мониторинга, оценки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 программ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Правила дополнены приложением в соответствии с постановлением Правительства РК от 16.10.2014 </w:t>
      </w:r>
      <w:r>
        <w:rPr>
          <w:rFonts w:ascii="Times New Roman"/>
          <w:b w:val="false"/>
          <w:i w:val="false"/>
          <w:color w:val="ff0000"/>
          <w:sz w:val="28"/>
        </w:rPr>
        <w:t>№ 1100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plain </w:t>
      </w:r>
      <w:r>
        <w:rPr>
          <w:rFonts w:ascii="Times New Roman"/>
          <w:b w:val="false"/>
          <w:i/>
          <w:color w:val="000000"/>
          <w:sz w:val="28"/>
        </w:rPr>
        <w:t>(наименование отраслевой программы)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"/>
        <w:gridCol w:w="978"/>
        <w:gridCol w:w="863"/>
        <w:gridCol w:w="688"/>
        <w:gridCol w:w="630"/>
        <w:gridCol w:w="630"/>
        <w:gridCol w:w="1039"/>
        <w:gridCol w:w="1039"/>
        <w:gridCol w:w="1039"/>
        <w:gridCol w:w="1039"/>
        <w:gridCol w:w="1039"/>
        <w:gridCol w:w="1078"/>
        <w:gridCol w:w="979"/>
        <w:gridCol w:w="980"/>
      </w:tblGrid>
      <w:tr>
        <w:trPr>
          <w:trHeight w:val="30" w:hRule="atLeast"/>
        </w:trPr>
        <w:tc>
          <w:tcPr>
            <w:tcW w:w="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Ед.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измере-ния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-нения</w:t>
            </w:r>
          </w:p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годам</w:t>
            </w:r>
          </w:p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1-й год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2-й год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3-й год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4-й год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5-й год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n-й год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результатов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