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493" w14:textId="16fc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состояния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2010 года № 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состояния продовольственной безопасности.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2010 года № 296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состояния продовольственной безопасности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22.05.2023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состояния продовольственной безопасности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проведения мониторинга состояния продовольственной безопасности.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состояния продовольственной безопасности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производства продовольственных товаров, их товародвижения и наличия запасов;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 на социально значимые продовольственные товары.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состояния продовольственной безопасности проводится с учетом направлений, указанных в пункте 2 настоящих Правил, по перечню показателей мониторинга состояния продовольственной безопасности (далее – перечень показателей)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 отражает направления мониторинга состояния продовольственной безопасности, предусмотренные пунктом 2 настоящих Правил в отношении: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показателя 1 – объема производства продовольственных товаров;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 по 18 – товародвижения продовольственных товаров;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19 по 23 – цен на социально значимые продовольственные товары;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 – наличия запасов продовольственных товаров.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показателей с 1 по 16, 18, 19, 21 осуществляется по методологии Продовольственной и сельскохозяйственной организации Организации Объединенных Наций (далее – ФАО ООН), показателя 17 – уполномоченным органом в области регулирования торговой деятельности в результате формирования товарного баланса социально значимых продовольственных товаров, показателей 20, 22, 23 – по методологиям ведомства уполномоченного органа в области государственной статистики, показателя 24 – путем суммирования остатков продовольственных товаров в сельскохозяйственных предприятиях, крестьянских или фермерских хозяйствах, хлебоприемных пунктах и элеваторах, торговых точках, региональных стабилизационных фондах продовольственных товаров.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пунктом 4 настоящих Правил: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показателя 1 ведет уполномоченный орган в области развития агропромышленного комплекса (далее – уполномоченный орган);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показателей 2, 3 ведет ведомство уполномоченного органа в области государственной статистики на основании данных уполномоченного органа по автомобильным дорогам;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показателей 4, 5, 6, 7, 8, 9, 10, 18, 19, 20, 21, 22, 23 ведет ведомство уполномоченного органа в области государственной статистики;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показателей с 11 по 15 ведет уполномоченный орган на основании данных уполномоченного органа в области охраны здоровья граждан;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показателя 16 ведет уполномоченный орган на основании данных уполномоченного органа в области коммунального хозяйства;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показателя 17 ведет уполномоченный орган в области регулирования торговой деятельности;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показателя 24 ведут местные исполнительные органы.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ежегодно по итогам года до конца первого квартала размещает на своем интернет-ресурсе данные: по показателям 2, 3, 4, 5, 6, 7, 8, 9, 10, 18, 19, 20, 21, 22, 23 – на основании имеющейся официальной статистической информации ведомства уполномоченного органа в области государственной статистики, по показателям 11, 12, 13, 14, 15 – на основании данных уполномоченного органа в области охраны здоровья граждан, по показателю 16 – на основании данных уполномоченного органа в области коммунального хозяйства, по показателю 17 – на основании данных уполномоченного органа в области регулирования торговой деятельности, а также на основании административных данных и данных международных организаций.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районного уровня осуществляют сбор данных показателя 24 у сельскохозяйственных предприятий, крестьянских или фермерских хозяйств, хлебоприемных пунктов и элеваторов, торговых точек и ежегодно по итогам года за 15 календарных дней до конца первого квартала представляют их в местные исполнительные органы областного уровня.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областного уровня представляют информацию об объеме остатков продовольственных товаров в области (столице, городе республиканского значения) за 10 календарных дней до конца первого квартала в уполномоченный орган.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состояния продовольственной безопасности проводится уполномоченным органом на основании данных местных исполнительных органов, уполномоченного органа в области регулирования торговой деятельности и ведомства уполномоченного органа в области государственной статистики, в том числе в режиме реального времени.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в течение месяца после опубликования ФАО ООН и ведомства уполномоченного органа в области государственной статистики на своих интернет-ресурсах данных по перечню показателей, а также после представления данных о наличии запасов продовольственных товаров местными исполнительными органами проводит анализ состояния продовольственной безопасности.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проводится путем сравнения показателей мониторинга состояния продовольственной безопасности Республики Казахстан с аналогичными показателями других стран, рассчитываемых ФАО ООН.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Результатом анализа является выявление отставания Республики Казахстан от 30 развитых стран рейтинга Глобального индекса конкурентоспособности Всемирного экономического форума (далее – ГИК ВЭФ).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основе результатов анализа состояния продовольственной безопасности уполномоченный орган формирует государственные электронные информационные ресурсы в области продовольственной безопасности посредством размещения их на своем интернет-ресурсе.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анализа уполномоченный орган направляет предложения в Правительство Республики Казахстан по улучшению показателей, по которым Республика Казахстан отстает от 30 развитых стран рейтинга ГИК ВЭФ.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безопасности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мониторинга состояния продовольственной безопасности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пахотных земель, пригодных для орошения, от общей площади пашни,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протяженности дорог с твердым покрытием от общей протяженности дорог, % от всех дорог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автодорог на 100 квадратных километров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железных дорог на 100 квадратных километров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питания определенной части населения, не имеющей нормальный уровень потребления продовольствия, нормализованный по общей численности населения, ккал/человека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зерновых в общем объеме зерновых, доступных на рынке,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находящегося в зоне риска недоедания (голода), в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страдают от истощения,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отстают в росте,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имеют недостаточный вес,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взрослых, которые имеют недостаточный вес,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анемии среди беременных женщин,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анемии среди детей в возрасте до 5 лет,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дефицита витамина А среди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дефицита йода среди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услугам водоснабжения в городах и сельских населенных пунктах, % от численности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внутренним производством в разрезе социально значимых продовольственных товаров по итогам сформированного товарного баланса,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стоимости импорта продовольствия к общему объему стоимости экспорта всех товаров,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на душу населения (в эквиваленте покупательной способности), долларах США/человека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на продукты питания,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расходов на продовольствие беднейшей части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производителей на продукцию сельского хозяйства,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продовольственные товары,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продовольственных товаров, тонн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