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729e" w14:textId="5197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"Дорожная карта бизнеса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2010 года № 301. Утратило силу постановлением Правительства Республики Казахстан от 31 марта 2015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31.03.2015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"О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и иным организациям принять меры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ежемесячно, к 15 числу месяца, следующего за отчетным, представлять в Министерство экономического развития и торговли Республики Казахстан сводную информацию о ходе выполнения мероприятий Программы, в том числе сводную информацию об использовании выделяемых средств в рамках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2010 года № 301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"Дорожная карта бизнеса 2020"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Программы слова "акционерного общества "Назарбаев Университет" заменены словами "автономной организации образования "Назарбаев Университет"; слова "АО "Назарбаев Университет" заменены словами "АОО "Назарбаев Университет" постановлением Правительства РК от 09.06.2011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раздел 1 предусмотрены изменения постановлением Правительства РК от 13.07.2010 № 711 (не подлежит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1 с изменениями, внесенными постановлениями Правительства РК от 26.10.2010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31.12.2010 </w:t>
      </w:r>
      <w:r>
        <w:rPr>
          <w:rFonts w:ascii="Times New Roman"/>
          <w:b w:val="false"/>
          <w:i w:val="false"/>
          <w:color w:val="ff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от 21.01.2011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со дня первого официального опубликования); 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      Программа "Дорожная карта бизнеса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Основание        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разработки    19 марта 2010 года № 958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Государственной программе по форсированному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индустриально-инновационному развитию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 на 2010 - 2014 годы и признании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утратившими силу некоторых указов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Казахстан" (далее 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программа)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Разработчик       Министерство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Цель Программы    Сохранение действующих и создание новых постоянных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рабочих мест, а также обеспечение устойчивого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сбалансированного роста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предпринимательства в несырьевых секторах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экономики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Задачи Программы  1. Поддержка новых бизнес-инициатив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2. Оздоровление предпринимательского сектора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3. Снижение валютных рисков предпринимателей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4. Усиление предпринимательского потенциала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Сроки реализации  2010 - 2020 годы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Целевые           В целях реализации задач, поставленных в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индикаторы        будут достигнуты следующие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удешевление кредитов на общую сумму не менее 400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увеличение доли обрабатывающей промышленности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структуре ВВП не менее 12,5 %;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увеличение доли несырьевого экспорта не менее 40 %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общем объеме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увеличение объема несырьевого экспорта не менее 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% от объема совокупного производства обрабатывающей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увеличение производительности труда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обрабатывающей промышленности не менее 1,5 раз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Источники и       В республиканском бюджете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объемы           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2010 - 15,4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2011 – 28,3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2012 – 36,6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2013 – 39,1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2014 – 34,9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2015 – 34,2 млрд. тенге.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раздел 2 предусмотрены изменения постановлениями Правительства РК от 13.07.2010 № 711; от 03.08.2010 № 783 (не подлежат опубликованию); от 31.12.2010 </w:t>
      </w:r>
      <w:r>
        <w:rPr>
          <w:rFonts w:ascii="Times New Roman"/>
          <w:b w:val="false"/>
          <w:i w:val="false"/>
          <w:color w:val="00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2 с изменениями, внесенными постановлениями Правительства РК от 26.10.2010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31.12.2010 </w:t>
      </w:r>
      <w:r>
        <w:rPr>
          <w:rFonts w:ascii="Times New Roman"/>
          <w:b w:val="false"/>
          <w:i w:val="false"/>
          <w:color w:val="ff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от 21.01.2011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со дня первого официального опубликования); 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28.04.2012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11.07.2014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"Дорожная карта бизнеса 2020" (далее - Программа) разработана для реализации послания Президента Республики Казахстана народу Казахстана "Новое десятилетие - Новый экономический подъем - Новые возможности Казахстана" и Стратегического плана развития Казахстана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является одним из механизмов реализации Государственной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является логическим продолжением реализации дорожных карт 2009 и 2010 годов при этом акцент смещается на посткризисное развитие, сохранение действующих и создание новых постоянных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и решение по финансированию (рефинансированию) проектов принимается банками второго уровня (далее - Банки) и акционерным обществом "Банк Развития Казахстана и/или его аффилированная Лизинговая компания" (далее - Банк Развития) и лизинговыми компаниями (далее – Лизинговые компании)" самостоятельно в соответствии с условиями, установленными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через уполномоченный государственный орган и специально определенные комиссии и советы принимает решение по возможности субсидирования, гарантирования, предоставления грантов и (или) предоставления других мер государственной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согласования в рамках реализации Программы со стороны государства будут выполняться Региональными координаторами Программы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условий Программы является сохранение действующих и создание новых рабочих мест из числа резидентов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субсидирование займов, направленных на выкуп долей, акций организаций, а также предприятия как имущественный комплекс, за исключением проектов, имеющих инвестиционную программу, направленную на реанимацию/развитие, модернизацию данного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Субъекту частного предпринимательства (далее - предпринимателю) может быть оказана комплексная поддержка в рамках всех инструментов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не подлежат кредиты/Договоры финансового лизинга: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которых кредитором являются государственные институты развития, за исключением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Республики Казахстан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Республики Казахстан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предпринимателей, получающих (получивших) государственную поддержку в виде субсидирования и кредитования в рамках других государственных программ, за исключением Стабилизационных и антикризисных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виде овердрафта.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стоимости кредитных ресурсов для субъектов малого и среднего бизнеса и увеличения доступности и оперативности предоставления кредитных ресурсов для субъектов малого и среднего бизнеса путем привлечения организационно-технических возможностей Банков/Лизинговых компаний будут приняты меры по привлечению кредитных ресурсов международных финансовых институтов через финансового агента, за исключением кредитов/Договоров финансового лизинга, выданных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Предприниматели, получающие государственную финансовую поддержку через Банки/Банк Развития/Лизинговые компании в рамках стабилизационных и антикризисных программ, могут являться участниками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при разработке программ развития территорий будут учитывать положения настоящей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- Государственное учреждение "Комитет развития предпринимательства"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Приграничные территории - территории или часть территорий административно-территориальных образований сторон, прилегающие к государственной границе сторон и определяемые в качестве таковых в соответствии с их национальным законодательством или международными договорами,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 иные органы и организации, ответственные за достижение целей, целевых индикаторов, задач, показателей результатов и термины, употребляемые в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комиссия - Государственная комиссия по вопросам модернизации экономики Республики Казахстан,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"О мерах по модернизации экономики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образовательное учреждение - научная организация, оказывающая услуги по повышению квалификации руководящих работников и менеджеров путем проведения бизнес-тренингов и консультационное сопровождение стажировки участников проекта "Деловые связи"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координационный совет - Консультативно-совещательный орган, создаваемый и возглавляемый акимами областей, городов Алматы и Астаны, с участием представителей местных исполнительных органов, банков, объединений предпринимателей, отраслевых ассоциаций и независимых экспертов (далее - РКС);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Министерство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координатор Программы - определяемое акимом области (столицы, города республиканского значения) структурное подразделение местного исполнительного органа, ответственное за реализацию Программы на областном уровне (столицы, города республиканского значения)/региональном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Местный координатор Программы - определяемое акимом области структурное подразделение города/района, ответственное за реализацию Программы в городе или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– АО "Фонд развития предпринимательства "Даму" осуществляет в рамках Программы функции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перечислению в Банки/Банк Развития/Лизинговые компании финансовых средств в рамках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гарантированию кредитов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выработке рекомендаций по материалам по должникам, представляемым на заседания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выработке рекомендаций по материалам по должникам, представляемым на заседания Государственной комиссии и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мониторингу реализации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мониторингу реализации гарантирования;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мониторингу реализации предоставления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мониторингу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кредиторов - комиссия, формируемая Ассоциацией финансистов Казахстана из представителей банков-кредиторов для каждого отдельного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- предприниматель, подавший заявку на участие в Программе и заинтересованный в реализации инвестиционного проекта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участник-предприниматель, имеющий положительное решение Банка/Банка Развития/Лизинговой компании, РКС или Государственной комиссии (рекомендацию Рабочей группы) по оказанию государственной поддержки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должник-предприниматель, испытывающий затруднение по выплате обязательств по кредиту (-ам)/Договору(ам) финансового лизинга и другим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Стабилизационные и антикризисные программы, государственные программы и мероприятия, реализуемые в рамках исполнения постановлений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6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первоочередных действий по обеспечению стабильности социально-экономического развития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совместных действий Правительства Республики Казахстан, Национального Банка Республики Казахстан и Агентства РК по регулированию и надзору финансового рынка и финансовых организаций по стабилизации экономики и финансовой системы на 2009-2010 годы".</w:t>
      </w:r>
    </w:p>
    <w:bookmarkEnd w:id="14"/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программой предусматривается ускоренное развитие несырьевых секторов экономики, обеспечивающих ее диверсификацию и рост конкурентоспособности.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наряду с реализацией крупных инвестиционных проектов в традиционных экспортоориентированных секторах экономики, инициаторами которых являются национальные холдинги, системообразующие компании топливно-энергетического комплекса и металлургической промышленности, приоритетом государственной программы является развитие малого и среднего предпринимательства для создания современных производств с перспективой развития их экспортной ориентированности.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Малое и среднее предпринимательство оказывает серьезное влияние на развитие народного хозяйства, решение социальных проблем, увеличение численности занятых работников. По численности работающих, по объему производимых и реализуемых товаров, выполняемых работ и услуг субъекты малого и среднего предпринимательства в отдельных областях играют ведущую роль. Поэтому проблема государственной поддержки предпринимательства в настоящее время является наиболее актуальной. В сложившейся ситуации требуется пересмотр политики финансовой и нефинансовой поддержки предпринимательства, направленной на стимулирование развития несырьевых экспортоориентированных секторов экономики на основе партнерства государства и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такие инструменты, как гарантирование кредитов и субсидирование процентных ставок по кредитам, являются достаточно популярными и применяются с целью развития и поддержки того или иного сектора экономики. Данные инструменты позволяют привлекать значительные финансовые средства коммерческих банков, которые в силу кредитных и сопутствующих рисков не торопятся вкладывать их в тот или иной сектор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дисбаланса секторов малого, среднего и крупного предпринимательства необходимо усиление государственной поддержки малого и среднего предпринимательства, в том числе за счет развития регионального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инструменты государственной поддержки предпринимателей предусмотрены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предпринимательстве", в который были внесены изменения и дополнения в рамках совершенствования бюджетного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проблемами, сдерживающими инициативы предпринимательства, прежде всего, малого и среднего, в развитии новых производств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доступ к финансированию и высокая стоимость заимствования;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индустриальной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инфраструктуры поддержки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сохраняется большая долговая нагрузка у предприятий, образовавшаяся в предыдущие годы, что ограничивает их инвестиционную активность.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Государством в неполной мере оказывается поддержка экспорта несырьевого сектора, в то время как показывает мировая практика, формирование экспортоориентированных предприятий в несырьевых секторах экономики в условиях глобализации и жесткой международной конкуренции, происходит во многом с помощью стимулирующих мер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Мировая практика свидетельствует, что в странах с развитой рыночной экономикой малому и среднему предпринимательству оказывается значительная государственная поддержка.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Германии предусматриваются следующие льготные условия кредитования: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низкая процентная ставка (как правило - на весь срок кредитования);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длительный период кредитования (часто 10 лет, причем минимум на первые два года предприятие освобождается от всяких выплат);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возврата взятых сумм в любое время (нередко без дополнительных выплат);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долевое финансирование (за счет государственных средств применяется только к определенной части инвестиционного проекта, например 50 %. В остальном проект должен быть профинансирован за счет собственных средств инвестора или других заемных средств).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малых и средних предприятий в Сингапуре создано единое на всю страну агентство Spring. Оно осуществляет около 100 различных программ помощи предпринимателям. Особые льготы предоставляются малым и средним предприятиям, которые только начинают свой бизнес. В Сингапуре разработаны и внедрены десятки разнообразных программ льготного кредитования предприятий малого и среднего бизнеса. Это и выдача специальных займов, и страхование кредитов, и распределение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вышеизложенным предполагается адаптация и использование инструментов поддержки предпринимателей, таких как субсидирование и гарантирование кредитов, сервисная поддержка, подведение производственной инфраструктуры и подготовка кадров в рамках реализации Программы в условиях Республики Казахстан.</w:t>
      </w:r>
    </w:p>
    <w:bookmarkEnd w:id="16"/>
    <w:bookmarkStart w:name="z7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Программы</w:t>
      </w:r>
    </w:p>
    <w:bookmarkEnd w:id="17"/>
    <w:bookmarkStart w:name="z7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4.1 Цель Программы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4.1 в редакции постановления Правительства РК от 26.10.2010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несырьевых секторах экономики.</w:t>
      </w:r>
    </w:p>
    <w:bookmarkEnd w:id="19"/>
    <w:bookmarkStart w:name="z7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4.2 Целевые индикаторы Программы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4.2 с изменением, внесенным постановлением Правительства РК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удешевление кредитов на общую сумму не менее 400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обрабатывающей промышленности в структуре ВВП до уровня не менее 12,5 %;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несырьевого экспорта до уровня не менее 40 % в общем объеме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несырьевого экспорта до уровня не менее 43 % от объема совокупного производства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в обрабатывающей промышленности не менее 1,5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 индикаторов до 2020 года будут определены по результатам реализации первого этапа Программы, с последующим внесением дополнений в Программу.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подраздел 4.3 предусмотрены изменения постановлениями Правительства РК от 13.07.2010 № 711; от 03.08.2010 № 783 (не подлежат опубликованию);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8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4.3 Задачи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4.3 с изменениями, внесенными постановлениями Правительства РК от 26.10.2010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31.12.2010 </w:t>
      </w:r>
      <w:r>
        <w:rPr>
          <w:rFonts w:ascii="Times New Roman"/>
          <w:b w:val="false"/>
          <w:i w:val="false"/>
          <w:color w:val="ff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от 31.01.2011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28.04.2012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11.07.2014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задач в рамках реализации Программы осуществляется по четырем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поддержка новых бизнес-инициатив;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оздоровление предпринимательского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снижение валютных рисков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усиление предпринимательского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решения поставленных задач уполномоченным органом будут приняты меры по совершенствованию нормативной правовой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будет осуществляться в соответствии с Планом мероприятий, являющимся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целях реализации первого, третьего и четвертого направлений Программы осуществляет целевой трансферт в местный бюджет и определяет общий лимит финансирования для каждой области, столицы, города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координаторы Программы распределяют общий лимит финансирования по первому и третьему направлениям реализации Программы и согласовывают его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 уполномоченным органом и акимами областей, городов Алматы и Астана заключаются типовые соглашения о результатах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увеличению объема несырьевого экспорта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количеству создаваемых рабочих мест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росту производительности труда в несырьевом секторе экономики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увеличению поступлений в государственный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второму направлению реализации Программы лимит финансирования по регионам не распределяется.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Средства, выделенные на субсидирование и гарантирование в рамках Программы и не использованные Финансовым агентом по итогам финансового года, могут быть использованы в очередном финансовом году на субсидирование и/или гарантирование проектов, в том числе на проекты, одобренные в очередном финансовом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предпринимательского потенциала стран Таможенного союза осуществляется путем предоставления финансовых и нефинансовых мер поддержки на приграничных территориях Республики Казахстан,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финансовых и нефинансовых мер поддержки будет осуществляться субъектам частного предпринимательства - резидентам Республики Казахстан, реализующим проекты на территории Республики Казахстан, вновь созданным с участием предпринимателей стран-участниц Таможенного союза и обеспечивающим найм не менее 80 % штатной численности граждан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финансовых и нефинансовых мер поддержки субъектам частного предпринимательства на приграничных территориях Республики Казахстан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привлечение предпринимательского потенциала стран-участниц Таможенного союза для создания производств/предприятий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количества субъектов частного предпринимательства, реализующих проекты в приоритетных секторах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расширение производств/предприятий услуг на приграничных территориях для увеличения экспорта товаров за пределы Таможенного союза и создание конкурентной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расширение бизнеса субъектов частного предпринимательства, реализующих проекты на приграничных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вышеуказанных направлений будут также использоваться инструменты поддержки субъектам частного предпринимательства на приграничных территориях Республики Казахстан, предусмотренные Программой.</w:t>
      </w:r>
    </w:p>
    <w:bookmarkEnd w:id="23"/>
    <w:bookmarkStart w:name="z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Первое направление: поддержка новых бизнес-инициатив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с изменениями, внесенными постановлениями Правительства РК от 31.12.2010 </w:t>
      </w:r>
      <w:r>
        <w:rPr>
          <w:rFonts w:ascii="Times New Roman"/>
          <w:b w:val="false"/>
          <w:i w:val="false"/>
          <w:color w:val="00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от 11.07.2011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01.12.2011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28.04.2012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12.09.2012 </w:t>
      </w:r>
      <w:r>
        <w:rPr>
          <w:rFonts w:ascii="Times New Roman"/>
          <w:b w:val="false"/>
          <w:i w:val="false"/>
          <w:color w:val="000000"/>
          <w:sz w:val="28"/>
        </w:rPr>
        <w:t>№ 1190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первого официального опубликования);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направление реализации Программы предусматривает оказание государственной поддержки при реализации проектов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в рамках первого направления реализации Программы заключается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субсидировании номинальной ставки вознаграждения по кредитам/Договорам финансового лизинга Банков/Банка Развития/Лизинговых компаний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частичном гарантировании по кредитам Банков/Банка Развития, направленным на реализацию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развитии производственной (индустриальной)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предоставлении государственных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первого направления Программы могут быть предприниматели, реализующие и (или) планирующие реализовать инвестиционные проекты в приоритетных секторах экономики (в соответствии с общим классификатором видов экономической деятельности (далее –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Программе, за исключением инструмента гарантирования по кредитам для начинающих молодых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Субсидирование/гарантирование по проектам осуществляется в рамках приоритетных секторов экономики (предусмотренных Программой).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моногородах, малых городах, а также населенных пунктах,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находящихся в их административной подчиненности, субсидирование/гарантирование по проектам осуществляется без отраслевых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первого направления Программы являются предприниматели, реализующие проекты в центрах экономического роста и населенных пунктах, находящихся на территории их административной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кредиты/лизинговые сделки, направленные на рефинансирование займов/Договоров финансового лизинга, ранее выданные Банками/Банком Развития/Лизинговыми компаниями в течение года до вынесения проекта на РКС и соответствующие критериям первого направления Программы.</w:t>
      </w:r>
    </w:p>
    <w:bookmarkEnd w:id="24"/>
    <w:bookmarkStart w:name="z1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Субсидирование ставки вознаграждения по кредитам/Договорам финансового лизинга Банков/Банка Развития/Лизинговых компаний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субсидирования ставки вознаграждения в приоритетных секторах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подраздела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ставки вознаграждения Банка/Банка Развития/Лизинговой компании осуществляется по новым кредитам/Договорам финансового лизинга, выдаваемым для реализации новых инвестиционных проектов, а также проектов, направленных на модернизацию и расширение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субсидирования по истечении 3 (три)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Проекты, одобренные РКС до 17 мая 2013 года, по которым не подписаны Договоры субсидирования, подлежат повторному вынесению на рассмотрение РКС на соответствие действующим условиям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одобренным РКС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РКС условиями.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должен обеспечить участие в реализации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т.ч. имуществом третьих лиц, предоставляемым в обеспечение) на уровне не ниже 20 % от общей стоимости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ставки вознаграждения может осуществляться только по кредитам Банков с номинальной ставкой вознаграждения не более 14 %, из которых 7 %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6 % оплачивает Предприниматель, а разницу компенсирует государство. При этом, Банк Развития не взимает какие-либо комиссии, сборы и/или иные платежи, связанные с кредитом,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может также осуществляться по Договорам финансового лизинга Банков/Банка Развития/Лизинговых компаний с номинальной ставкой вознаграждения не более 14 %, из которых 7 % оплачивает Предприниматель, а разницу компенсирует государство. При этом Банк/Банк Развития/Лизинговая компания не взимает какие-либо комиссии, сборы и/или иные платежи, связанные с Договором финансового лизинга,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связанные с изменениями условий финансирования,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взимаемые по причине нарушения Предпринимателем обязательств по Договору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не может осуществляться по Договорам возвратного лизинга, вторичного лизинга или сублизинга.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кредиты/Договоры финансового лизинга с плавающей ставкой вознаграждения, при этом, в случае превышения процентной ставки вознаграждения выше предельных значений, установленных в Программе, - действие Договора субсидирования по данному кредиту/лизингу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может осуществляться по валютным стандартным кредитам Банка, не относящимся к </w:t>
      </w:r>
      <w:r>
        <w:rPr>
          <w:rFonts w:ascii="Times New Roman"/>
          <w:b w:val="false"/>
          <w:i w:val="false"/>
          <w:color w:val="000000"/>
          <w:sz w:val="28"/>
        </w:rPr>
        <w:t>классифицированным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7 % оплачивает предприниматель, а разницу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номинальной ставки вознаграждения может осуществляться по валютным кредитам Банка Развития, по которым Банк Развития снижает ставку вознаграждения до 11 %, из которых 6 % оплачивает Предприниматель, а разницу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Суммы по валютным кредитам, по которым осуществляется субсидирование ставки вознаграждения, не могут превышать эквивалентного размера 4,5 млрд. тенге для одного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субсидирование по части кредита на пополнение оборотных средств, выданных на возобновляемой основе. Условие возможности возобновления по части кредита на пополнение оборотных средств в рамках кредита на приобретение и/или модернизацию основных средств и/или расширение производства должно быть указано в решении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30 % от суммы кредита.</w:t>
      </w:r>
    </w:p>
    <w:bookmarkEnd w:id="25"/>
    <w:bookmarkStart w:name="z1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субсидирования ставки вознаграждения без отраслевых ограничений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разделом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Субсидирование ставки вознаграждения по кредитам/лизинговым сделкам, предоставляемым Банками/Лизинговыми компаниями, будет осуществляться по новым кредитам/лизинговым сделкам субъектов малого и среднего предпринимательства, осуществляющих предпринимательскую деятельность в моногородах, малых городах, а также населенных пунктах, находящихся в их административной подчиненности, в любых секторах экономики, за исключением случаев, установленных настоящей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30 %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Сумма кредита/лизинга, по которому осуществляется субсидирование ставки вознаграждения, не может превышать 750000000 (семьсот пятьдесят миллионов) тенге для одного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процентной ставки может осуществляться только по кредиту/лизингу с номинальной ставкой вознаграждения не более 14 %, из которых 10 % будет компенсировать государство. При этом Банки/Лизинговые компании не взимают какие-либо комиссии, сборы и/или иные платежи, связанные с кредитом/ заключением Договора финансового лизинга,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изменением условий кредитования/Договора финансового лизина, инициируемыми Предпринимателем;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предпринимателем обязательств по кредиту/Договору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случае, если ставка вознаграждения по кредиту ниже чем 14 % годовых, то 10 % компенсирует государство, а разницу оплачивает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 субсидирования по кредитам/Договорам финансового лизинга составляет до 3 (трех) лет с возможностью пролонгации до 10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Продление срока действия Договора субсидирования по истечении 3 (трех)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Субсидирование по лизингу не может осуществляться по Договорам возвратного лизинга, вторичного лизинга или сублизинга.</w:t>
      </w:r>
    </w:p>
    <w:bookmarkEnd w:id="26"/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Механизм субсидирования ставки вознаграждения по кредитам Договорам финансового лизинга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подраздела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обращается в Банк/Банк Развития/Лизинговую компанию.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Банк/Банк Развития/Лизинговая компания проводят оценку финансово-экономической эффективности проекта и, в случае положительного решения, направляют уведомление заявителю о готовности кредитовать проект/заключить Договор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с положительным решением Банка/Банка Развития/Лизинговой компании обращается к Местному координатору Программы, который направляет проект Региональному координатору Программы для дальнейшего вынесения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Заявители гг. Астаны и Алматы с положительным решением Банка/Банка Развития/Лизинговой компании обращается к Региональному координатору Программы для вынесения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предпринимателей принимаются и выносятся на рассмотрение РКС только в пределах средств, выделенных для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РКС рассматривает проект на соответствие критериям Программы и принимает решение о возможности (или невозможности) субсидирования. Решение РКС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Заседание РКС проводится по мере формирования проектов, но не реже 2 раз в месяц. Количество членов РКС должно быть не более 12 человек. Решение принимается не менее 2/3 от общего числа присутствующих. Кворум должен составлять не менее 2/3 от количества членов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дополнен пунктом 4-1 в соответствии с постановлением Правительства РК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Региональный координатор Программы направляет копию протокола/выписки из протокола РКС Местному координатору Программы, Банку/Банку Развития/Лизинговой компании 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Срок действия решения РКС 6 (шесть) месяцев с даты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дополнен пунктом 5-1 в соответствии с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проектам, имеющим положительное решение Банков/Банка Развития/Лизинговой компании - по кредитованию/заключению Договора финансового лизинга и РКС - по субсидированию, Банком/Банком Развития/Лизинговой компании,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Развития/Лизинговой компании соответствующие части ставки вознаграждения.</w:t>
      </w:r>
    </w:p>
    <w:bookmarkEnd w:id="27"/>
    <w:bookmarkStart w:name="z1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гарантий</w:t>
      </w:r>
      <w:r>
        <w:rPr>
          <w:rFonts w:ascii="Times New Roman"/>
          <w:b w:val="false"/>
          <w:i/>
          <w:color w:val="000000"/>
          <w:sz w:val="28"/>
        </w:rPr>
        <w:t xml:space="preserve"> по кредитам Банков/Банка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предоставления гарантий по кредитам Банков/Банка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Гарантия предоставляется только по новым кредитам, выдаваемым для реализации новых проектов, а также реализуемым проектам, направленным на инвестиции, модернизацию и расширение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Сумма кредита(-ов), по которому(-рым) осуществляется гарантирование, не может превышать 300 млн. тенге для одного предпринимателя по проекту (-ам), реализующемуся (-имея) в приоритетных секторах экономики (предусмотренные Программой). По проекту (-ам), реализуемому (-ым) не в приоритетных секторах экономики сумма кредита (-ов) для одного предпринимателя не может превышать 150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суммы кредита (-ов) для одного предпринимателя производится без учета задолженности по кредиту (-ам)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гарантии не может быть выше 50 % от суммы кредита. Для начинающих предпринимателей размер гарантии не может быть выше 70 % от суммы кредита, при этом максимальная сумма кредита не может быть выше 20 млн. тенге. При этом для начинающих молодых предпринимателей гарантии выдаются без отраслевых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предпринимателей гарантия предоставляется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Гарантирование может осуществляться по кредитам, выдаваемым на пополнение оборотных средств, когда финансирование оборотных средств осуществляется в рамках кредита на приобретение и/или модернизацию основных средств и/или инвестиции, но не более 30 % от суммы кредита. Допускается также гарантирование кредита в размере не более 60 млн. тенге,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заявителем основной деятельности).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получения гарантии по кредитам свыше 60 млн. тенге, заявитель должен обеспечить участие в реализации Проекта собственными денежными средствами на уровне не ниже 10 % от общей стоимости реализации Проекта либо собственным движимым/недвижимым имуществом (в т.ч. имуществом третьих лиц, предоставляемым в обеспечение) на уровне не ниже 20 % от общей стоимости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Ставка вознаграждения Банков по кредитам, по которым осуществляется гарантирование, не может быть выше 14 %. Ставка вознаграждения Банка Развития по кредитам, по которым осуществляется гарантирование, не может быть выше 13 %. При этом, Банк/Банк Развития не взимает какие-либо комиссии, сборы и/или иные платежи, связанные с кредитом,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кредиту.</w:t>
      </w:r>
    </w:p>
    <w:bookmarkEnd w:id="28"/>
    <w:bookmarkStart w:name="z1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Механизм предоставления гарантий по кредитам Банков/Банка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обращается в Банк/Банк Развития с заявлением на получение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Банк/Банк Развития самостоятельно в соответствии с процедурой, установленной внутренними документами Банка/Банка Развития, проводит комплексную экспертизу проекта и на основе представленного заявителем заключения об оценке залогового имущества проводит оценку залоговой стоимости обеспечения заявителя, после чего в случае недостаточности обеспечения принимает решение о финансировании либо отказе в финансировании проекта под частичную гарантию Финансового агента. В случае принятия Банком/Банком Развития положительного решения по финансированию проекта,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принятия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получения письма Банком/Банком Развития с положительным решением Финансового агента Банк/Банк Развития представляет заявителю соответствующее письмо об условиях заключаемого кредита с указанием расчета необходимой суммы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письма от Банка/Банка Развития заявитель обращается к Местному координатору Программы с заявлением с приложением письма Банка/Банка Развития и расчетом необходимого размера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Местный координатор Программы направляет проект Региональному координатору Программы для дальнейшего вынесения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РКС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гарантирования. Решение РКС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Заседание РКС проводится по мере формирования проектов, но не реже 2 раз в месяц. Количество членов РКС должно быть не более 12 человек. Решение принимается не менее 2/3 от общего числа присутствующих. Кворум должен составлять не менее 2/3 от количества членов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пунктом 7-1 в соответствии с постановлением Правительства РК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Региональный координатор Программы направляет протокол РКС/выписку из протокола РКС Местному координатору Программы, Финансовому агенту и в соответствующие Банки/Банк Развития, а также извещает заявителя о результатах рассмотрения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протокола РКС/выписки из протокола РКС о согласовании частичного гарантирования кредита предпринимателя от Регионального координатора Программы Финансовый агент направляет предварительное гарантийное письмо в Банк/Банк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Банк/Банк Развития после получения протокола РКС/выписки из протокола РКС от Регионального координатора Программы и предварительного гарантийного письма от Финансового агента заключает с заявителем кредитный договор, договор (-ы) залога (-ов), копии которых направляет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заключения соответствующего кредитного Договора между Банком/Банком Развития и заявителем, Банк/Банк Развития, Финансовый агент и заявитель подписывают Договор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целях оплаты за выпущенные гарантии Региональный координатор Программы в начале очередного года перечисляет Финансовому агенту 50 % суммы целевых трансфертов, выделенных на гарантирование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Остальная часть целевых трансфертов перечисляется Финансовому агенту после полного освоения первой половины средств, перечисленных Финансовому агенту в начале года, по мере заключения договоров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13. Местный координатор Программы после получения заявок предпринимателей с соответствующими документами направляет их Региональному координатору Программы для дальнейшего вынесения проектов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Заявители гг. Астаны и Алматы обращается к Региональному координатору Программы для вынесения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Региональным координатором Программы на рассмотрение РКС выносятся проекты только в пределах бюджетных средств, выделенных для оплаты Финансовому агенту по заключаемым договорам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29"/>
    <w:bookmarkStart w:name="z50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Грантовое финансирование: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подраздела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4.3 дополнен подразделом в соответствии с постановлением Правительства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0"/>
    <w:bookmarkStart w:name="z50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«Условия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Грантов</w:t>
      </w:r>
      <w:r>
        <w:rPr>
          <w:rFonts w:ascii="Times New Roman"/>
          <w:b w:val="false"/>
          <w:i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с изменениями, внесенными постановлениями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05.02.2015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гранты начинающим субъектам частного предпринимательства, молодым предпринимателям, женщинам, инвалидам и лицам старше 50 лет (далее - предприниматели) выделяются на безвозмездной и безвозвратной основе для реализации новых бизнес-идей в рамках приоритетных секторов экономики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Гранта для одного Предпринимателя не может превышать 3 000 000 (три миллиона)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мер поддержки в форме Грантов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Гранта предоставляются государством через Местного координатора Программы по итогам проводимых конкурсов по отбору предпринимателей на предоставление целевых грантов. При этом обязательным условием для участия в конкурсе является наличие сертификатов обучающих компонентов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конкурса местные исполнительные органы создают конкурсную комиссию по отбору заявок субъектов малого предпринимательства, претендующих на предоставление грантов, и утверждают ее состав.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при рассмотрении конкурсных заявок дает рекомендации на основании следующих критериев оценки бизнес-проекта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новизна бизнес идей;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бизнес-проекта (проработка рыночной потребности–маркетинговый 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 запуска производства).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бизнес-проекта являются софинансирование предпринимателем расходов на его реализацию в размере не менее 10 (десять) %, в том числе личным имуществом от объема предоставляемого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 должны использовать средства гранта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основных средств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прав на франшизу;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исследовательскими работами, внедрением новых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гранта не могут быть использованы на приобретение недвижимого имущества, земельного участка и в качестве платы за аренду.</w:t>
      </w:r>
    </w:p>
    <w:bookmarkEnd w:id="31"/>
    <w:bookmarkStart w:name="z50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«Механизм предоставления грантов»: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Предприниматель обращается к Рабочему органу Конкурсной комиссии с заявкой на участие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орган Конкурсной комиссии после получения заявки от предпринимателя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проверку 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Рабочий орган Конкурсной комиссии в течение 10 (десяти) рабочих дней с момента получения всех документов и информации выносит их на рассмотрение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Конкурсная комиссия при рассмотрении конкурсных заявок дает рекомендации на основании следующих критериев оценки бизнес-проекта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бизнес-проекта (проработка рыночной потребности–маркетинговый 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уровня готовности проекта для запуска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новизна бизнес идеи.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Рекомендации о предоставлении/непредоставлении Предпринимателю гранта оформляется протоколом Конкурсной комиссии с указанием причин возможности предоставления/непредоставления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проведенного конкурса Рабочий орган Конкурсной комиссии в течение 5 (пяти) рабочих дней направляет на рассмотрение РКС протокол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рамках проводимого заседания РКС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рекомендаций Конкурсной комиссии по предоставлению/непредоставлению средств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 между членами РКС Проекта Предпринимателя 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РКС. При этом в протоколе обязательно должна быть указана причина отклонения отдельных бизнес-проектов.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Местный координатор Программы с момента оформления протокола РКС направляет: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Предпринимателю о решении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РКС по одобренным/отклоненным бизнес-проектам членам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32"/>
    <w:bookmarkStart w:name="z1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Развитие производственной (индустриальной)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Условия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поддержки</w:t>
      </w:r>
      <w:r>
        <w:rPr>
          <w:rFonts w:ascii="Times New Roman"/>
          <w:b w:val="false"/>
          <w:i/>
          <w:color w:val="000000"/>
          <w:sz w:val="28"/>
        </w:rPr>
        <w:t xml:space="preserve"> по развитию производственной (индустриальной)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производственной (индустриальной) инфраструктуры будет заключаться в подведении недостающей инфраструктуры и может осуществляться для проектов малого и среднего бизнеса, направленных на создание новых производств, модернизацию и расширение действующих производств, как для отдельных проектов индивидуально (в том числе для обеспечения нескольких проектов), так и в рамках организации индустриальных зон и бизнес-инкубаторов.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 1 января 2015 года не менее 70 % бюджетных средств, выделяемых на развитие производственной (индустриальной) инфраструктуры будет направляться на организацию индустриальных зон, после рассмотрения и утверждения бизнес-планов развития индустриальных зон уполномоченным органом по региональному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производственной (индустриальной) инфраструктуры осуществляется для приоритетных секторов экономики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Выделенные средства направляются на строительство и реконструкцию следующей инфраструктуры: дороги, водоотведение, газификация, водоводы, паропроводы, теплоснабжение, котельных для промышленных площадок, водопроводы, железнодорожные тупики, телефонизация, электрические подстанции, линии электропередачи, скважины, септики, парогазовые установки, источники альтернативной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недостающей инфраструктуры осуществляется до границы территории объекта предпринимателя, при этом не предусматривается выделение средств на подведение инфраструктуры внутри территории объекта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средств на развитие производственной (индустриальной) инфраструктуры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(реконструкции) инфраструктуры не должна превышать 50 % от стоимости проекта в случае подведения инфраструктуры для отдельного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производственной (индустриальной) инфраструктуры для отдельных проектов осуществляется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проекта в рамках приоритетов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проекта генеральному плану развития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технико-экономического обоснования и/или проектно-сметной документации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выполнения строительно-монтажных работ в объеме не менее 20 % от стоимости проекта в случае создания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создания новых постоянных рабочих мест.</w:t>
      </w:r>
    </w:p>
    <w:bookmarkEnd w:id="33"/>
    <w:bookmarkStart w:name="z1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Механизм оказания поддержки по развитию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(индустриальной)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с изменениями, внесенными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по обеспечению недостающей производственной (индустриальной) инфраструктуры будет предоставляться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Предприниматель обращается Местному координатору Программы с заявкой об обеспечении проекта производственной (индустриальной) инфраструктурой, включающей обоснование необходимости подведения или улучшения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постановления Правительства РК от 31.03.2014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Отобранный перечень заявок, сформированный Местным координатором Программы, передается Региональному координатору Программы для дальнейшего вынесения проектов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в редакции постановления Правительства РК от 31.03.2014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РКС принимает решения о возможности (или невозможности) финансирования строительства или реконструкции производственной (индустриальной) инфраструктуры на предмет соответствия критериям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Строительство или реконструкция производственной (индустриальной) инфраструктуры осуществляется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1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Предоставление сервисной поддержки ведения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31.12.2010 </w:t>
      </w:r>
      <w:r>
        <w:rPr>
          <w:rFonts w:ascii="Times New Roman"/>
          <w:b w:val="false"/>
          <w:i w:val="false"/>
          <w:color w:val="00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bookmarkEnd w:id="35"/>
    <w:bookmarkStart w:name="z1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Подготовка кадров, молодежная практика и организации социальных рабочих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31.12.2010 </w:t>
      </w:r>
      <w:r>
        <w:rPr>
          <w:rFonts w:ascii="Times New Roman"/>
          <w:b w:val="false"/>
          <w:i w:val="false"/>
          <w:color w:val="00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Бизнес-Насихат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исключен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Развитие индустриальных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4.3 дополнен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постановлением Правительства РК от 31.03.2014 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индустриальной зоны размещаются объекты производственного назначения (производственные, складские и административные помещения).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создания индустриальных зон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ускоренному развитию частного предпринимательства в сфере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оптимизация затрат на создание и развитие инфраструктуры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эффективности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Индустриальные зоны создаются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участков земли под строительство зданий и сооружений для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готовых производственных помещений для сдачи в аренду или продажи предпринимателю, в том числе производственной инфраструктурой простаивающих, законсервированных или неработающих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комплексных индустриальных зон, располагающих как земельными участками для строительства, так и производственными помещениями.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инфраструктуры до границы территории и внутри индустриальной зоны осуществляется за счет средств республиканского бюджета при софинансировании из местного бюджета согласно бюджетному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 по созданию индустриальных зон будет осуществляться на конкурсной основе после рассмотрения бизнес-планов развития индустриальных зон уполномоченным органом по региональному развитию с учетом приоритетов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 предоставленным на конкурс заявкам принимаются Уполномоченным органом в течение 2-х месяцев с момента подачи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Оператором индустриальных зон является Социально-предпринимательская корпорация (далее - СПК).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функциям оператора индустриальных зон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бизнес-планов развития индустриальных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участников индустриальных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привлечение инвестиций для строительства объектов инфраструктуры и решение вопросов финансирования индустриальной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во вторичное землепользование (субаренду) земельных участков и предоставление в аренду (субаренду) объектов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заключение, расторжение и мониторинг выполнения условий договоров об осуществлении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и поддержание деятельности индустриальной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операторских услуг СПК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управления индустриальными зонами СПК могут создавать управляющие компании, в том числе с привлечением местных и иностранных сторонних организаций.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Второе направление: оздоровление предпринимательского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с изменениями, внесенными постановлениями Правительства РК от 31.12.2010 </w:t>
      </w:r>
      <w:r>
        <w:rPr>
          <w:rFonts w:ascii="Times New Roman"/>
          <w:b w:val="false"/>
          <w:i w:val="false"/>
          <w:color w:val="ff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Второе направление реализации Программы направлено на сохранение действующих и создание новых постоянных рабочих мест, а также оздоровление предприятий несырьевого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оздоровления может оказываться следующая поддержка: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должнику ставки вознаграждения по уже имеющимся кредитам Банков/Банка Развития (на момент одобрения) и на новую задолженность в рамках одной кредитной линии, которая возникает после одобрения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вопроса предоставления должнику отсрочки по погашению налоговой задолженности в бюджет (кроме индивидуального подоходного налога, удерживаемого у источника выплаты) без начисления пени которая будет предусмотрена в установленном порядке в </w:t>
      </w:r>
      <w:r>
        <w:rPr>
          <w:rFonts w:ascii="Times New Roman"/>
          <w:b w:val="false"/>
          <w:i w:val="false"/>
          <w:color w:val="000000"/>
          <w:sz w:val="28"/>
        </w:rPr>
        <w:t>Налоговом кодексе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мероприятия по оздоровлению предприятий в рамках Плана финансово-экономического оздоровления, в том числе по задолженности перед внутренними кредиторами по облигациям, размещенным на Казахстанской фондовой бирже.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второго направления Программы могут быть предприниматели, работающие в приоритетных секторах экономики (в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методологии Министерства индустрии и торговли РК от 14 декабря 2007 года № 683-од)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Предприниматели, имеющие действующие кредиты, направленные на строительство и функционирование торговых сетей, имеющие программы поддержки казахстанских товаропроизводителей, включающие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с казахстанскими производителями, осуществляющими поставку товаров на срок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товаров казахстанских производителей - не менее 30 % товарного ассортимента;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товарооборот казахстанских товаров - не менее 60 % в общем товарообороте за год, предшествующему отчетному;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розничной торговли продовольственными товарами, в том числе входящими в продовольственную корзину;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казахстанским предпринимателям, осуществляющим деятельность на территории торгового объекта, площади - не менее 60 % от общей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оплаты товаров перед казахстанскими производителями и/или предпринимателями, осуществляющими поставку товаров казахстанских производителей, аффилированными с производителями, не позднее 30 календарных дней со дня приемки;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наиболее выгодных условий по размещению казахстанских товаров на торговых полках;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отмену входных бонусов для казахстанских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рекламных акций казахстанских производителей, проводимых торговыми сетями за счет торговых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Меморандума о взаимном сотрудничестве между местными исполнительными органами и торговым предприятием по вопросам стабилизации цен на основные продовольственные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отбора торговых сетей для субсидирования процентной ставки по уже имеющимся кредитам банков: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розничной торговли со штатной численностью не менее 100 человек, занятых по основному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суммарная площадь магазинов - не менее 2 000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нахождение на праве собственности у юридического лица, сто процентов акций (долей участия) которого принадлежат резиденту (резидентам) Республики Казахстан, либо индивидуальным предпринимателям, являющимся резидентом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работы предприятий в отрасли -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2 и более торговых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за соблюдением вышеуказанных условий поддержки казахстанских производителей будет осуществляться Финансовым агентом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проекта не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металлургической промышленности, осуществляющие переработку минерального сырья,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 постановлением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не согласившиеся раскрыть полную информацию по финансово-экономическому состоянию, кредитам и иной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предприниматели, не согласовавшие план финансово-экономического оздоровления (далее - План) с кредитором (ами).</w:t>
      </w:r>
    </w:p>
    <w:bookmarkEnd w:id="37"/>
    <w:bookmarkStart w:name="z19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субсидирования ставки вознаграждения по кредитам Банков/Банка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Заявку на участие во втором направлении реализации Программы должник может подать только в 2010 и 2011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Рассмотрению проектов в 2012 году на участие во втором направлении Программы подлежат заявки, внесенные Банками/Банком Развития Финансовому агенту до 31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Сумма кредита (тов), по которому(рым) осуществляется субсидирование процентной ставки, не может превышать 4,5 млрд. тенге для одного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 субсидирования не может превышать 3 (три)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Субсидирование не может осуществляться по кредитам, направленным на приобретение коммерческой недвижимости, не связанной с основным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Субсидирование ставки вознаграждения может осуществляться только по кредитам Банка, по которым Банк снижает ставку вознаграждения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12 %, из которых 7 % оплачивает должник-предприниматель, а 5 % - компенсирует государство. При этом, запрещается увеличение ставки вознаграждения по кредитам Банка, в случае, если действующая ставка вознаграждения ниже 12 %. Также Банк не взимает какие-либо комиссии, сборы и/или иные платежи, связанные с кредитом, за исключением комиссий, сборов и/или иных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Субсидирование ставки вознаграждения распространяется на существующую задолженность (на момент одобрения) и новую задолженность в рамках одной кредитной линии, которая возникает после одобрения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 и/или рефинансирование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 подлежат субсидированию кредиты/части кредитов, полученные для пополнения оборотных средств торговых сетей (если иное не предусмотрено данными условиями).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Субсидирование ставки вознаграждения может осуществляться по валютным стандартным кредитам, не относящимся к </w:t>
      </w:r>
      <w:r>
        <w:rPr>
          <w:rFonts w:ascii="Times New Roman"/>
          <w:b w:val="false"/>
          <w:i w:val="false"/>
          <w:color w:val="000000"/>
          <w:sz w:val="28"/>
        </w:rPr>
        <w:t>классифицированным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10 %, из которых до 5 %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Субсидированию также подлежат кредиты с плавающей ставкой вознаграждения, при этом, в случае превышения ставки вознаграждения выше предельных значений, установленных в Программе, - действие Договора субсидирования по данному кредиту прекращается.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возникновения положительной курсовой разницы, она засчитывается в счет будущих субсидий, а в случае отрицательной курсовой разницы - возмещение возлагается на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Субсидирование ставки вознаграждения по кредитам Банка Развития может осуществляться по кредитам со ставкой вознаграждения не более 11,5 %, из которых до 6,5 % оплачивает должник-предприниматель, а 5 % - компенсирует государство. При этом, запрещается увеличение ставки вознаграждения по кредитам Банка Развития, в случае, если действующая ставка вознаграждения ниже 11,5 %. Также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9,5 %, из которых до 4,5 % оплачивает должник, а 5 % -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 действующим кредитам относятся кредиты, выданные Банками/Банком Развития до 1 января 2010 года, соответствующие критериям второго направления Программы.</w:t>
      </w:r>
    </w:p>
    <w:bookmarkEnd w:id="38"/>
    <w:bookmarkStart w:name="z20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предоставления отсрочки по выплате налогов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обязательных платежей в бюджет (кроме индивидуального подоходного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налога, удерживаемого у источника выплаты)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Отсрочка по выплате налогов и других обязательных платежей в бюджет (кроме индивидуального подоходного налога, удерживаемого у источника выплаты) будет предоставляться только должникам, одобренным для субсидирования ставки вознаграждения банков в рамках второго направления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Отсрочка будет предоставляться по задолженности, сформировавшейся в период с 1 января 2008 года до момента принятия соответствующего Постановления Правительства Республики Казахстан которая будет предусмотрена в установленном порядке в Налоговом кодексе.</w:t>
      </w:r>
    </w:p>
    <w:bookmarkEnd w:id="39"/>
    <w:bookmarkStart w:name="z2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предоставления других мер государственной поддержки по оздоровлению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меры государственной поддержки оздоровления предприятий будут осуществляться на индивидуальной основе, с учетом рекомендаций специальной рабочей группы при Государственной комиссии, которая будет осуществлять отбор предприятий, исходя из соответствия критериям Программы, приоритетам государственной программы, системообразующего характера их деятельности для регионов.</w:t>
      </w:r>
    </w:p>
    <w:bookmarkEnd w:id="40"/>
    <w:bookmarkStart w:name="z2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Механизм реализации второго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с изменениями, внесенными постановлениями Правительства РК от 21.01.2011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со дня первого официального опубликования); от 11.07.2011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Между уполномоченным органом и ассоциацией финансистов Казахстана (далее - АФК) заключается меморандум о взаимодействии в рамках второго направления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Должник-предприниматель обращается в Банк/Банк Развития, в котором имеется наибольшая задолженность (если у должника имеется одинаковая задолженность в нескольких - он обращается в один из них по собственному выбору), с заявлением на оздоровление к которому прилагает: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соответствию критериям Программы, финансово-экономическому состоянию, кредитам и иной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отсрочку по уплате налогов и других обязательных платежей в бюджет (в случае наличия таковых), кроме индивидуального подоходного налога, удерживаемого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по финансово-экономическому оздоровлению предприятия на три года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Банк/Банк Развития, получивший заявление от должника-предпринимателя на оздоровление, в течение трех дней извещает об этом АФК 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АФК формирует комитет кредиторов, имеющих 100 % задолженности предприятия по кредитам. Комитет кредиторов проводит оценку финансово-экономической состоятельности должника и его соответствия критериям Программы. При этом комитет кредиторов заключает с должником соглашение о полном раскрытии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задолженности у должника только в одном банке или у одного кредитора, комитет кредиторов не формируется и соглашение по полному раскрытию информации подписывается с соответствующим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желанию должника в комитет кредиторов может входить представитель соответствующей отраслевой ассоциации.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кредиторов после рассмотрения всех документов, представленных должником, оформляет принятые решения в форме соответствующего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АФК (Комитет кредиторов) направляет протокол и материалы по должникам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Финансовый агент осуществляет сбор и обработку данных о должнике, вырабатывает рекомендации по его субсидированию и направляет все материалы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Рабочий орган оперативно выносит материалы потенциальных участников Программы, согласовавших Планы с комитетом кредиторов, на рассмотрение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Рабочая группа рассматривает материалы потенциальных участников программы и по итогам рассмотрения одобряет или отклоняет участие должника в Программе. Порядок и условия рассмотрения проектов Должника определяются Рабочей группой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Рабочая группа одобряют соответствующим протоколом участие должника в программе оздоровления по субсидированию ставки вознаграждения по кредитам Банков/Банка Развития при направлении средств кредита (-тов), по которому (рым) осуществляется субсидирование на деятельность в приоритетных секторах экономики при наличии Плана, согласованного с Банком/Банком Развития или Комитетом кредиторов, и отраслевого заключения общественных объединений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одобрения Рабочей группой, должник-предприниматель перезаключает договор по долговым обязательствам с каждым кредитором, в котором определяются следующие условия ставки вознаграждения по кредитам и фиксируются на уровне 12 %, из которых 7 % оплачивает должник-предприниматель, а 5 % - компенсируется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проектам, одобренным Рабочей группой, между Банком/Банком Развития,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 соответствующие части ставки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13. Рабочая группа одобряет соответствующим протоколом участие должника-предпринимателя в Программе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отсрочки по уплате налогов и других обязательных платежей в бюджет (кроме индивидуального подоходного налога, удерживаемого у источника выплаты);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других мер в рамках Плана.</w:t>
      </w:r>
    </w:p>
    <w:bookmarkEnd w:id="41"/>
    <w:bookmarkStart w:name="z23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Третье направление:</w:t>
      </w:r>
      <w:r>
        <w:br/>
      </w:r>
      <w:r>
        <w:rPr>
          <w:rFonts w:ascii="Times New Roman"/>
          <w:b/>
          <w:i w:val="false"/>
          <w:color w:val="000000"/>
        </w:rPr>
        <w:t>
Снижение валютных рисков предпринимателей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с изменениями, внесенными постановлениями Правительства РК от 31.12.2010 </w:t>
      </w:r>
      <w:r>
        <w:rPr>
          <w:rFonts w:ascii="Times New Roman"/>
          <w:b w:val="false"/>
          <w:i w:val="false"/>
          <w:color w:val="ff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11.07.2014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Для уменьшения зависимости размеров кредитных обязательств от колебаний национальной валюты и, соответственно, трансформации валютных рисков в кредитные в рамках Программы будет оказана государственная поддержка предпринимателям, имеющим валютную выручку, в виде субсидирования части ставки вознаграждения по кредитам в национальной и/или иностранной валюте/Договорам финансового лизинга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будет оказываться через субсидирование номинальной ставки вознаграждения по действующим кредитам/Договорам финансового лизинга Банков/Банка Развития/Лизинговых компаний, осуществляющих деятельность в приоритетных секторах экономики (в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приложению 1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третьего направления Программы могут быть предприниматели: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имеющие валютную выручку в размере не менее 10 % от общего объема денежной выручки за предыдущие шесть месяцев до подачи заявления-анкеты предпринимателем Местному координатору Программы, за исключением классифицированных как «безнадежный» и «сомнительные» 4 и 5 категории, в соответствии с Правилами классификации активов, условных обязательств и создания провизии (резервов) против них,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деятельность в приоритетных секторах экономики (в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приложению 1 к Программе.</w:t>
      </w:r>
    </w:p>
    <w:bookmarkEnd w:id="43"/>
    <w:bookmarkStart w:name="z2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Критерии отбора участников третьего направления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4"/>
    <w:bookmarkStart w:name="z2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субсидирования ставки вознаграждения по кредитам/Договорам финансового лизинга Банков/Банка Развития/Лизинговых компаний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подраздела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действия Договора субсидирования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(три)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Проекты, одобренные РКС до 17 мая 2013 года, по которым не подписаны Договоры субсидирования, подлежат повторному вынесению на рассмотрение РКС на соответствие действующим условиям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одобренным РКС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РКС условиями.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Субсидирование ставки вознаграждения может осуществляться только по кредитам Банков с номинальной ставкой вознаграждения не более 14 %, из которых 6 %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ставка вознаграждения по кредиту Банка ниже чем 14 % годовых, то 8 % компенсирует государство, а разницу оплачивает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5 % оплачивает Предприниматель, а разницу компенсирует государство. В случае, если ставка вознаграждения по кредиту Банка Развития ниже чем 13 % годовых, то 5 % оплачивает Предприниматель, а разницу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связанные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взимаемые по причине нарушения заявителем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также может осуществляться по Договорам финансового лизинга Лизинговых Компаний/Банка/Банка Развития с номинальной ставкой вознаграждения не более 14 % годовых, из которых 7 % оплачивает Предприниматель, а разницу компенсирует государство. При этом,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связанные с изменениями условий Договора финансового лизинга, инициируемыми Должником;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взимаемые по причине нарушения Предпринимателем обязательств по Договору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может осуществляться по кредитам/Договорам финансового лизинга, выданным на приобретение и/или модернизацию основных средств и/или расширение производства и/или пополнение оборотных средств и/или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субсидирование кредитов на пополнение оборотных средств, выданных на возобновляемой основе. Условие возможности возобновления кредита на пополнение оборотных средств в рамках кредита на приобретение и/или модернизацию основных средств и/или расширение производства должно быть указано в решении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кредиты/Договора финансового лизинга с плавающей ставкой вознаграждения, при этом, в случае превышения ставки вознаграждения выше предельных значений, установленных в Программе - действие Договора субсидирования по данному кредиту/лизингу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может осуществляться по валютным стандартным кредитам Банка, не относящимся к </w:t>
      </w:r>
      <w:r>
        <w:rPr>
          <w:rFonts w:ascii="Times New Roman"/>
          <w:b w:val="false"/>
          <w:i w:val="false"/>
          <w:color w:val="000000"/>
          <w:sz w:val="28"/>
        </w:rPr>
        <w:t>классифицированным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5 % оплачивает Предприниматель, а разницу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может осуществляться по валютным стандартным кредитам Банка Развития, не относящимся к </w:t>
      </w:r>
      <w:r>
        <w:rPr>
          <w:rFonts w:ascii="Times New Roman"/>
          <w:b w:val="false"/>
          <w:i w:val="false"/>
          <w:color w:val="000000"/>
          <w:sz w:val="28"/>
        </w:rPr>
        <w:t>классифицированным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11 %, из которых до 4 % оплачивает предприниматель, а разницу компенсирует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bookmarkEnd w:id="45"/>
    <w:bookmarkStart w:name="z2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Механизм реализации третьего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Предприниматель обращается к Местному координатору Программы с заявлением на субсидирование ставки вознаграждения Банка/Банка Развития/Лизинговой компании с приложением информации и документов, подтверждающих наличие валютной выручки в размере не менее 10 % от общего объема денежной выручки за предыдущие шесть месяцев до подачи заявления-анкеты предпринимателем Местному координатору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Местный координатор Программы после предварительного рассмотрения проектов предпринимателей с соответствующими документами направляет проекты и списки предпринимателей, подавших заявление на субсидирование Региональному координатору Программы для дальнейшего вынесения их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предпринимателей принимаются и выносятся на рассмотрение РКС только в пределах средств, выделенных для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РКС в соответствии с условиями Программы принимает решение о возможности (невозможности) субсидирования ставки вознаграждения по кредитам/Договорам финансового лизинга Банков/Банка Развития/Лизинговых компаний, предпринимателей и оформляет решение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проектам, имеющим положительное решение РКС - по субсидированию, между Банком/Банком Развития/Лизинговой компанией, предпринимателем и финансовым агентом заключается договор субсидирования, в рамках которого финансовый агент и предприниматель выплачивают Банку/Банку Развития/Лизинговой компании соответствующие части ставки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 действия решения РКС 6 (шесть) месяцев с даты решения РКС.</w:t>
      </w:r>
    </w:p>
    <w:bookmarkEnd w:id="46"/>
    <w:bookmarkStart w:name="z1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Четвертое направление: Усиление предпринимательского потенциала:</w:t>
      </w:r>
    </w:p>
    <w:bookmarkEnd w:id="47"/>
    <w:bookmarkStart w:name="z1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дополнен в соответствии с постановлением Правительства РК от 31.12.2010 </w:t>
      </w:r>
      <w:r>
        <w:rPr>
          <w:rFonts w:ascii="Times New Roman"/>
          <w:b w:val="false"/>
          <w:i w:val="false"/>
          <w:color w:val="00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опубликования); с изменениями, внесенными постановлениями Правительства РК от 31.01.2011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11.07.2011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01.12.2011 </w:t>
      </w:r>
      <w:r>
        <w:rPr>
          <w:rFonts w:ascii="Times New Roman"/>
          <w:b w:val="false"/>
          <w:i w:val="false"/>
          <w:color w:val="00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28.04.2012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Четвертое направление предусматривает вовлечение населения в предпринимательскую деятельность, формирование инфраструктуры поддержки предпринимательства и оказание государственной поддержки малому и среднему бизнесу (далее - МСБ), направленной на усиление предпринимательского потенциала в целях модернизации производств и внедрения современных моделей управления бизнесом.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нефинансовая поддержка малого и среднего бизнеса будет заключаться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формировании инфраструктуры поддержки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обучении лиц с предпринимательским потенциалом и начинающих предпринимателей основам предпринимательства в рамках проекта «Бизнес-Советник»;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обучении действующих предпринимателей по проекту «Бизнес-Рост»;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обучении молодежи основам предпринимательства в рамках проекта «Школа молодого предпринимателя» (далее - проект «ШМП»);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сервисной поддержке ведения действующего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поддержке передовых предприятий малого и среднего бизнеса в реализации консультационных проектов (далее — Программа BAS);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обучении топ-менеджмента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поддержки установления деловых связей с иностранными партнерами (далее - проект «Деловые связи»);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повышении квалификации руководящих работников и менеджеров в области внедрения новых методов управления и технологий (далее - компонент «Старшие сеньоры»);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пропаганде предпринимательства в рамках проекта «Бизнес-Насихат»;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реализация партнерских программ по развитию малого предпринимательства вокруг крупных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Программы могут быть потенциальные и действующие предприниматели малого и среднего бизнеса в приоритетных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Оператором Программы по данному направлению является акционерное общество «Фонд развития предпринимательства «Даму» (далее — Оператор), за исключением развития бизнес-инкубаторов, сервисной поддержки ведения действующего бизнеса, Программы BAS, реализации партнерских программ по развитию малого предпринимательства вокруг крупных компаний.</w:t>
      </w:r>
    </w:p>
    <w:bookmarkEnd w:id="48"/>
    <w:bookmarkStart w:name="z3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Формирование инфраструктуры поддержки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заголовком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49"/>
    <w:bookmarkStart w:name="z4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Формирование инфраструктуры поддержки предпринимательства предусматривает предоставление предпринимателям и населению с предпринимательской инициативой комплекса услуг по принципу "одного окна".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формирования инфраструктуры поддержки предпринимательства создаются: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Центры обслуживания предпринимателей в областных центрах и городах Астана, Алматы, Семей, Туркестан.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центры поддержки предпринимательства в моногородах, малых городах и районных центрах.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мобильные центры поддержки предпринимательства на уровне сел и поселков.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Бизнес-инкубаторы.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функционирование центров обслуживания предпринимателей (далее – ЦОП)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ЦОП – это инфраструктурный комплекс, созданный при региональных филиалах Оператора для оказания предпринимателям и населению с предпринимательской инициативой информационно-консультационной, обучающей, разъяснительной и практической поддержки ведения бизнеса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ЦОП: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популяризация инструментов государственной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корпоративного управления на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консультационной и практической помощи по открытию и ведению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разъяснительных и информационных услуг по вопросам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ЦОП предоставляются действующим и начинающим предпринимателям, а также населению с предпринимательской инициативой.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ЦОП: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комплекса услуг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бесплатное консультирование и разъяснение по инструментам государственной финансовой и нефинансовой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практической поддержки в рамках оказания специализированных сервисных услуг ведения действующего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в рамках проектов: «Бизнес-Советник», «Бизнес-Рост», «Школа молодого предпринимателя»;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иных видов услуг,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функционирование ЦОП будет осуществляться за счет собственных средств Оператора.</w:t>
      </w:r>
    </w:p>
    <w:bookmarkEnd w:id="50"/>
    <w:bookmarkStart w:name="z5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Механизм предоставления услуг ЦОП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Информационно-консультационные и разъяснительные услуги по инструментам государственной поддержки бизнеса предоставляет Оператор, иные институты развития и партнерские организации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заключает соглашение о взаимном сотрудничестве с институтами развития на размещение консультантов в операционном зале ЦОП.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Обучение основам предпринимательства по проектам «Бизнес-Советник», «Школа молодого предпринимателя» определяется механизмами реализации обучающих проектов «Бизнес-Советник», «Школа молодого предпринимателя».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Обучение специфике функциональных направлений ведения и развития действующего бизнеса определяется механизмом реализации проекта «Бизнес-Рост».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базе ЦОП Оператор проводит иные обучающие программы, тренинги, мастер-классы, а также организует круглые столы и другие мероприятия, направленные на развитие предпринимательства.</w:t>
      </w:r>
    </w:p>
    <w:bookmarkEnd w:id="51"/>
    <w:bookmarkStart w:name="z5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Создание и функционирование центров поддержки предпринимательства (далее – ЦПП)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ЦПП – это стационарные центры, созданные по принципу «одного окна» для оказания предпринимателям и населению с предпринимательской инициативой информационно-консультационной и разъяснительной работы по инструментам государственной поддержки бизнеса, а также практической поддержки ведения бизнеса действующим предпринимателям.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популяризация инструментов государственной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населения с предпринимательской инициативой на создание новых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устойчивому развитию действующего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ЦПП предоставляются действующим и начинающим предпринимателям, а также населению с предпринимательской инициативой.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предпринимателей и населения с предпринимательской инициативой о государственных программах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консультационных и разъяснительных услуг по открытию и ведению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разъяснение условий работы с финансовыми институтами;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сбор заявок на участие в обучающих проектах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сбор заявок на оказание специализированных сервисных услуг ведения действующего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ЦПП размещаются на базе бизнес-инкубаторов на бесплатной основе. При отсутствии бизнес-инкубаторов в моногородах, малых городах и районных центрах ЦПП размещаются в Центрах обслуживания населения или в помещениях, предоставленных акиматами,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создание и функционирование ЦПП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предоставления услуг ЦПП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 Рабочий орган заключают договоры о финансировании расходов на функционирование ЦПП в моногородах, а также на создание и функционирование ЦПП в малых городах и районных центрах.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Оператор, в рамках Договора с Рабочим органом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консультантов для ЦПП;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консультантов ЦПП необходимыми средствами для осуществления соответствующих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функционирование мобильных центров поддержки предпринимательства (далее – МЦПП)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МЦПП – это специально оборудованные автобусы, направленные на предоставление выездных информационно-консультационных и разъяснительных работ по инструментам государственной поддержки бизнеса предпринимателям и населению с предпринимательской инициативой в селах и поселках по принципу "одного окна".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МЦПП: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популяризация инструментов государственной поддержки бизнеса в селах и поселках;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населения с предпринимательской инициативой в селах и поселках на создание новых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устойчивому развитию действующего бизнеса в селах и поселках.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МЦПП предоставляются действующим и начинающим предпринимателям, а также населению с предпринимательской инициативой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МЦПП: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предпринимателей и населения с предпринимательской инициативой о государственных программах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консультационных и разъяснительных услуг по открытию и ведению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разъяснение условий работы с финансовыми институтами;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сбор заявок на участие в обучающих проектах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практическая поддержка по оказанию специализированных сервисных услуг ведения действующего бизнеса, в рамках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создание и функционирование МЦПП будет осуществляться за счет собственных средств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предоставления услуг МЦПП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МЦПП Оператора курсирует в течение семи месяцев по селам и поселкам, с апреля по октябрь включительно, для оказания выездных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с местными исполнительными органами составляет график выездов МЦПП по селам и поселкам.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предоставляет консультантов для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заключает соглашения о сотрудничестве с иными институтами развития на предоставление консультантов для выездов и консультаций на базе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информируют население в селах и поселках о дате и времени консультаций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дополнительно обеспечивают помещения в селах и поселках для предоставления консультаций.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Создание бизнес-инкубаторов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подразделом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Бизнес-инкубатор – это инструмент поддержки малых предприятий, направленный на создание благоприятных условий для их становления и успешного развития путем предоставления им комплекса ресурсов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бизнес-инкубаторов: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становления и развития малых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повышению инновационной активности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рост числа малых предприятий, повышение их жизнеспособности.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Бизнес-инкубаторы создаются на базе площадей, предоставленных социально-предпринимательской корпорацией, или местными исполнительными органами, или предприятиями в моногородах и малых городах. Срок аренды помещения/площади в бизнес-инкубаторе составляет не более трех лет для каждого субъекта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Оператором создания и развития бизнес-инкубаторов является социально-предпринимательская корпорация (далее - СПК). К функциям оператора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бизнес-плана развития бизнес-инкубатора;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участников бизнес-инкубатора;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привлечение инвестиций и решение вопросов финансирования деятельности бизнес-инкубатора;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в аренду (субаренду) помещений бизнес-инкубатора;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заключение, расторжение и мониторинг выполнения условий договоров об осуществлении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и поддержание деятельности бизнес-инкубатора.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операторских услуг СПК по созданию и развитию бизнес-инкубаторов осуществляется за счет средств местного бюджета.</w:t>
      </w:r>
    </w:p>
    <w:bookmarkStart w:name="z3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Проект Бизнес-Советник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заголовком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53"/>
    <w:bookmarkStart w:name="z32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Проект «Бизнес-Советник» предусматривает предоставление стандартизированного пакета услуг Оператором,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краткосрочное обучение населения с предпринимательской инициативой и предпринимателей основам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стандартного пакета необходимых предпринимателю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информационно-аналитическую поддержку и организацию свободного доступа предпринимателей к бизнес-порталу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результатов маркетинговых исследований в приоритетных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краткосрочного обучения предпринимателям будут предоставляться учебные материалы по основам предпринимательства, стандартные пакеты документов, включающие учредительные документы, типовые бизнес-планы, технико-экономические обоснования, документы на получение кредита, отчеты маркетинговых исследований по отрасли, а также справочники идей для малого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Стандартные пакеты документов будут предоставляться на бумажных и/или электронных носителях, как в ходе обучения в рамках проекта «Бизнес-Советник», так на основе индивидуального запроса.</w:t>
      </w:r>
    </w:p>
    <w:bookmarkEnd w:id="54"/>
    <w:bookmarkStart w:name="z3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реализации проекта "Бизнес-Советник"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направлен на </w:t>
      </w:r>
      <w:r>
        <w:rPr>
          <w:rFonts w:ascii="Times New Roman"/>
          <w:b w:val="false"/>
          <w:i w:val="false"/>
          <w:color w:val="000000"/>
          <w:sz w:val="28"/>
        </w:rPr>
        <w:t>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с предпринимательской инициативой и предпринимателей основам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о прохождении обучения по проекту "Бизнес-Советник"/"Бизнес-Советник-I" дает право участия в конкурсе на грантовое финансирование и/или претендовать на получение гарантии по кредитам Банков/Банка развития в рамках первого направления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«Бизнес-Советник»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компонента "Бизнес-Насихат"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5"/>
    <w:bookmarkStart w:name="z3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Механизм реализации проекта «Бизнес-Советник»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информирует местные исполнительные органы, население с предпринимательской инициативой и предпринимателей о перечне предоставляемых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Координаторы Программы на местном уровне на постоянной основе будут предоставлять необходимые помещения, пригодные для проведения обучения по техническим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Обучение также будет проводиться на базе ЦОП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Выезд в районные центры для проведения обучения может осуществляться посредством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 Программы на местном уровне оказывает содействие Оператору в размещении на бесплатной основе на местных телеканалах видеоролика по проекту «Бизнес-Советник», информирующего население с предпринимательской инициативой и предпринимателей о бесплатных курсах по проекту «Бизнес-Советник» на государственном и русском языках и информации в виде объявления в бегущую строку на местных телеканалах.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56"/>
    <w:bookmarkStart w:name="z3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Проект «Бизнес-Рост»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заголовком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57"/>
    <w:bookmarkStart w:name="z5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Проект «Бизнес-Рост» предусматривает обучение предпринимателей с предоставлением стандартизированного пакета услуг Оператором,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разделом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краткосрочное </w:t>
      </w:r>
      <w:r>
        <w:rPr>
          <w:rFonts w:ascii="Times New Roman"/>
          <w:b w:val="false"/>
          <w:i w:val="false"/>
          <w:color w:val="000000"/>
          <w:sz w:val="28"/>
        </w:rPr>
        <w:t>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(повышение квалификации) предпринимателей по функциональным направлениям ведения и развития бизнеса (по выбору предпринимателя в соответствии с перечнем);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необходимых предпринимателю учебных материалов (по выбранному направлению обучения) и стандартного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информационно-аналитическую поддержку и организацию свободного доступа предпринимателей к бизнес-порталу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результатов маркетинговых исследований в приоритетных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направлений обучения предпринимателей с целью повышения их квалификации определяется Оператором ежегодно на основе опроса мнений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краткосрочного обучения предпринимателям будут предоставляться учебные материалы в зависимости от выбранного направления обучения, стандартные пакеты документов, включающие образцы документов на получение кредита, отчеты маркетинговых исследований по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Учебные материалы и стандартные пакеты документов будут предоставляться предпринимателям на бумажных или электронных носителях в ходе обучения в рамках Проекта «Бизнес-Рост».</w:t>
      </w:r>
    </w:p>
    <w:bookmarkEnd w:id="58"/>
    <w:bookmarkStart w:name="z5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реализации Проекта "Бизнес-Рост"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будет предоставляться предпринимателям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«Бизнес-Рост» будет осуществляться за счет средств республиканского бюджета.</w:t>
      </w:r>
    </w:p>
    <w:bookmarkEnd w:id="59"/>
    <w:bookmarkStart w:name="z5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реализации Проекта «Бизнес-Рост»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информирует местные исполнительные органы, предпринимателей о перечне предоставляемых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на постоянной основе предоставляет необходимые помещения, пригодные для проведения обучения по техническим причинам.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Обучение также будет проводиться на базе ЦОП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Выезд в районные центры для проведения обучения может осуществляться посредством МЦПП.</w:t>
      </w:r>
    </w:p>
    <w:bookmarkEnd w:id="60"/>
    <w:bookmarkStart w:name="z3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Проект «Школа молодого предпринимателя»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главой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«ШМП» заключается в обучении молодежи основам предпринимательства с организацией «Ярмарок идей» и направлен на содействие раскрытию предпринимательского потенциала молодежи, активное вовлечение молодых людей в предпринимательскую деятельность, повышение уровня компетенций молодых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реализации проекта «ШМП»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проекте «ШМП» могут принять участие граждане Республики Казахстан в возрасте от 18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будет предоставляться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«ШМП» будет осуществляться за счет средств АО «Фонд развития предпринимательства «Даму».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проекта «ШМП»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совместно с местными исполнительными органами информируют молодежь, молодых предпринимателей непосредственно и/или через региональные средства массовой информации о начале набора по проекту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подает заявку в ЦОП на обучение по проекту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Оператор формирует график курсов обучения, состав участников и обеспечивает предоставление услуг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проводится на базе Центров обслуживания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Перспективные бизнес-планы участников проекта «ШМП» презентуются на «Ярмарках идей»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Оператор размещает краткое описание перспективных бизнес-планов участников региональных «Ярмарок идей» в интернет-ресурсах для привлечения потенциальных наставников и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перспективных бизнес-планов участников проекта «ШМП» осуществляется на основе механизмов финансовых инструментов Программы, поиска и подбора инвесторов.</w:t>
      </w:r>
    </w:p>
    <w:bookmarkEnd w:id="61"/>
    <w:bookmarkStart w:name="z3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Сервисная поддержка ведения действующего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заголовком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Сервисная поддержка ведения действующего бизнеса направлена на совершенствование системы управления предприятием в целях повышения его эффективности и включает в себя предоставление следующих специализированных услуг по поддержке бизнес-процессов в ЦОП, ЦПП и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изменением, внесенным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Услуги, связанные с ведением бухгалтерского и налогового учета, а также составлением статистической отчетности, включающие консультации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налогообложения и 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налогового законодательства и законодательства, регулирующего бухгалтерскую деятельность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обработки первичных документов, начислению налогов и других отчислений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восстановления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ведения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работы с программой «1С-Бухгалтерия»;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подготовки и сдачи налоговых и статистических отчетов;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составления дополнительных отчетов по финансовой деятельности для сторонних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представления электронной статистической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Услуги по таможенным процедурам, включая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в сфере таможенного законодательства и таможенных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правилам и </w:t>
      </w:r>
      <w:r>
        <w:rPr>
          <w:rFonts w:ascii="Times New Roman"/>
          <w:b w:val="false"/>
          <w:i w:val="false"/>
          <w:color w:val="000000"/>
          <w:sz w:val="28"/>
        </w:rPr>
        <w:t>порядку декларирования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определения и корректировки таможенной стоимости, заполнения таможенной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тарифному и нетарифному регулированию по конкретным товарам;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документальное сопровождение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получению лицензий, разрешений для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декларированию грузов в рамках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услуги по условиям внешнеторгового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Консультирование и полное сопровождение всего процесса по внедрению систем менеджмента,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документов к сертификации в соответствии с требованиями международного стандарта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OHSAS 18001:2007 (Системы менеджмента охраны здоровья и техники безопасности) и других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персонала в соответствии с требованиями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действующих систем менеджмента на соответствие требованиям стандартов ИСО 9001:2000 (Системы менеджмента качества), ИСО 14001:2004 (системы экологического менеджмента), ИСО 22000:2005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(системы менеджмента безопасности пищевых продуктов), OHSAS 8001:2007(Системы менеджмента охраны здоровья и техники безопасности) и других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и внедрение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и внедрение интегрированных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помощь в проведении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консультации по проведению предсертификационного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сертификацию системы менеджмента управления окружающей средой.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Оказание юридических услуг, включая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услуги по подготовке документов к регистрации, перерегистрации, ликвидации предприятия (частного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документов к регистрации, перерегистрации, ликвидации предприятия (частного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разработке проектов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в области гражданского и трудового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ведению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документооборота с предоставлением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подготовке пакета документов к кредитованию, кроме бизнес-плана;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пакета документов к кредитованию, кроме бизнес-плана;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ведению кадровой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 кадровой документации с предоставлением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услуги, связанные с проверкой на соответствие документов требованиям законодательства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Услуги по вопросам маркетинга, включая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разработке ценовой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ценовой политики по конкретным товарам, работам и услугам, с учетом рынка, а также анализа итогов и планов государственных закупок, закупок национальных компаний и недропользователей по аналогичным товарам, работам и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разработке бизнес-плана и подготовке к рассмотрению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бизнес-плана и подготовка к рассмотрению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разработке маркетинговой стратегии предприятия (частного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маркетинговой стратегии предприятия (частного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оценке и анализу маркетинговой деятельности предприятия (частного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 анализ маркетинговой деятельности предприятия (частного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анализу плана продвижения товаров и/или работ и/или услуг, изучению типов спроса на товары и/или работы и/или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плана продвижения товаров и/или работ и/или услуг, изучение типов спроса на товары и/или работы и/или услуги с выдачей рекомендаций или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анализу конкурентной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конкурентной среды, с учетом рынка, а также анализа итогов и планов государственных закупок, закупок национальных компаний и недропользователей по аналогичным товарам, работам и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по разработке торговой марки, рекламной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торговой марки, рекламной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Консультации в сфере обслуживания информационных технологий,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и поддержку интернет-ресурсов;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сайта-визитки предприятия (частного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и ведение бизнеса в интернете;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установку и поддержку программы электронной сдачи отчетов;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установку и поддержку программы «1 С-Бухгалтерия».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Услуги, связанные с государственными закупками, закупками национальных компаний и недропользователей,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заявок для участия в конкурсе/тендере;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экспертизы (аудита) заявок для участия в конкурсе/тендере;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подключение к интернет-источнику, содержащему единую структурированную информационную базу по закупкам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экспертизу (аудит) документации предприятия/частного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предпринимателя на предмет возможности усовершенствования для участия в государственных и иных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обжалование действий/бездействий организаторов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расчет казахстанского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представление аналитических отчетов по емкости рынка государственных и иных закупок Казахстана, на основе годовых планов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8. Услуги по вопросам менеджмента,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консультации по вопросам разделения полномочий и построению организационной структуры управления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консультации по разработке стратегического плана (стратегии) развития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стратегического плана (стратегии) развития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консультации по вопросам корпоративного управления, разработке корпоративной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консультации по разработке стратегии выхода на международный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консультации по вопросам управления проектами;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консультации по разработке технико - и финансово-экономического обоснования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консультации по финансовому анализу и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консультации по разработке кадровой политики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консультации по кадровому делопроизводству;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консультации по вопросам оплаты труда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консультации по разработке комплексной системы мотивирования, оценки и стимулирования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разработку комплексной системы мотивирования, оценки и стимулирования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подготовку предпринимателей к участию в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8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62"/>
    <w:bookmarkStart w:name="z3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Условия оказания сервисной поддержки ведения действующего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Сервисная поддержка будет предоставляться субъектам малого и среднего предпринимательства, действующим во всех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предпринимателей специализированные услуги будут предоставляться бесплатно в виде индивидуальных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Оператором по предоставлению сервисной поддержки ведения действующего бизнеса является Национальная палата предпринимателей Республики Казахстан (далее - Оператор по предоставлению сервисной поддержки).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сервисной поддержки ведения действующего бизнеса на местах осуществляется Оператором по предоставлению сервисной поддержки через региональные палаты предпринимателей областей, городов республиканского значения и столицы (далее — РПП).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Сервисная поддержка предоставляется в ЦОП по принципу «одного окна». В случае необходимости, допускается выезд на предприятие клиента по отдельным видам услуг, определенных Оператором по предоставлению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Сервисная поддержка по видам услуг предоставляется в ЦГШ в 27 моногородах по принципу «одного окна» и в районах областей посредством выезда консультантов в составе мобильных ЦПП по мере накопления заявок от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оказания сервисной поддержки ведения действующего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Между Рабочим органом, Оператором и Оператором по предоставлению сервисной поддержки заключается Соглашение по предоставлению сервисной поддержки ведения действующего бизнеса (далее -Соглашение).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оказания услуг по сервисной поддержке действующего бизнеса будет осуществляться за счет целевых трансфертов из республиканского бюджета, путем заключения соответствующего договора между координаторами Программы на местном уровне и РПП.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по предоставлению сервисной поддержки через РПП ежемесячно проводит информирование предпринимателей региона о начале и месте предоставления специализированных сервисных услуг, в том числе посредством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Мониторинг предоставления сервисных услуг производится Оператором и предоставляется в Рабочий орган в соответствии с требованиями указанными в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РПП представляет отчет Местному координатору Программы и Оператору по предоставлению сервисной поддержки ежеквартально в срок до 5 (пять) числа месяца, следующего за отчетным месяцем. Оператор по предоставлению сервисной поддержки ежеквартально в срок до 10 (десять) числа месяца, следующего за отчетным месяцем, представляет отчет Оператору в соответствии с формой, установленной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Оператор по предоставлению сервисной поддержки через РПП на местном уровне формирует базу предпринимателей, получающих специализированные услуги, и передает список Оператору до 15 января года, следующего за отчетным годом.</w:t>
      </w:r>
    </w:p>
    <w:bookmarkEnd w:id="63"/>
    <w:bookmarkStart w:name="z2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BAS.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4.3 дополнен главой в соответствии с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BAS направлена на оказание поддержки передовым предприятиям малого и среднего бизнеса путем софинансирования консультационных проектов, осуществляемых внешними консультантами, и проведения мероприятий по развитию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Оператором Программы BAS является Европейский банк реконструкции и развития (далее – ЕБРР).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оказания поддержки в реализации консультационных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в рамках Программы BAS будет предоставляться передовым предприятиям малого и среднего бизнеса, осуществляющим деятельность в приоритетных секторах экономики, обладающим финансовой стабильностью и высоким потенциалом роста, и готовым покрыть часть затрат от общей стоимости консультационного проекта, реализуемого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Программы могут стать предприятия, отвечающие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Базовые критерии отбора: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- субъекты </w:t>
      </w:r>
      <w:r>
        <w:rPr>
          <w:rFonts w:ascii="Times New Roman"/>
          <w:b w:val="false"/>
          <w:i w:val="false"/>
          <w:color w:val="000000"/>
          <w:sz w:val="28"/>
        </w:rPr>
        <w:t>малого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среднего предпринимательства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форма собственности – частное предприятие с контрольным пакетом у граждан Республики Казахстан (не более 49 % иностранного участия в капитале);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сфера деятельности – деятельность во всех приоритетных секторах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2020", за исключением банковских услуг, производства табачных изделий, деятельности по организации азартных игр и заключению пари, выпуска продукции или оказания услуг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опыт работы в сфере малого и среднего бизнеса - 2 (два) года работы на момент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полный пакет заявочной документации на участие в Программе - заполненный оригинал заявки согласно стандартной форме BAS, копии учредительных документов (устав, свидетельство или справка о государственной регистрации/перерегистрации юридического лица/индивидуального предпринимателя, свидетельство налогоплательщика), копии финансовых отчетов (баланс, отчет о прибыли и движении денежных средств) за два полных предыдущих года и текущий финансовый период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критерии отбора (соответствие этим критериям оценивается группой местных специалистов ЕБРР после выполнения стандартных процедур ЕБРР по обследованию и диагностике бизнеса):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жизнеспособность – потенциал для дальнейшего роста с точки зрения наличия видимых конкурентных преимуществ, прибыльность (положительная валовая прибыль), наличие достаточных финансовых и операционных ресурсов для внедрения консультационных проектов и применения их результатов; ЕБРР не будет поддерживать предприятия, находящиеся в состоянии около-банкротства или требующие полной реструктуризации;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отношение со стороны руководства – готовность к сотрудничеству со специалистами BAS и консалтинговой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высокая репутация/добропорядочность – предприятие и его руководство должны пользоваться доверием и высокой репутацией;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опыт работы с внештатными консультантами – реальная потребность в получении деловых консультационных услуг, а также способность применить получаемую поддержку при незначительном опыте работы с внештатными консультантами или без такого опыта, и (или) отсутствие средств для финансирования проекта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финансовые обязательства – предприятие должно быть готово и иметь возможность оплатить 25 – 75 % общей стоимости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ЕБРР проводят предквалификационный отбор и ведут базу данных поставщиков консультационных услуг, отвечающих требованиям к реализации проектов в рамках Программы BAS.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Консультанты проходят оценку на наличие у них квалификации для оказания консультационных услуг конкретного профиля и работы в конкретных областях знаний: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опыт работы – характеристика деятельности компании, копия свидетельства о ее регистрации в государственном реестре, свидетельство о праве собственности (выдержки из устава и (или) учредительного договора), годовая финансовая отчетность как минимум за два предыдущих года (отчет о прибылях и убытках, отчет о движении денежных средств, баланс), если это применимо, описание специализации компании/индивидуального консультанта с указанием ставок оплаты в разбивке по видам консультационных услуг (в евро за один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работа с клиентом и рекомендации – описание реализованных проектов (в рамках специализации консалтинговой компании) за последние 2-3 года, включая отзывы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укомплектование кадрами – проведение собеседований со всеми консультантами и получение их резюме.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потребностей предприятия и подготовки технического задания на оказание консультационных услуг по установленной форме для выполнения проекта может быть произведен запрос коммерческих предложений консалтинговых компаний, отвечающих установленным в рамках Программы BAS требованиям. Право окончательного выбора консультанта остается за самим предприятием. Консультантам запрещается выполнять параллельно другие проекты до тех пор, пока первый проект не будет успешно реализован.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Поддерживаемые проекты будут дополнять услуги, оказываемые в рамках центров поддержки предпринимательства и других инициатив Правительства Республики Казахстан. Они могут включать, среди прочих, следующие виды консультационных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стратегический менеджмент: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стратегическое планирование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бизнес-планирование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технико- и финансово-экономического обоснования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анализ и планирование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поиск партнеров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маркетинг-менеджмент: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продажами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маркетинговые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маркетинговой стратегии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брендинг и продвижение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маркетинг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организационный менеджмент: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организационное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человеческими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операционный менеджмент: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реинжиниринг бизнес-процессов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цепочками поставок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информационно-коммуникационные технологии: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отраслевые системы автоматизации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автоматизации документооборота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IT-инфраструктура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автоматизации производственных процессов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корпоративные информационные системы 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инженерно-конструкторские разработки: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производственных линий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архитектурное планирование/дизайн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инфраструктуры и коммунальных сетей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менеджмент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менеджмента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безопасности пищевых продуктов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безопасности на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безопасности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энерго- и ресурсоэффективность: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энергоаудит, cертификация и присвоение рейтингов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энергоменеджмента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инженерно-конструкторских решений в области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возобновляемых источников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экологический менеджмент: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экологический аудит и оценка воздействия на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экологического 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инженерно-конструкторских решений в области экологии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учет и финансовая отчетность: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финансового управления и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переработка финансовой информации для подготовки аудируемой финансовой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консультации в области реализации учетной политики для совершенствования финансовой информации, требуемой для управления предприятием и ведения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финансовой отчетности в соответствии с национальными/международными стандартами (НСФО/МСФО).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проектов BAS зависят от содержания проекта но, как правило, составляют от четырех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проектов в рамках Программы BAS: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Программы BAS ЕБРР и/или региональные филиалы АО «ФРП «Даму» в каждой области РК предоставляет участникам программы 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 бизнеса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информацией о Программе BAS, включая информацию о критериях участия в Программе и требованиях к заявочному пакету, а также совместно со специалистами Программы BAS ЕБРР оказывает содействие потенциальным клиентам в подготовке проектной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Предприятие/заявитель представляет заявку на поддержку при содействии Программы BAS ЕБРР и необходимый пакет документов (в том числе заполненный оригинал заявки согласно стандартной форме Программы BAS ЕБРР, копии учредительных документов, копии финансовых отчетов (баланс, отчет о прибылях и убытках и отчет о движении денежных средств) за два полных предыдущих года и текущий финансовый период на момент подачи заявки) Оператору Программы BAS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Программы ВAS ЕБРР производит оценку соответствия заявителя базовым критериям отбора; далее выполняет стандартные процедуры Программы BAS ЕБРР по обследованию и диагностике бизнеса с тем, чтобы определить жизнеспособность бизнеса, его потребности и приоритеты, и принять окончательное решение по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Программы ВAS ЕБРР составляет сводный перечень заявителей на участие в Программе, занимается регистрацией и хранением информации о заинтересованных предприятиях; далее представляет сводный перечень заявителей, получивших одобрение на участие в Программе BAS ЕБРР, в региональный филиал АО «ФРП «Даму» с целью уведомления Регионального координационного совета (далее - РКС) по местонахождению.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Оператор Программы BAS ЕБРР готовит для предприятия список консалтинговых компаний и/или экспертов, подходящих для реализации проекта, из базы данных местных и международных экспертов; далее содействует в проведении переговоров с потенциальными консультантами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Предприятие принимает окончательное решение о выборе консалтинговой компании и/или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Предприятие и консалтинговая компания совместно разрабатывают техническое задание согласно форме, установленной Программой BAS ЕБРР, которое должно быть согласовано и утверждено Оператором Программы BAS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Оператор Программы ВAS ЕБРР принимает решение по размеру софинансирования консультационного проекта, основываясь на действующей матрице-руководстве по грантам.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Предприятие/заявитель и консалтинговая компания заключают договор об оказании консультационных услуг в соответствии с техническим заданием на проект, одобренным Оператором Программы ВAS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ЕБРР и предприятие заключают соглашение о предоставлении гранта на консультационный проект в рамках Программы BAS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Программы BAS ЕБРР осуществляет мониторинг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 окончании проекта консультант проводит заключительную презентацию и представляет отчет о результатах проекта предприятию-бенефициару, и Оператору Программы BAS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Предприятие оплачивает консультанту сумму в соответствии с договором на оказание консультационных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После проверки соответствия выполненных работ заявленному техническому заданию, успешного завершения проекта и факта оплаты предприятием стоимости проекта консультанту в соответствии с договором об оказании консультационных услуг, ЕБРР выплачивает грант предприятию-бенефициару в соответствии с подписанным соглашением о предоставлении гранта в рамках Программы ВAS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истечении года после завершения проекта Оператор Программы BAS ЕБРР посещает и проводит заключительную оценку проекта, чтобы оценить его влияние на эффективность работы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обучения топ-менеджмента малого и среднего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Участником Программы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самостоятельно оплачивают проезд до места обучения и обратно, а также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по обучению участников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обучения топ-менеджмента малого и среднего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Координатор Программы на местном уровне уведомляет непосредственно и/или через средства массовой информации потенциальных участников Программы о начале конкурсного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подает заявку на обучение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 Оператор формирует сводную заявку в соответствии с квотами, определяемыми Рабочим органом, и направляет их Координатору Программы на местном уровне для вынесения их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РКС по результатам обсуждения кандидатур производит отбор и принимает решение о возможности участия Заявителя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 Программы на местном уровне направляет одобренную РКС сводную заявку на согласование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Рабочий орган направляет одобренный перечень Участников Программы в АОО "Назарбаев Университет".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совместно с АОО "Назарбаев Университет" проводят последующий мониторинг деятельности участников Программы по развитию предприятий.</w:t>
      </w:r>
    </w:p>
    <w:bookmarkEnd w:id="64"/>
    <w:bookmarkStart w:name="z3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Проект «Деловые связи»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дополнен заголовком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Проект "Деловые связи" (далее – Проект) направлен на оказание поддержки проектов в рамках приоритетных секторов экономики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за счет установления деловых связей с иностранными партнерами при поддержке международных и зарубежных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Проект "Деловые связи" с изменениями, внесенными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будет состоять из двух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будет осуществляться на территории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будет проводиться повышение квалификации руководящих работников и менеджеров путем организации бизнес-тренингов, направленные на обучение современным методам ведения бизнеса, маркетингу, установлению деловых контактов с бизнес-партнерами и другим (далее - Бизнес-тренинг). В процессе обучения Участники Проекта будут разрабатывать бизнес-планы развития своего предприятия под руководством иностранных и отечественных бизнес-тренеров.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бизнес-тренингов участники Проекта будут самостоятельно дорабатывать бизнес-планы, в соответствии с полученными консультациями, и в последующем могут участвовать в конкурсном отборе во втором этапе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предусматривает для участников Проекта тематическую бизнес-стажировку за рубежом, в том числе для установления деловых связей с иностранными партнерами, 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стажировку на иностранных предприятиях аналогичного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деловых связей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трансферта технологий и приобретения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взаимной поставки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приобретения франшиз;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грантов международных и зарубежных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совместных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зарубежных стажировок для предпринимателей будет оказываться международными и зарубежными организациями с учетом потребностей предпринимательского сектора Казахстана и уровнем развития отраслей принимающих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международными и зарубежными организациями будет основываться в рамках действующих международных соглашений о сотрудничестве между Правительством Республики Казахстан и международными и зарубежными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предпринимателей и их дальнейшее направление на стажировку за рубеж должны соответствовать потребностям региона по тем или иным специальностям, а также приоритетам развития региона.</w:t>
      </w:r>
    </w:p>
    <w:bookmarkEnd w:id="65"/>
    <w:bookmarkStart w:name="z3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реализации Проекта "Деловые связи"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с изменением, внесенным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Участником Проекта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Проекта осуществляется за счет средств республиканского бюджета, связанных и несвязанных грантов международных и зарубежных организаций, а также собственных средств Участников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самостоятельно оплачивает транспортные расходы по передвижению на территории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первого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по бизнес-тренингу Участников Проекта, а также привлечение иностранных экспертов по компоненту "Старшие сеньоры" будет осуществляться за счет средств республиканского бюджета и связанных и несвязанных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второго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тематической бизнес-стажировки за рубежом Участников Проекта будет осуществляться за счет целевых трансфертов из республиканского бюджета, путем заключения соответствующего договора между местными исполнительными органами и Оператором и включает в том числе оплату транспортных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организации стажировки Участников Проекта за рубежом будут финансироваться за счет средств связанных и несвязанных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реализации компонента "Старшие Сеньоры"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реализации проекта "Деловые связи"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реализации первого этапа Проекта "Деловые связи".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в редакции постановления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первого этапа Проекта "Деловые связи":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определяет образовательное учреждение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заключает договор с Образовательным учреждением на проведение бизнес-тренингов и организацию стажировки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подает заявку на участие в Проекте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 окончания срока приема заявок Оператор в течение 15 (пятнадцать) рабочих дней рассматривает заявки и проводит отбор заявок предпринимателей. Из отобранных заявок Оператор формирует сводную заявку, группирует ее по отраслям (подотраслям) и направляет в течение 15 (пятнадцати) рабочих дней на согласование Рабочему органу предложения по организации бизнес-тренингов и последующим тематическим бизнес-стажировкам по соответствующим отраслям.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Рабочий орган направляет одобренные списки участников Проекта Оператору для проведения соответствующих работ по подготовке бизнес-тренингов.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Образовательное учреждение разрабатывает программу обучения, согласовывает ее с Оператором и направляет на утверждение Рабочему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утверждения Рабочим органом программы обучения Образовательное учреждение организует бизнес-тренинги для участников Проекта, в рамках которого участники Проекта разрабатывают бизнес-планы развития своего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Образовательное учреждение привлекает иностранные и отечественные обучающие центры, консалтинговые компании, бизнес-тренеров и экспертов, имеющих соответствующую квалификацию в этих отраслях (подотраслях), для проведения бизнес-тренингов.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окончания бизнес-тренингов участники Проекта, желающие принять участие во втором этапе Проекта, дорабатывают свои бизнес-планы непосредственно на предприятии и представляют доработанные бизнес-планы Образовательному учреждению.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Оператор обеспечивает привлечение иностранных специалистов для участников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участия во втором этапе Проекта также могут подавать заявки предприниматели, прошедшие обучение в рамках Программы на базе бизнес-школы АОО "Назарбаев Университет".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реализации второго этапа проекта "Деловые связи":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Международные и зарубежные организации совместно с Оператором и Объединением субъектов частного предпринимательства проводит отбор лучших представленных бизнес-планов, разработанных в рамках первого этапа Проекта, и вносят в Рабочий орган перечень участников для участия во втором этапе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Международные и зарубежные организации составляют календарь групповых программ и осуществляют поиск предприятий-партнеров для проведения тематических бизнес-стажировок и направляют Участников Программы на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результатам стажировки участники готовят детальный План развития предприятия с учетом полученных знаний, опыта 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совместно с Координаторами Программы на местном уровне и международными и зарубежными организациями проводит мониторинг реализации Планов развития предприятий-участников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Компонент "Старшие Сеньоры"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подразделом в соответствии с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Реализация компонента "Старшие сеньоры" ориентирована на привлечение высококвалифицированных иностранных специалистов с успешным опытом работы, как в процессе проведения бизнес-тренингов на первом этапе Проекта, так и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и обучения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Организационное сопровождение компонента "Старшие Сеньоры" на территории Казахстана будет осуществлять Оператор при содействии международных и зарубежных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Условия реализации компонента "Старшие Сеньоры".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участником компонента "Старшие Сеньоры" могут стать участники Программы, а также субъекты малого и среднего предпринимательства, осуществляющие деятельность в приоритетных секторах экономики согласно приложению 1 к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оплата расходов по привлечению иностранных экспертов по компоненту "Старшие Сеньоры" будет осуществляться за счет средств республиканского бюджета, связанных и несвязанных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оплата расходов по перелету и оплате услуг иностранных экспертов будет осуществляться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транспортные и суточные расходы иностранных экспертов, а также их проживание на территории Казахстана будут осуществляться за счет собственных средств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организации подготовки кадров по востребованным на рынке труда специальностям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переподготовки кадров по востребованным на рынке труда специальностям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организации переподготовки кадров по востребованным на рынке труда специальностям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Предприятия и местный исполнительный орган, обеспечивающий содействие занятости населения и социальной защиты от безработицы на региональном уровне (далее - Орган занятости) подают заявки на переподготовку кадров Координатору Программы на местном уровне с указанием перечня специальностей и количества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Координатор Программы на местном уровне разрабатывает План переподготовки кадров на основе заявок предприятий, согласовывает с Органом занятости и представляет на рассмотрение и утверждение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направляет утвержденный План переподготовки кадров в Управление образования и Орган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утвержденного Плана переподготовки кадров Управление образования определяет перечень учебных заведений, на базе которых будет осуществляться переподготовка, заключает с этими учебными заведениями двусторонние договоры и размещает в них государственный заказ на переподготовку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Между Координатором Программы на местном уровне, предприятиями или Органом занятости, представившими заявки на переподготовку кадров, учебными заведениями, на базе которых будет осуществляться переподготовка, заключаются трехсторонние договоры о переподготовке кадров с последующим их трудоустройством.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Учебные заведения в соответствии с Планом переподготовки кадров формируют учебные группы на основе направлений Координатора программ на местном уровне и/или Органа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Учебные заведения согласовывают учебные планы по переподготовке кадров с Координатором Программы на местном уровне и предприятиями-заказчиками.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Координатор программы на местном уровне, Управление образования и Орган занятости ежемесячно представляют в соответствующие государственные органы отчет о ходе реализации переподготовки кадров, включая информацию об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Условия повышения квалификации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Механизм организации повышения квалификации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Организация "Молодежной практики"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организации молодежной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Выпускник регистрируется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Органе занятости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Координатор Программы на местном уровне определяет потребность предприятий во временной рабочей силе и направляет ее в Орган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 занятости в соответствии с представленной Координатором Программы на местном уровне потребностью направляет выпускников с требуемой квалификацией на предложенные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 занятости и выпускник, направляемый на молодежную практику, заключают двухсторонний договор о прохождении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участников молодежной практики распространяется </w:t>
      </w:r>
      <w:r>
        <w:rPr>
          <w:rFonts w:ascii="Times New Roman"/>
          <w:b w:val="false"/>
          <w:i w:val="false"/>
          <w:color w:val="000000"/>
          <w:sz w:val="28"/>
        </w:rPr>
        <w:t>трудовое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>, законодательство о </w:t>
      </w:r>
      <w:r>
        <w:rPr>
          <w:rFonts w:ascii="Times New Roman"/>
          <w:b w:val="false"/>
          <w:i w:val="false"/>
          <w:color w:val="000000"/>
          <w:sz w:val="28"/>
        </w:rPr>
        <w:t>пенсионном 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в рамках данного направления предприятиям малого и среднего бизнеса будет оказана комплексная государственная нефинансовая поддержка путем организации сервисной поддержки, обучения топ-менеджмента предприятий, стажировки за рубежом, подготовки и переподготовки кадров по востребованным на рынке труда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данного направления будет способствовать достижению нового системного уровня поддержки малого и среднего бизнеса в стране и обеспечит реализацию задач по усилению предпринимательского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Механизм реализации компонента "Старшие Сеньоры"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с изменениями, внесенными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Оператор совместно с Координатором Программы на местном уровне уведомляет непосредственно и/или через средства массовой информации участников Программы и субъектов малого и среднего предпринимательства об условиях реализации компонента "Старшие Сеньоры".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Заявитель подает заявку на привлечение иностранных специалистов в установленной форме Оператору.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 рассматривает заявки и проводит отбор. Из отобранных заявок Оператор формирует сводную заявку и направляет на согласование Рабочему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Рабочий орган направляет согласованный список участников Оператору для осуществления организационных мероприятий по привлечению иностранных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Оператор совместно с Международными и зарубежными организациями обеспечивают привлечение иностранных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 осуществляет мониторинг реализации компонента "Старшие Сеньоры".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Международные и зарубежные организации направляют Оператору отчет о результатах работы по завершении каждой миссии иностранных специалистов.</w:t>
      </w:r>
    </w:p>
    <w:bookmarkEnd w:id="66"/>
    <w:bookmarkStart w:name="z43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"Бизнес-Насихат"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4.3 дополнен главой в соответствии с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Компонент "Бизнес-Насихат" предусматривает оказание государственной поддержки МСБ, направленной на разъяснение широким слоям населения мер государственной поддержки в целях эффективной реализации Программы, а также популяризации идей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поддержка малого и среднего предпринимательства в рамках компонента "Бизнес-Насихат" будет заключаться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информационно-разъяснительной работы по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популяризация успешных примеров предпринимателей и успешных проектов в рамках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разъяснение законодательства и регулирования в сфере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пропаганда идей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компонента "Бизнес-Насихат"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Проведение информационно-разъяснительной работы по Программе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освещение мер государственной поддержки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и тиражирование печатной продукции по условиям и механизмам мер государственной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информационных мероприятий (форумы, конференции, сессии, семинары, совещания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подготовку информационно-аналитического комплекса материалов (пресс-кит), видеоматериалов;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подготовку фотогалереи проводимых мероприятий по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подготовку и размещение инфографики (схем и рисунков) в региональных и республиканских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организацию деятельности Сall-центра Оператора для разъяснения условий предоставления государственной поддержки предпринимателям;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работы бизнес-портала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разработку регулярных отчетов по сектору МСБ, включая ежегодный выпуск отчета о состоянии развития МСБ в Казахстане и его регионах, отражающего комплексный общереспубликанский анализ текущего состояния и динамики социально-экономических показателей МСБ в региональном и отраслевом разрезах, обзор сектора МСБ каждого региона Казахстана по отдельности, актуальную информацию по существующей инфраструктуре финансовой и нефинансовой поддержки субъектов МСБ;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обеспечение работы интерактивной информационно-аналитической системы по представлению актуальной статистической информации о развитии МСБ, микрофинансового сектора, макро- и микроэкономических процессах республиканского и регионального уровня, а также о результатах реализации государственных программ поддержки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Популяризация успешных примеров предпринимателей и успешных проектов в рамках Программы будет реализована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пресс-туров по успешным примерам реализованных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и размещения в СМИ рассказов об участниках Программы ("Истории успеха");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и запуска цикла передач в жанре "Специального репортажа" на региональных и республиканских телеканалах;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конкурса среди представителей СМИ на лучший материал о Программе или предпринимательстве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Разъяснение законодательства и регулирования в сфере предпринимательства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тиражирование и распространение информационно-аналитических справочников и учебно-методических пособий для предпринимателей по основам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памяток, материалов разъяснительного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выпуск специализированных передач на телевидении или участие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Пропагандирование идей предпринимательства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серии телепередач с участием экспертов, предпринимателей, общественных деятелей, зарубежных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и проведение конкурса "Лучший предприниматель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и проведение выставок молодежных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открытых лекций, мастер-классов для начинающих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запуск на базе существующего бизнес-портала Оператора раздела, посвященного молодежному предпринимательству "Жас iскер";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веб-площадки для привлечения бизнес-наставников, готовых взять кураторство над молодыми/начинающими предпринимателями;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организацию рубрики по предпринимательству в печатном деловом издании;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выпуск специализированного журнала;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создание и ведение сообществ в социальных сетях, веток на форумах, интернет-блогов, каналов на сайтах-видео-хостингах, посвященных предпринимательству.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компонента "Бизнес-Насихат"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Оператор и Рабочий орган заключают Договор на оказание услуг по компоненту "Бизнес-Насихат" (далее - Договор).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 Договора Оператор представляет Рабочему органу детальный План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с учетом требований, соответствующих целям и задачам реализации компонента "Бизнес-Насихат", формирует перечень услуг и определяет их Поставщиков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Оператор заключает договор с Поставщиками услуг на оказание специализированных услуг согласно утвержденной технической спецификации по каждому виду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Поставщик услуг предоставляет услуги Оператору согласно утвержденной в договоре стоимости услуг. Ответственность за полное и качественное предоставление услуг, включая штрафы, пени и прочее, возлагается на поставщика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Оплата услуг Поставщика услуг осуществляется после подтверждения их оказания в полном объеме с соответствующим качеством.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Мониторинг качества предоставляемых услуг производится Оператором.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Оператор на постоянной основе информирует Рабочий орган о ходе реализации плана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Части первую - восемнадцатую компонента «Развитие молодежного предпринимательства» предусмотрено исключить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(изменение не внесено).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молодежного предпринимательства направлено на содействие раскрытию инновационного и предпринимательского потенциала молодежи, активное вовлечение молодых людей в предпринимательскую деятельность, повышение уровня компетенций молодых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молодежного предпринимательства реализуется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поддержка;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образовательно-консультационная поддержка.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поддержка молодежного предпринимательства осуществляется через организацию и проведение выставок молодежных проектов; проведение открытых лекций, мастер-классов для начинающих молодых предпринимателей; запуск на базе существующего бизнес-портала Фонда "Даму" раздела, посвященного молодежному предпринимательству "Жасіскер"; а также создание веб-площадки для привлечения бизнес-наставников, готовых взять кураторство над начинающими молодыми предпринимателями.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Образовательно-консультационная поддержка заключается в обучении молодежи с предпринимательской инициативой и молодых предпринимателей в рамках проекта "Школа молодого предпринимателя" (далее – "ШМП") или проекта "Бизнес-Советник-I", в предоставлении развернутой консультации по всем инструментам государственной нефинансовой и финансовой поддержки предпринимательства в ЦОП и ЦПП "по принципу одного окна".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развития молодежного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молодежного предпринимательства предусматривает оказание мер государственной поддержки гражданам Республики Казахстан в возрасте от 18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о прохождении обучения в "ШМП" дает право участия в конкурсе на грантовое финансирование и/или претендовать на получение гарантии по кредитам Банков/Банка развития в рамках первого направления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развития молодежного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информирует местные исполнительные органы, молодежь с предпринимательской инициативой и молодых предпринимателей о перечне предоставляемых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Информационная поддержка предоставляется на основе механизма компонента «Бизнес-Насихат».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Консультации по инструментам государственной финансовой и нефинансовой поддержки молодежного предпринимательства предоставляются в ЦОП и 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Консультации по бизнес-процессам в рамках «Сервисной поддержки ведения действующего бизнеса» предоставляются в ЦОП и ЦПП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Обучение основам предпринимательства определяется механизмами реализации проектов «Бизнес-Советник-I» и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Обучение в «ШМП» определяется следующим механизмом: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совместно с местными исполнительными органами информируют молодежь, молодых предпринимателей непосредственно и/или через региональные средства массовой информации о начале набора по Проекту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подает заявку в ЦОП на обучение по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Оператор формирует график курсов обучения, состав участников и обеспечивает предоставление услуг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проводится на базе ЦОП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Оператор размещает краткое описание перспективных бизнес-планов слушателей Проекта «ШМП» в интернет-ресурсах для привлечения потенциальных наставников и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перспективных бизнес-планов слушателей «ШМП» осуществляется на основе механизмов финансовых инструментов Программы, поиска и подбора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предпринимательства среди лиц пожилого возраста и женского предпринимательства осуществляется на основе механизмов действующих инструментов поддержки предпринимательства Программы.</w:t>
      </w:r>
    </w:p>
    <w:bookmarkEnd w:id="67"/>
    <w:bookmarkStart w:name="z2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"Обучение сотрудников банков второго уровня и акиматов"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4.3 дополнен подразделом в соответствии с постановлением Правительства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 "Обучение сотрудников банков второго уровня и акиматов" направлен на разъяснение условий реализации Программы и выработку практических навыков финансового анализа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будет проводиться в виде специализированных тренингов в городах Астане и Алматы, включающих теоретические занятия, групповую работу и дискуссии, а также практические занятия, которые составляют не менее половины общей продолжительности тренинга. Все тренинги сопровождаются раздаточными теоретическими и практическими материалами на бумажных и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обучения направлена на две категории участников: для сотрудников банков второго уровня предусмотрены курсы по оценке платежеспособности заемщиков, анализу бизнес-планов, а также практические кейсы по анализу проектов, условиям и процедурам реализации Программы и т.д. Курсы для сотрудников акиматов также предполагают изучение процедур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реализации компонента "Обучение сотрудников банков второго уровня и акиматов"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обучения могут быть сотрудники банков второго уровня и акиматов, непосредственно занимающиеся реализацией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обучения самостоятельно оплачивают проезд до места обучения и обратно, а также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по обучению участников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Механизм реализации компонента "Обучение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сотрудников банков второго уровня и акиматов"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уведомляет непосредственно банки второго уровня и акиматы о начале проведения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Банки второго уровня и акиматы представляют Оператору списки сотрудников в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формирует сводный список участников обучения и направляет на согласование Рабочему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Рабочий орган направляет согласованный список участников обучения в обучающую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Обучающая организация разрабатывает программу и формирует график обучения, согласовывает их с Оператором и направляет на утверждение Рабочему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После утверждения Рабочим органом программы и графика обучения Обучающая организация организует тренинги.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 начала прохождения тренинга обучающая организация проводит тестирование участников на предмет определения уровня знаний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После окончания тренинга участник проходит тестирование, по результатам которого выдается сертификат.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Мониторинг качества проведения тренингов осуществляется Оператором.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тренингов Обучающая организация представляет Оператору отчет о проделанной работе, включающий результаты тестирования участников.</w:t>
      </w:r>
    </w:p>
    <w:bookmarkEnd w:id="68"/>
    <w:bookmarkStart w:name="z3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Реализация партнерских программ по развитию малого предпринимательства вокруг крупных компаний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Четвертое направление дополнено компонентом в соответствии с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реализации партнерских программ по развитию малого и среднего предпринимательства вокруг крупных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партнерских программ государства с градообразующими предприятиями будет нацелена на развитие и поддержку малого и среднего бизнеса (МСБ) в регионах посредством объединения усилий крупных компаний, государства и финансовых институтов.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рамках Программы будет представляться пакет инструментов,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субсидирование и гарантирование по кредитам;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подведение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 «Бизнес-Советник»;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«Бизнес-Рост»;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компонент «Обучение топ-менеджмента МСБ»;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сервисную поддержку ведения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квот в рамках проекта «Деловые связи».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Роль крупных компаний в реализации партнерских программ будет заключаться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обеспечении долгосрочными заказами местных производителей, включении выпускаемой продукции предприятиями в перечень продукции, востребованной крупными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предоставлении квот на сырье для развития «следующих переделов»;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поддержке проектов по развитию альтернативных видов деятельности. Международные организации будут оказывать содействие: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привлечении технологий и приобретении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обучающих программ и специализированных тренингов;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привлечении для консультаций непосредственно на предприятия высококвалифицированных зарубежных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партнерских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совместного плана действий с крупными компаниями по реализации партнерской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подписание меморандумов о взаимопонимании и сотрудничестве между крупной компанией, местными исполнительными органами, АО «ФРП «Даму» по реализации партнерской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объединение предпринимателей в общественные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с крупной компанией пилотных направлений для закупа у местных субъектов МСБ на основе перечня закупаемых товаров и услуг, ответственных лиц и формата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составление и ведение актуального реестра местных субъектов МСБ и разделение их по видам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периодических совещаний с субъектами МСБ с участием системообразующих компаний, акимата, АО «ФРП «Даму»;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отбор потенциальных участников из числа заинтересованных компаний МСБ и организация специализированных семинаров и тренингов для них по выбранным пилотным направлениям, организация бизнес-стажировок; предоставление индивидуальной консультационной помощи предпринимателям по вопросам налаживания нового вида деятельности, разработки бизнес-плана, приобретения технологий и оборудования, организации маркетинга и сбыта и другим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 долгосрочных контрактов с местными субъектами МСБ;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решение вопросов предоставления финансирования, содействия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подведении недостающей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Оператором реализации партнерских программ является Социально-предпринимательская корпорация (далее - СПК).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функциям оператора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совместного плана действий по реализации партнерских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деятельности постоянно действующих рабочих групп по реализации партнерских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 крупной компанией перечня товаров и услуг для закупа у местных субъектов МСБ;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составление и ведение реестра местных субъектов МСБ -потенциальных участников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отбор потенциальных участников из числа заинтересованных компаний МСБ;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специализированных семинаров и тренингов, консультационной помощи предпринимателям и другим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участникам программы в заключении долгосрочных контрактов с местными субъектами МСБ.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Операторские услуги СПК по реализации партнерских программ будут оплачиваться за счет средств местного бюджета.</w:t>
      </w:r>
    </w:p>
    <w:bookmarkEnd w:id="69"/>
    <w:bookmarkStart w:name="z25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Взаимодействие участников программы и мониторинг ее реализации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постановлениями Правительства РК 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первого и третьего направлений Программы между Уполномоченным органом, Региональными координаторами Программы, Банками/Банком Развития/Лизинговыми компаниями, желающими принять участие в Программе, Финансовым агентом заключаются два Соглашения (по субсидированию процентной ставки и гарантированию по кредитам банков),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порядок взаимодействия между участниками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определяются условия и порядок субсидирования процентной ставки, а также гарантирования по кредитам банков,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определяются условия и порядок субсидирования процентной ставки, а также гарантирования по кредитам/Договорам финансового лизинга Банков/Банка Развития/Лизинговых 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одобряются типовые Договоры субсидирования и гарантирования по кредитам/Договорам финансового лизинга Банков/Банка Развития/Лизинговых компаний, формы представления документов,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второго направления Программы между уполномоченным органом, АФК, банками, Банком Развития, желающими принять участие в Программе, финансовым агентом заключается соглашение,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определяются условия и порядок взаимодействия (механизм) субсидирования процентной ставки по кредитам/Договорам финансового лизинга Банков/Банка Развития/Лизинговых 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определяются функции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услуг финансового агента производится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субсидирования процентной ставки и гарантирования по кредитам /Договорам финансового лизинга Банков/Банка Развития/Лизинговых компаний по всем направлениям Программы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 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осуществляет мониторинг реализации Программы в части субсидирования процентной ставки, гарантирования по кредитам /Договорам финансового лизинга и предоставления государственных грантов Банков/Банка Развития/Лизинговых компаний и представляет отчет в уполномоченный орган по одобренной в вышеуказанном Соглашении форме, который в случае недостатка информации имеет право запрашивать дополнительно необходимые сведения от участников Программы. Предприниматели представляют Финансовому агенту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действующих рабочих мест на конец предыдущего финансового года,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созданных рабочих мест на конец предыдущего финансового года,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налоговых выплат на конец предыдущего финансового года,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сумма полученных субсидий на конец предыдущего финансового года,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размер выручки на конец предыдущего финансового года,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фонд оплаты труда на конец предыдущего финансового года,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среднемесячная заработная плата одного работника,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совокупный выпуск продукции/услуг на конец предыдущего финансового года,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представления информации устанавливаются Финансовым агентом. Ответственность за достоверность и своевременность представления информации несут Предприниматели.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координатор Программы осуществляет мониторинг реализации Программы в части развития производственной инфраструктуры в регионах, сервисной поддержке ведения бизнеса, подготовки кадров и представляет отчет в уполномоченный орган по одобренной в вышеуказанном Соглашении форме.</w:t>
      </w:r>
    </w:p>
    <w:bookmarkEnd w:id="71"/>
    <w:bookmarkStart w:name="z27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4.4 Показатели результатов реализации Программы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4.4 с изменением, внесенным постановлением Правительства РК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 финансовых ресурсов для предприятий частного сектора при реализации новых инвестиционных проектов, направленных на индустриально-инновационное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частного сектора, в первую очередь, Банков/Лизинговые компании для реализации инвестиционных проектов в несырьевых секторах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финансово-экономической устойчивости предприятий частного сектора, в первую очередь,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количественными и качественными результатами Программы станут: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первому и второму направлениям: увеличение доли обрабатывающей промышленности в структуре ВВП до 12,5 %;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третьему направлению: увеличение доли несырьевого экспорта до 40 % в общем объеме экспорта и увеличение объема несырьевого экспорта до 43 % от объема совокупного производства обрабатывающей промышленности.</w:t>
      </w:r>
    </w:p>
    <w:bookmarkEnd w:id="73"/>
    <w:bookmarkStart w:name="z2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Этапы реализации Программы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5 с изменениями, внесенными постановлениями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21.01.2011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</w:t>
      </w:r>
    </w:p>
    <w:bookmarkStart w:name="z2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будет осуществляться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этап - с 2010 года по 2014 годы, при этом 2010 год - является пилотным;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2010 году Программа решение задач будет реализовано по трем направлениям: поддержка новых бизнес-инициатив (за исключением подготовки кадров, молодежной практики и организации социальных рабочих мест); оздоровление предпринимательского сектора; поддержка экспортоориентированных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решение задач Программы будет реализовано по четырем направлениям: поддержка новых бизнес-инициатив; оздоровление предпринимательского сектора; снижение валютных рисков предпринимателей; усиление предпринимательского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2011 - 2014 годах решение задач будет реализовано по четырем направлениям: поддержка новых бизнес-инициатив, оздоровление предпринимательского сектора, снижение валютных рисков предпринимателей, усиление предпринимательского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 этап - с 2015 года по 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2015 - 2020 годах решение задач также будет реализовано по двум направлениям: поддержка новых бизнес-инициатив и поддержка экспортоориентированных производств.</w:t>
      </w:r>
    </w:p>
    <w:bookmarkEnd w:id="75"/>
    <w:bookmarkStart w:name="z2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их финансирования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раздел 6 предусмотрены изменения постановлением Правительства РК от 13.07.2010 № 711 (не подлежит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6 с изменениями, внесенными постановлениями Правительства РК от 21.01.2011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  10 календарных дней со дня первого официального опубликования); 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На реализацию Программы из республиканского бюджета в 2010 году предусматривается 15 421,2 млн. тенге, в том числе на оплату услуг финансового агента, оказываемых в рамках Программы 366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из республиканского бюджета в 2011 году предусмотрено 41,2 млрд. тенге, в том числе оплата услуг финансового агента, оказываемых в рамках Программы 502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в 2012 и 2013 годах из республиканского бюджета предусмотрено 70 332 млн. тенге.*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Примечание: Распределение средств по направлениям из республиканского бюджета будут уточняться при формировании соответствующих бюджетов на планируемый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77"/>
    <w:bookmarkStart w:name="z2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План мероприятий по реализации программы</w:t>
      </w:r>
      <w:r>
        <w:br/>
      </w:r>
      <w:r>
        <w:rPr>
          <w:rFonts w:ascii="Times New Roman"/>
          <w:b/>
          <w:i w:val="false"/>
          <w:color w:val="000000"/>
        </w:rPr>
        <w:t>
"Дорожная карта бизнеса 2020"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7 исключен постановлением Правительства РК от 31.12.2010 </w:t>
      </w:r>
      <w:r>
        <w:rPr>
          <w:rFonts w:ascii="Times New Roman"/>
          <w:b w:val="false"/>
          <w:i w:val="false"/>
          <w:color w:val="ff0000"/>
          <w:sz w:val="28"/>
        </w:rPr>
        <w:t>№ 1520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первого официального опубликования).   </w:t>
      </w:r>
    </w:p>
    <w:bookmarkStart w:name="z2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79"/>
    <w:bookmarkStart w:name="z2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секторов экономики для потенциальных</w:t>
      </w:r>
      <w:r>
        <w:br/>
      </w:r>
      <w:r>
        <w:rPr>
          <w:rFonts w:ascii="Times New Roman"/>
          <w:b/>
          <w:i w:val="false"/>
          <w:color w:val="000000"/>
        </w:rPr>
        <w:t>
участников Программы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Правительства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2403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Агропромышленный комплекс
</w:t>
            </w:r>
          </w:p>
        </w:tc>
      </w:tr>
      <w:tr>
        <w:trPr>
          <w:trHeight w:val="9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 и животноводство, охота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этих областях, за исключением 01.11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культур (за исключением риса), бобовых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масличных семян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аквакультура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11.06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солода</w:t>
            </w:r>
          </w:p>
        </w:tc>
      </w:tr>
      <w:tr>
        <w:trPr>
          <w:trHeight w:val="4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минеральных вод и других безалкогольных напитков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Горнодобывающая промышленность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Легкая промышленность и производство мебели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соломки и материалов для плетения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строительных материалов и прочей 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металлической минеральной продукции
</w:t>
            </w:r>
          </w:p>
        </w:tc>
      </w:tr>
      <w:tr>
        <w:trPr>
          <w:trHeight w:val="43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металлической минеральной продукции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Металлургия, металлообработка, машиностроение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Техобслуживание и ремонт транспортных средств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сектора промышленности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35.11.4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электроэнергии прочими электростанциями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35.11.2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электроэнергии гидроэлектростанциями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отходов, утилизация отходов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складирование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пассажирский сухопутный транспорт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49.41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перевозки автомобильным транспортом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 хозяйство и вспомогательная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"Почтовая и курьерская деятельность",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относящейся к сфере естественных монополий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55.10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гостиницами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55.20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жилья на выходные и прочие периоды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краткосрочного проживания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55.30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Туристические лагеря, парки отдыха и развлечений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и связь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программирование, консультации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услуги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Профессиональная, научная и техническая деятельность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архитектуры, инженерных изысканий;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испытаний и анализа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разработки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профессиональная, научная и техническая деятельность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деятельность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и социальные услуги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социальных услуг с обеспечением проживания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социальных услуг без обеспечения проживания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Искусство, развлечение и отдых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библиотек, архивов, музеев и других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обслуживания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спорта, организации и развлечений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дискотек)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показу кинофильмов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прочих видов услуг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компьютеров, предметов личного потребления и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Почтовая и курьерская деятельность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69.2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бухгалтерского учета 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по налогообложению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обслуживания зданий и территорий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96.01</w:t>
            </w:r>
          </w:p>
        </w:tc>
        <w:tc>
          <w:tcPr>
            <w:tcW w:w="1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Стирка и (химическая) чистка текстильных изделий и 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</w:p>
        </w:tc>
      </w:tr>
    </w:tbl>
    <w:bookmarkStart w:name="z3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81"/>
    <w:bookmarkStart w:name="z3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Программы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Программа дополнена приложением 2 в соответствии с постановлением Правительства РК от 26.10.2010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постановлениями Правительства РК от 11.07.2011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28.04.2012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17.05.2013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  </w:t>
      </w:r>
      <w:r>
        <w:rPr>
          <w:rFonts w:ascii="Times New Roman"/>
          <w:b w:val="false"/>
          <w:i w:val="false"/>
          <w:color w:val="ff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от 11.07.2014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3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Предприятия, претендующие на получение государственной поддержки в рамках Программы, за исключением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, должны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первого направления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целевое назначение кредита предприятия должно соответствовать приоритетным секторам экономики (в соответствии с общим классификатором видов экономической деятельности (далее –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программе, за исключением инструмента гарантирования по кредитам для начинающих молодых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предприятия должен быть направлен на реализацию новых инвестиционных проектов, а также проектов, направленных на модернизацию и расширение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ставки вознаграждения и частичное гарантирование по кредитам Банков/Лизинговых компании не может осуществляться по кредитам/лизинговым сделкам, за исключением Банка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выданным государственными институтами развития, а также кредиты, ставка вознаграждения по которым была удешевлена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которых предусматривает выпуск подакцизных товаров, за исключением проектов, предусматривающих выпуск моторных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в реализации проекта собственными средствами, согласно условиям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субсидировании ставки вознаграждения по кредиту (ам) средства кредита (-ов) на пополнение оборотных средств не должны превышать 30 % от суммы кредита (-ов). При этом допускается по части кредита на пополнение оборотных средств, выданных на возобновляемой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поддержке в рамках развития производственной инфраструктуры, реализация проекта(-ов) должна быть направлена(-ы) на подведение производственной (индустриальной) инфраструктуры в приоритетных секторах экономики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третьего направления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8) предприниматели, имеющие валютную выручку в размере не менее 10 % от общего объема денежной выручки за предыдущие шесть месяцев до подачи заявления-анкеты предпринимателем Местному координатору программы, за исключением классифицированных как «безнадежный» и «сомнительные» 4 и 5 категории, в соответствии с Правилами классификации активов, условных обязательств и создания провизии (резервов) против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Участниками программы не могут быть предприниматели: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выпуск подакцизных товаров/продукции, за исключением проектов, предусматривающих выпуск моторных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Правительства РК от 11.07.2014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реализующие проекты в металлургической промышленности,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осуществляющие свою деятельность в горнодобывающей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корпорации), а также юридические лица, форма собственности которых оформлена как частное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кредиты которых направлены на приобретение гостиниц или гостиничных комплексов.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