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12cb" w14:textId="9f71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мероприятий, связанных с субсидированием систем управления производством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2010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мероприятий, связанных с субсидированием систем управления производством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319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мероприятий, связанных с субсидированием систем</w:t>
      </w:r>
      <w:r>
        <w:br/>
      </w:r>
      <w:r>
        <w:rPr>
          <w:rFonts w:ascii="Times New Roman"/>
          <w:b/>
          <w:i w:val="false"/>
          <w:color w:val="000000"/>
        </w:rPr>
        <w:t>
управления производством сельскохозяйственной продукции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мероприятий, связанных с субсидированием систем управления производством сельскохозяйственной продукции (далее - Правила) разработаны в соответствии с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2010 - 2012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финансирования мероприятий, связанных с субсидированием стоимости услуг по разработке, внедрению и сертификации международных стандартов предприятий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мероприятий, связанных с субсидированием, осуществляется за счет средств республиканского бюджета на соответствующие годы (далее - средства) по республиканской бюджетной программе 051 "Субсидирование систем управления производством сельскохозяйственной продукции"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программы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отбор - определение заказчиков-участников, участвующих в программе для распределения между ними средств, предусмотренных в республиканском бюджете на 2010 - 2012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по подтверждению соответствия - юридическое лицо, аккредитованное в установленном порядке для выполнения работ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заказчик - субъект агропромышленного комплекса, находящийся на стадии разработки, внедрения и сертификации международных стандартов, подавший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заказчики-участники - заказчики, принимающие участие в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привлеченный консультант - юридическое или физическое лицо, осуществляющее консалтинговые (консультационные) услуги по разработке, внедрению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стандарт — стандарт, принятый международной организацией по стандартизации и доступный широкому кругу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консультант в штате - физическое лицо, сотрудник заказчика, осуществляющее консалтинговые (консультационные) услуги по разработке, внедрению международных стандартов.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финансирования мероприятий, связанных с</w:t>
      </w:r>
      <w:r>
        <w:br/>
      </w:r>
      <w:r>
        <w:rPr>
          <w:rFonts w:ascii="Times New Roman"/>
          <w:b/>
          <w:i w:val="false"/>
          <w:color w:val="000000"/>
        </w:rPr>
        <w:t>
субсидированием стоимости услуг по разработке, внедрению и</w:t>
      </w:r>
      <w:r>
        <w:br/>
      </w:r>
      <w:r>
        <w:rPr>
          <w:rFonts w:ascii="Times New Roman"/>
          <w:b/>
          <w:i w:val="false"/>
          <w:color w:val="000000"/>
        </w:rPr>
        <w:t>
сертификации международных стандартов предприятий отраслей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распределения средств, выделенных на финансирование мероприятий, связанных с субсидированием стоимости работ по разработке, внедрению и сертификации международных стандартов предприятий отраслей агропромышленного комплекса, администратор программы проводит отбор среди заказчиков.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средств, выплачиваемая из республиканского бюджета, составляет не более 50 % затрат заказчика-участника от всей стоимости проекта по разработке, внедрению и сертификации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отбора заказчиков, участвующих в реализации программы, администратор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образует комиссию в составе председателя, членов и секретаря комиссии. Количественный состав комиссии должен быть нечетным и не менее пяти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приглашение всем заказчикам по списку, представленному управлениями сельского хозяйства акиматов областей, городов Алматы, Астаны (далее -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осуществляет отбор заказчиков, участвующих в реализации программы и отвечающих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резидент Республики Казахстан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гражданин Республики Казахстан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и задолженности по другим обязательным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Заказчик использует международный стандарт, внедрение которого обеспечивается привлеченным консультантом, либо внедряет его самостоятельно при наличии в структуре предприятия службы качества, состоящей из штатных сотрудников, в количестве не менее двух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привлеченному консультанту: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квалифицированных специалистов в области разработки, внедрения и дальнейшего подтверждения соответствия международных стандартов, имеющих соответствующие дипломы, сертификаты об окончании семинаров, курсов, и опыт работы по разработке и внедрению международных стандартов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соответствующего диплома, сертификатов об окончании семинаров, курсов, и опыт работы по разработке и внедрению международных стандартов (для физических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консультанту в штате: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соответствующих дипломов, сертификатов об окончании семинаров, курсов и опыт работы по разработке и внедрению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 работы не менее двух лет сотрудником службы качества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Заказчики, желающие принять участие в отборе, представляют в комиссию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первым руководителем заказчика или лицом, имеющим надлежащим образом оформленную доверенность на право подписания заявки, скрепленную печатью заказчика, в запечатанном конверте.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заявке в качестве неотъемлемой части заказчиком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установленной формы соответствующего налогового органа об отсутствии или наличии налоговой задолженности и задолженностей по другим обязательным платежам в бюджет, выданной не более чем за три месяца, предшествующей дате вскрытия конвертов с заявками, за подписью первого руководителя или лица, имеющего право подписи с печатью соответствующего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резюме основных сотрудников заказчика, оказывающих консалтинговые (консультационные)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установленном порядке копий соответствующих дипломов, сертификатов об окончании семинаров, курсов);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договора о проведении сертификации между заказчиком и органом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подписания заявки, в случае если заявка подписана не первым руководителем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заверенные копии свидетельств о государственной регистрации (перерегистрации)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заверенная копия договора на оказание консалтинговых (консультационных) услуг по разработке, внедрению международных стандартов с привлеченным консультантом;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привлеченного консультанта: нотариально заверенные копии свидетельств о государственной регистрации (перерегистрации) для юридических лиц, и нотариально заверенные копии свидетельств о государственной регистрации индивидуального предпринимателя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краткая информация о привлеченном консультанте (история развития компании, основные направления деятельности компании, информация по реализованным проектам по разработке, внедрению международных стандартов, опыт работы с предприятиями по переработке сельскохозяйственной продукции по разработке, внедрению международных стандартов);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клиентах привлеченного консультанта (адрес, контактные телефоны, e-mail,) осуществивших внедрение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резюме основных сотрудников привлеченного консультанта (для юридических лиц), оказывающих консалтинговые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копий соответствующих дипломов, сертификатов об окончании семинаров, курсов).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7), 8), 9), 10) и 11) настоящего пункта предоставляется заказчиком, в случае привлечения консультанта.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Заявка и все прилагаемые документы должны быть прошиты в один пакет, пронумерованы, на обороте последней страницы концы нити должны быть заклеены листом бумаги со словами "Прошито и пронумеровано ____ листов. Дата "____"_________ 20 __ год", подписана должностным лицом заказчика и скреплена печатью заказчика. При наличии в конверте не прошитых, отдельных документов, такие документы комиссией не рассматриваются и возвращаются заказчику.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процедуре вскрытия конвертов с заявками в течение 5 (пяти) рабочих дней составляется протокол вскрытия конвертов с заявками, который подписывается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в течение 15 (пятнадцати) рабочих дней со дня вскрытия конвертов с заявками на отдельном заседании рассматривает заявки заказчиков на предмет их полноты и соответствия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Заказчики, полностью соответствующие требованиям настоящих Правил, решением комиссии определяются заказчиками-участниками.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Доля объема средств, выделяемых каждому заказчику-участнику для финансирования мероприятий, связанных с субсидированием затрат, определяется комиссией прямо пропорционально суммам затрат заказчика от всей стоимости проекта по разработке, внедрению и сертификации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заседании комиссии ведется протокол рассмотрения представленных документов и оценки заявок (далее - протокол заседания комиссии). Результаты решения комиссии подлежат отражению в протоколе заседания комиссии, в котором указываются наименование, местонахождение заказчиков-участников, критерии, на основе которых определены заказчики-участники, объемы субсидий заказчикам-участникам, а также наименование заказчиков, не отвечающих установленным требованиям, с указанием причин отклонения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Протокол заседания комиссии оформляется в течение 5 (пяти) рабочих дней от даты проведения заседания, подписывается председателем и членами комиссии. Решение комиссии сообщается письменно всем заказчикам.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течение 30 (тридцать) календарных дней со дня извещения заказчиков-участников заключается договор между администратором программы и заказчиком-участником, предусматривающий порядок и условия перечисления средств, ответственность сторон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Работа по разработке, внедрению и сертификации международных стандартов должна быть завершена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получения субсидий заказчик-участник представляет администратору программы, следующие подтверждающие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финансирование мероприятий, связанных с субсидированием затрат заказчика-участника по разработке, внедрению и сертификации международных стандартов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актов выполненных работ (бухгалтерские), подписанные привлеченным консультантом (в случае привлечения консультанта) и заказчиком-участником;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актов выполненных работ по сертификации (бухгалтерские), подписанные органом по подтверждению соответствия и заказчиком-участником;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платежных поручений и счетов-фактур об оплате заказчиком-участником услуг привлеченного консультанта (в случае привлечения консультанта) и органа по подтверждению соответствия с печатью и подписью заказчика-участника, либо копии иных документов, подтверждающих оплату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сертификата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 пункте 22 настоящих Правил, представляются администратору программы заказчиком-участником не позднее 10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Администратор бюджетной программы после рассмотрения подтвержающих документов формирует ведомость на выплату субсидий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выплаты субсидий заказчикам-участникам администратор программы в территориальные подразделения Комитета казначейства Министерства финансов Республики Казахстан представляет реестр счетов к оплате в двух экземплярах и счет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неполного распределения средств при проведении отбора, а также отказа заказчиков-участников от выделяемой субсидии, администратор программы проводит повторный отбор, с утверждением даты и места проведения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Повторный отбор производится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недостижение результатов бюджетной программы, предусмотренную законами Республики Казахстан, несет первый руководитель администратора бюджетной программы.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финансирования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мероприятий,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субсидированием систем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производством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 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заказчика)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изъявляет желание принять участие в реализации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программы 051 "Субсидирование систем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 продукции".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об участнике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уставного капитала, тенге________________________________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собственного капитала, тенге_____________________________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основной деятельности______________________________________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 оборот, сумма___________________________________________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численность работников______________________________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Краткое описание привлеченного консультанта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 работы по разработке, внедрению систем менеджмента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предприятиях по переработке сельхозпродукции__________________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предприятий, получивших сертификат___________________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работников__________________________________________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Краткое 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проекта_________________________________________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платежа_________________________________________________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начала и окончания работ по проекту________________________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793"/>
        <w:gridCol w:w="2253"/>
        <w:gridCol w:w="2353"/>
        <w:gridCol w:w="369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Планируемые результаты от реализации проекта___________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 м.п.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Ф.И.О.)                     (подпись, дата)</w:t>
      </w:r>
    </w:p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финансирования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мероприятий,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субсидированием систем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производством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 </w:t>
      </w:r>
    </w:p>
    <w:bookmarkEnd w:id="8"/>
    <w:bookmarkStart w:name="z7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финансирование мероприятий, связанных с субсидированием</w:t>
      </w:r>
      <w:r>
        <w:br/>
      </w:r>
      <w:r>
        <w:rPr>
          <w:rFonts w:ascii="Times New Roman"/>
          <w:b/>
          <w:i w:val="false"/>
          <w:color w:val="000000"/>
        </w:rPr>
        <w:t>
затрат заказчика-участника по разработке, внедрению и</w:t>
      </w:r>
      <w:r>
        <w:br/>
      </w:r>
      <w:r>
        <w:rPr>
          <w:rFonts w:ascii="Times New Roman"/>
          <w:b/>
          <w:i w:val="false"/>
          <w:color w:val="000000"/>
        </w:rPr>
        <w:t>
сертификации международных стандартов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заказчик-участник ____________________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договору о субсидировании стоимости услуг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внедрению и сертификации международных стандартов от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20__года №__ средства из республиканского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заказчика № ______ в (наименование банка), по республиканской бюджетной программе 051 "Субсидирование систем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 продукции", в сумме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 м.п.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предприятия)                  (подпись 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первого руководителя)</w:t>
      </w:r>
    </w:p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финансирования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субсидированием систем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производством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секретарь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_________20__года №__</w:t>
      </w:r>
    </w:p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</w:t>
      </w:r>
      <w:r>
        <w:br/>
      </w:r>
      <w:r>
        <w:rPr>
          <w:rFonts w:ascii="Times New Roman"/>
          <w:b/>
          <w:i w:val="false"/>
          <w:color w:val="000000"/>
        </w:rPr>
        <w:t>
на выплату субсидий по республиканской бюджетной программе</w:t>
      </w:r>
      <w:r>
        <w:br/>
      </w:r>
      <w:r>
        <w:rPr>
          <w:rFonts w:ascii="Times New Roman"/>
          <w:b/>
          <w:i w:val="false"/>
          <w:color w:val="000000"/>
        </w:rPr>
        <w:t>
051 "Субсидирование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33"/>
        <w:gridCol w:w="2193"/>
        <w:gridCol w:w="2013"/>
        <w:gridCol w:w="2693"/>
        <w:gridCol w:w="2013"/>
        <w:gridCol w:w="217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подлежащая к оплате 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перерабатывающей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агропродовольственных рынков           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обеспечения                         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