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402e" w14:textId="82c4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и изменений в Соглашение таможенного союза по ветеринарно-санитарным мерам от 11 декабря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дополнения и изменений в Соглашение таможенного союза по ветеринарно-санитарным мерам от 11 декабря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дополнения и изменений в Соглашение таможенного союза по ветеринарно-санитарным мерам от 11 декабря 2009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2010 года № 436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дополнения и изменений в Соглашение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 по ветеринарно-санитарным мерам от 11 декабря 2009 года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таможенного союза по ветеринарно-санитарным мерам от 11 декабря 2009 года (далее - Соглашение), согласились о нижеследующем: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Соглашение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после слов "контроля, и" дополнить словом "(или)";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органы, при необходимости и по взаимной договоренности, в целях обеспечения соблюдения законодательства таможенного союза по охране таможенной территории таможенного союза от ввоза и распространения возбудителей заразных болезней животных, в том числе общих для человека и животных, и товаров (продукции), не соответствующих ветеринарным (ветеринарно-санитарным) требованиям, могут проводить совместные проверки (инспекции) организаций и лиц, осуществляющих производство, переработку и (или) хранение подконтрольных товаров, ввозимых на таможенную территорию таможенного союза, а также перемещаемых с территории государства одной Стороны на территорию государства другой Стороны.";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слова "выдаваемых уполномоченными органами" исключить.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Протокола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"___" _______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За                     За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Правительство          Правительство 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Республики Беларусь   Республики Казахстан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