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da94" w14:textId="90ed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основаниях, условиях и порядке изменения сроков уплаты таможенных пошлин</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439.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Одобрить прилагаемый проект Соглашения об основаниях, условиях и порядке изменения сроков уплаты таможенных пошлин.</w:t>
      </w:r>
    </w:p>
    <w:bookmarkEnd w:id="1"/>
    <w:bookmarkStart w:name="z3" w:id="2"/>
    <w:p>
      <w:pPr>
        <w:spacing w:after="0"/>
        <w:ind w:left="0"/>
        <w:jc w:val="both"/>
      </w:pPr>
      <w:r>
        <w:rPr>
          <w:rFonts w:ascii="Times New Roman"/>
          <w:b w:val="false"/>
          <w:i w:val="false"/>
          <w:color w:val="000000"/>
          <w:sz w:val="28"/>
        </w:rPr>
        <w:t>
      2. Подписать Соглашение об основаниях, условиях и порядке изменения сроков уплаты таможенных пошлин.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мая 2010 года № 439 </w:t>
            </w:r>
            <w:r>
              <w:br/>
            </w:r>
            <w:r>
              <w:rPr>
                <w:rFonts w:ascii="Times New Roman"/>
                <w:b w:val="false"/>
                <w:i w:val="false"/>
                <w:color w:val="000000"/>
                <w:sz w:val="20"/>
              </w:rPr>
              <w:t>Проект</w:t>
            </w:r>
          </w:p>
        </w:tc>
      </w:tr>
    </w:tbl>
    <w:bookmarkStart w:name="z6" w:id="4"/>
    <w:p>
      <w:pPr>
        <w:spacing w:after="0"/>
        <w:ind w:left="0"/>
        <w:jc w:val="left"/>
      </w:pPr>
      <w:r>
        <w:rPr>
          <w:rFonts w:ascii="Times New Roman"/>
          <w:b/>
          <w:i w:val="false"/>
          <w:color w:val="000000"/>
        </w:rPr>
        <w:t xml:space="preserve"> Соглашение</w:t>
      </w:r>
      <w:r>
        <w:br/>
      </w:r>
      <w:r>
        <w:rPr>
          <w:rFonts w:ascii="Times New Roman"/>
          <w:b/>
          <w:i w:val="false"/>
          <w:color w:val="000000"/>
        </w:rPr>
        <w:t>об основаниях, условиях и порядке изменения</w:t>
      </w:r>
      <w:r>
        <w:br/>
      </w:r>
      <w:r>
        <w:rPr>
          <w:rFonts w:ascii="Times New Roman"/>
          <w:b/>
          <w:i w:val="false"/>
          <w:color w:val="000000"/>
        </w:rPr>
        <w:t>сроков уплаты таможенных пошлин</w:t>
      </w:r>
    </w:p>
    <w:bookmarkEnd w:id="4"/>
    <w:bookmarkStart w:name="z7" w:id="5"/>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(далее - таможенный союз), именуемые в дальнейшем Сторонами,</w:t>
      </w:r>
    </w:p>
    <w:bookmarkEnd w:id="5"/>
    <w:bookmarkStart w:name="z8" w:id="6"/>
    <w:p>
      <w:pPr>
        <w:spacing w:after="0"/>
        <w:ind w:left="0"/>
        <w:jc w:val="both"/>
      </w:pPr>
      <w:r>
        <w:rPr>
          <w:rFonts w:ascii="Times New Roman"/>
          <w:b w:val="false"/>
          <w:i w:val="false"/>
          <w:color w:val="000000"/>
          <w:sz w:val="28"/>
        </w:rPr>
        <w:t>
      основываясь на Договоре о Таможенном кодексе таможенного союза от 27 ноября 2009 года,</w:t>
      </w:r>
    </w:p>
    <w:bookmarkEnd w:id="6"/>
    <w:bookmarkStart w:name="z9" w:id="7"/>
    <w:p>
      <w:pPr>
        <w:spacing w:after="0"/>
        <w:ind w:left="0"/>
        <w:jc w:val="both"/>
      </w:pPr>
      <w:r>
        <w:rPr>
          <w:rFonts w:ascii="Times New Roman"/>
          <w:b w:val="false"/>
          <w:i w:val="false"/>
          <w:color w:val="000000"/>
          <w:sz w:val="28"/>
        </w:rPr>
        <w:t>
      признавая целесообразность проведения согласованной политики в области исчисления и уплаты таможенных пошлин,</w:t>
      </w:r>
    </w:p>
    <w:bookmarkEnd w:id="7"/>
    <w:bookmarkStart w:name="z10" w:id="8"/>
    <w:p>
      <w:pPr>
        <w:spacing w:after="0"/>
        <w:ind w:left="0"/>
        <w:jc w:val="both"/>
      </w:pPr>
      <w:r>
        <w:rPr>
          <w:rFonts w:ascii="Times New Roman"/>
          <w:b w:val="false"/>
          <w:i w:val="false"/>
          <w:color w:val="000000"/>
          <w:sz w:val="28"/>
        </w:rPr>
        <w:t>
      желая с этой целью оказывать друг другу содействие,</w:t>
      </w:r>
    </w:p>
    <w:bookmarkEnd w:id="8"/>
    <w:bookmarkStart w:name="z11" w:id="9"/>
    <w:p>
      <w:pPr>
        <w:spacing w:after="0"/>
        <w:ind w:left="0"/>
        <w:jc w:val="both"/>
      </w:pPr>
      <w:r>
        <w:rPr>
          <w:rFonts w:ascii="Times New Roman"/>
          <w:b w:val="false"/>
          <w:i w:val="false"/>
          <w:color w:val="000000"/>
          <w:sz w:val="28"/>
        </w:rPr>
        <w:t>
      согласились о нижеследующем:</w:t>
      </w:r>
    </w:p>
    <w:bookmarkEnd w:id="9"/>
    <w:bookmarkStart w:name="z12" w:id="10"/>
    <w:p>
      <w:pPr>
        <w:spacing w:after="0"/>
        <w:ind w:left="0"/>
        <w:jc w:val="left"/>
      </w:pPr>
      <w:r>
        <w:rPr>
          <w:rFonts w:ascii="Times New Roman"/>
          <w:b/>
          <w:i w:val="false"/>
          <w:color w:val="000000"/>
        </w:rPr>
        <w:t xml:space="preserve"> Статья 1</w:t>
      </w:r>
    </w:p>
    <w:bookmarkEnd w:id="10"/>
    <w:bookmarkStart w:name="z13" w:id="11"/>
    <w:p>
      <w:pPr>
        <w:spacing w:after="0"/>
        <w:ind w:left="0"/>
        <w:jc w:val="both"/>
      </w:pPr>
      <w:r>
        <w:rPr>
          <w:rFonts w:ascii="Times New Roman"/>
          <w:b w:val="false"/>
          <w:i w:val="false"/>
          <w:color w:val="000000"/>
          <w:sz w:val="28"/>
        </w:rPr>
        <w:t>
      Настоящее Соглашение определяет основания, условия и порядок изменения сроков уплаты таможенных пошлин.</w:t>
      </w:r>
    </w:p>
    <w:bookmarkEnd w:id="11"/>
    <w:bookmarkStart w:name="z14" w:id="12"/>
    <w:p>
      <w:pPr>
        <w:spacing w:after="0"/>
        <w:ind w:left="0"/>
        <w:jc w:val="left"/>
      </w:pPr>
      <w:r>
        <w:rPr>
          <w:rFonts w:ascii="Times New Roman"/>
          <w:b/>
          <w:i w:val="false"/>
          <w:color w:val="000000"/>
        </w:rPr>
        <w:t xml:space="preserve"> Статья 2</w:t>
      </w:r>
    </w:p>
    <w:bookmarkEnd w:id="12"/>
    <w:bookmarkStart w:name="z15" w:id="13"/>
    <w:p>
      <w:pPr>
        <w:spacing w:after="0"/>
        <w:ind w:left="0"/>
        <w:jc w:val="both"/>
      </w:pPr>
      <w:r>
        <w:rPr>
          <w:rFonts w:ascii="Times New Roman"/>
          <w:b w:val="false"/>
          <w:i w:val="false"/>
          <w:color w:val="000000"/>
          <w:sz w:val="28"/>
        </w:rPr>
        <w:t>
      Изменение срока уплаты таможенных пошлин производится в форме отсрочки или рассрочки.</w:t>
      </w:r>
    </w:p>
    <w:bookmarkEnd w:id="13"/>
    <w:bookmarkStart w:name="z16" w:id="14"/>
    <w:p>
      <w:pPr>
        <w:spacing w:after="0"/>
        <w:ind w:left="0"/>
        <w:jc w:val="both"/>
      </w:pPr>
      <w:r>
        <w:rPr>
          <w:rFonts w:ascii="Times New Roman"/>
          <w:b w:val="false"/>
          <w:i w:val="false"/>
          <w:color w:val="000000"/>
          <w:sz w:val="28"/>
        </w:rPr>
        <w:t>
      Отсрочка или рассрочка по уплате таможенных пошлин представляет собой изменение срока уплаты таможенных пошлин при наличии оснований, предусмотренных статьей 6 настоящего Соглашения, с единовременной или поэтапной уплатой плательщиком отсроченной (рассроченной) суммы соответственно.</w:t>
      </w:r>
    </w:p>
    <w:bookmarkEnd w:id="14"/>
    <w:bookmarkStart w:name="z17" w:id="15"/>
    <w:p>
      <w:pPr>
        <w:spacing w:after="0"/>
        <w:ind w:left="0"/>
        <w:jc w:val="both"/>
      </w:pPr>
      <w:r>
        <w:rPr>
          <w:rFonts w:ascii="Times New Roman"/>
          <w:b w:val="false"/>
          <w:i w:val="false"/>
          <w:color w:val="000000"/>
          <w:sz w:val="28"/>
        </w:rPr>
        <w:t>
      Отсрочка или рассрочка уплаты таможенных пошлин может предоставляться в отношении всей суммы, подлежащей уплате, либо ее части.</w:t>
      </w:r>
    </w:p>
    <w:bookmarkEnd w:id="15"/>
    <w:bookmarkStart w:name="z18" w:id="16"/>
    <w:p>
      <w:pPr>
        <w:spacing w:after="0"/>
        <w:ind w:left="0"/>
        <w:jc w:val="left"/>
      </w:pPr>
      <w:r>
        <w:rPr>
          <w:rFonts w:ascii="Times New Roman"/>
          <w:b/>
          <w:i w:val="false"/>
          <w:color w:val="000000"/>
        </w:rPr>
        <w:t xml:space="preserve"> Статья 3</w:t>
      </w:r>
    </w:p>
    <w:bookmarkEnd w:id="16"/>
    <w:bookmarkStart w:name="z19" w:id="17"/>
    <w:p>
      <w:pPr>
        <w:spacing w:after="0"/>
        <w:ind w:left="0"/>
        <w:jc w:val="both"/>
      </w:pPr>
      <w:r>
        <w:rPr>
          <w:rFonts w:ascii="Times New Roman"/>
          <w:b w:val="false"/>
          <w:i w:val="false"/>
          <w:color w:val="000000"/>
          <w:sz w:val="28"/>
        </w:rPr>
        <w:t>
      Отсрочка или рассрочка уплаты таможенных пошлин предоставляются при условии обеспечения уплаты таможенных пошлин в порядке, предусмотренном главой 12 Таможенного кодекса таможенного союза.</w:t>
      </w:r>
    </w:p>
    <w:bookmarkEnd w:id="17"/>
    <w:bookmarkStart w:name="z20" w:id="18"/>
    <w:p>
      <w:pPr>
        <w:spacing w:after="0"/>
        <w:ind w:left="0"/>
        <w:jc w:val="left"/>
      </w:pPr>
      <w:r>
        <w:rPr>
          <w:rFonts w:ascii="Times New Roman"/>
          <w:b/>
          <w:i w:val="false"/>
          <w:color w:val="000000"/>
        </w:rPr>
        <w:t xml:space="preserve"> Статья 4</w:t>
      </w:r>
    </w:p>
    <w:bookmarkEnd w:id="18"/>
    <w:bookmarkStart w:name="z21" w:id="19"/>
    <w:p>
      <w:pPr>
        <w:spacing w:after="0"/>
        <w:ind w:left="0"/>
        <w:jc w:val="both"/>
      </w:pPr>
      <w:r>
        <w:rPr>
          <w:rFonts w:ascii="Times New Roman"/>
          <w:b w:val="false"/>
          <w:i w:val="false"/>
          <w:color w:val="000000"/>
          <w:sz w:val="28"/>
        </w:rPr>
        <w:t>
      Решение о предоставлении отсрочки или рассрочки уплаты таможенных пошлин принимается по письменному заявлению плательщика таможенными органами в соответствии с законодательством государств-членов таможенного союза.</w:t>
      </w:r>
    </w:p>
    <w:bookmarkEnd w:id="19"/>
    <w:bookmarkStart w:name="z22" w:id="20"/>
    <w:p>
      <w:pPr>
        <w:spacing w:after="0"/>
        <w:ind w:left="0"/>
        <w:jc w:val="both"/>
      </w:pPr>
      <w:r>
        <w:rPr>
          <w:rFonts w:ascii="Times New Roman"/>
          <w:b w:val="false"/>
          <w:i w:val="false"/>
          <w:color w:val="000000"/>
          <w:sz w:val="28"/>
        </w:rPr>
        <w:t>
      В заявлении о предоставлении отсрочки или рассрочки уплаты таможенных пошлин указываются следующие сведения:</w:t>
      </w:r>
    </w:p>
    <w:bookmarkEnd w:id="20"/>
    <w:bookmarkStart w:name="z23" w:id="21"/>
    <w:p>
      <w:pPr>
        <w:spacing w:after="0"/>
        <w:ind w:left="0"/>
        <w:jc w:val="both"/>
      </w:pPr>
      <w:r>
        <w:rPr>
          <w:rFonts w:ascii="Times New Roman"/>
          <w:b w:val="false"/>
          <w:i w:val="false"/>
          <w:color w:val="000000"/>
          <w:sz w:val="28"/>
        </w:rPr>
        <w:t>
      сведения о плательщике;</w:t>
      </w:r>
    </w:p>
    <w:bookmarkEnd w:id="21"/>
    <w:bookmarkStart w:name="z24" w:id="22"/>
    <w:p>
      <w:pPr>
        <w:spacing w:after="0"/>
        <w:ind w:left="0"/>
        <w:jc w:val="both"/>
      </w:pPr>
      <w:r>
        <w:rPr>
          <w:rFonts w:ascii="Times New Roman"/>
          <w:b w:val="false"/>
          <w:i w:val="false"/>
          <w:color w:val="000000"/>
          <w:sz w:val="28"/>
        </w:rPr>
        <w:t>
      наименование товаров;</w:t>
      </w:r>
    </w:p>
    <w:bookmarkEnd w:id="22"/>
    <w:bookmarkStart w:name="z25" w:id="23"/>
    <w:p>
      <w:pPr>
        <w:spacing w:after="0"/>
        <w:ind w:left="0"/>
        <w:jc w:val="both"/>
      </w:pPr>
      <w:r>
        <w:rPr>
          <w:rFonts w:ascii="Times New Roman"/>
          <w:b w:val="false"/>
          <w:i w:val="false"/>
          <w:color w:val="000000"/>
          <w:sz w:val="28"/>
        </w:rPr>
        <w:t>
      реквизиты внешнеторгового договора (международного договора);</w:t>
      </w:r>
    </w:p>
    <w:bookmarkEnd w:id="23"/>
    <w:bookmarkStart w:name="z26" w:id="24"/>
    <w:p>
      <w:pPr>
        <w:spacing w:after="0"/>
        <w:ind w:left="0"/>
        <w:jc w:val="both"/>
      </w:pPr>
      <w:r>
        <w:rPr>
          <w:rFonts w:ascii="Times New Roman"/>
          <w:b w:val="false"/>
          <w:i w:val="false"/>
          <w:color w:val="000000"/>
          <w:sz w:val="28"/>
        </w:rPr>
        <w:t>
      основания для предоставления отсрочки или рассрочки;</w:t>
      </w:r>
    </w:p>
    <w:bookmarkEnd w:id="24"/>
    <w:bookmarkStart w:name="z27" w:id="25"/>
    <w:p>
      <w:pPr>
        <w:spacing w:after="0"/>
        <w:ind w:left="0"/>
        <w:jc w:val="both"/>
      </w:pPr>
      <w:r>
        <w:rPr>
          <w:rFonts w:ascii="Times New Roman"/>
          <w:b w:val="false"/>
          <w:i w:val="false"/>
          <w:color w:val="000000"/>
          <w:sz w:val="28"/>
        </w:rPr>
        <w:t>
      сумма таможенных пошлин, в отношении которой запрашивается отсрочка или рассрочка;</w:t>
      </w:r>
    </w:p>
    <w:bookmarkEnd w:id="25"/>
    <w:bookmarkStart w:name="z28" w:id="26"/>
    <w:p>
      <w:pPr>
        <w:spacing w:after="0"/>
        <w:ind w:left="0"/>
        <w:jc w:val="both"/>
      </w:pPr>
      <w:r>
        <w:rPr>
          <w:rFonts w:ascii="Times New Roman"/>
          <w:b w:val="false"/>
          <w:i w:val="false"/>
          <w:color w:val="000000"/>
          <w:sz w:val="28"/>
        </w:rPr>
        <w:t>
      срок, на который запрашивается отсрочка или рассрочка;</w:t>
      </w:r>
    </w:p>
    <w:bookmarkEnd w:id="26"/>
    <w:bookmarkStart w:name="z29" w:id="27"/>
    <w:p>
      <w:pPr>
        <w:spacing w:after="0"/>
        <w:ind w:left="0"/>
        <w:jc w:val="both"/>
      </w:pPr>
      <w:r>
        <w:rPr>
          <w:rFonts w:ascii="Times New Roman"/>
          <w:b w:val="false"/>
          <w:i w:val="false"/>
          <w:color w:val="000000"/>
          <w:sz w:val="28"/>
        </w:rPr>
        <w:t>
      график поэтапной уплаты сумм таможенных пошлин, в отношении которых запрашивается рассрочка;</w:t>
      </w:r>
    </w:p>
    <w:bookmarkEnd w:id="27"/>
    <w:bookmarkStart w:name="z30" w:id="28"/>
    <w:p>
      <w:pPr>
        <w:spacing w:after="0"/>
        <w:ind w:left="0"/>
        <w:jc w:val="both"/>
      </w:pPr>
      <w:r>
        <w:rPr>
          <w:rFonts w:ascii="Times New Roman"/>
          <w:b w:val="false"/>
          <w:i w:val="false"/>
          <w:color w:val="000000"/>
          <w:sz w:val="28"/>
        </w:rPr>
        <w:t>
      информация об отсутствии обстоятельств, указанных в статье 8 настоящего Соглашения, при наличии которых отсрочка или рассрочка не предоставляется.</w:t>
      </w:r>
    </w:p>
    <w:bookmarkEnd w:id="28"/>
    <w:bookmarkStart w:name="z31" w:id="29"/>
    <w:p>
      <w:pPr>
        <w:spacing w:after="0"/>
        <w:ind w:left="0"/>
        <w:jc w:val="both"/>
      </w:pPr>
      <w:r>
        <w:rPr>
          <w:rFonts w:ascii="Times New Roman"/>
          <w:b w:val="false"/>
          <w:i w:val="false"/>
          <w:color w:val="000000"/>
          <w:sz w:val="28"/>
        </w:rPr>
        <w:t>
      Подача заявления должна сопровождаться представлением таможенному органу документов, подтверждающих наличие оснований для предоставления отсрочки или рассрочки уплаты таможенных пошлин, предусмотренных настоящим Соглашением.</w:t>
      </w:r>
    </w:p>
    <w:bookmarkEnd w:id="29"/>
    <w:bookmarkStart w:name="z32" w:id="30"/>
    <w:p>
      <w:pPr>
        <w:spacing w:after="0"/>
        <w:ind w:left="0"/>
        <w:jc w:val="left"/>
      </w:pPr>
      <w:r>
        <w:rPr>
          <w:rFonts w:ascii="Times New Roman"/>
          <w:b/>
          <w:i w:val="false"/>
          <w:color w:val="000000"/>
        </w:rPr>
        <w:t xml:space="preserve"> Статья 5</w:t>
      </w:r>
    </w:p>
    <w:bookmarkEnd w:id="30"/>
    <w:bookmarkStart w:name="z33" w:id="31"/>
    <w:p>
      <w:pPr>
        <w:spacing w:after="0"/>
        <w:ind w:left="0"/>
        <w:jc w:val="both"/>
      </w:pPr>
      <w:r>
        <w:rPr>
          <w:rFonts w:ascii="Times New Roman"/>
          <w:b w:val="false"/>
          <w:i w:val="false"/>
          <w:color w:val="000000"/>
          <w:sz w:val="28"/>
        </w:rPr>
        <w:t>
      Решение о предоставлении отсрочки или рассрочки уплаты таможенных пошлин либо об отказе в предоставлении отсрочки или рассрочки принимается в срок, не превышающий десяти рабочих дней со дня подачи заявления об этом.</w:t>
      </w:r>
    </w:p>
    <w:bookmarkEnd w:id="31"/>
    <w:bookmarkStart w:name="z34" w:id="32"/>
    <w:p>
      <w:pPr>
        <w:spacing w:after="0"/>
        <w:ind w:left="0"/>
        <w:jc w:val="both"/>
      </w:pPr>
      <w:r>
        <w:rPr>
          <w:rFonts w:ascii="Times New Roman"/>
          <w:b w:val="false"/>
          <w:i w:val="false"/>
          <w:color w:val="000000"/>
          <w:sz w:val="28"/>
        </w:rPr>
        <w:t>
      Решение о предоставлении отсрочки или рассрочки или об отказе в ее предоставлении доводится в письменной форме до лица, обратившегося с заявлением о ее предоставлении.</w:t>
      </w:r>
    </w:p>
    <w:bookmarkEnd w:id="32"/>
    <w:bookmarkStart w:name="z35" w:id="33"/>
    <w:p>
      <w:pPr>
        <w:spacing w:after="0"/>
        <w:ind w:left="0"/>
        <w:jc w:val="both"/>
      </w:pPr>
      <w:r>
        <w:rPr>
          <w:rFonts w:ascii="Times New Roman"/>
          <w:b w:val="false"/>
          <w:i w:val="false"/>
          <w:color w:val="000000"/>
          <w:sz w:val="28"/>
        </w:rPr>
        <w:t>
      В решении о предоставлении отсрочки или рассрочки указываются сведения о плательщике, срок, на который предоставляется отсрочка или рассрочка уплаты таможенных пошлин, сумма таможенных пошлин, в отношении которой предоставляется отсрочка или рассрочка, а также иные сведения, необходимые для применения этого решения при выпуске товаров. В решении таможенного органа о предоставлении рассрочки также указывается график поэтапной уплаты сумм таможенных пошлин.</w:t>
      </w:r>
    </w:p>
    <w:bookmarkEnd w:id="33"/>
    <w:bookmarkStart w:name="z36" w:id="34"/>
    <w:p>
      <w:pPr>
        <w:spacing w:after="0"/>
        <w:ind w:left="0"/>
        <w:jc w:val="both"/>
      </w:pPr>
      <w:r>
        <w:rPr>
          <w:rFonts w:ascii="Times New Roman"/>
          <w:b w:val="false"/>
          <w:i w:val="false"/>
          <w:color w:val="000000"/>
          <w:sz w:val="28"/>
        </w:rPr>
        <w:t>
      В решении об отказе в предоставлении отсрочки или рассрочки указываются причины такого отказа.</w:t>
      </w:r>
    </w:p>
    <w:bookmarkEnd w:id="34"/>
    <w:bookmarkStart w:name="z37" w:id="35"/>
    <w:p>
      <w:pPr>
        <w:spacing w:after="0"/>
        <w:ind w:left="0"/>
        <w:jc w:val="both"/>
      </w:pPr>
      <w:r>
        <w:rPr>
          <w:rFonts w:ascii="Times New Roman"/>
          <w:b w:val="false"/>
          <w:i w:val="false"/>
          <w:color w:val="000000"/>
          <w:sz w:val="28"/>
        </w:rPr>
        <w:t>
      Решение таможенного органа о предоставлении отсрочки или рассрочки таможенных пошлин является документом, свидетельствующим о фактах, имеющих юридическое значение, если таможенное декларирование товаров, в отношении которых принято такое решение, произведено в течение трех месяцев со дня его принятия.</w:t>
      </w:r>
    </w:p>
    <w:bookmarkEnd w:id="35"/>
    <w:bookmarkStart w:name="z38" w:id="36"/>
    <w:p>
      <w:pPr>
        <w:spacing w:after="0"/>
        <w:ind w:left="0"/>
        <w:jc w:val="left"/>
      </w:pPr>
      <w:r>
        <w:rPr>
          <w:rFonts w:ascii="Times New Roman"/>
          <w:b/>
          <w:i w:val="false"/>
          <w:color w:val="000000"/>
        </w:rPr>
        <w:t xml:space="preserve"> Статья 6</w:t>
      </w:r>
    </w:p>
    <w:bookmarkEnd w:id="36"/>
    <w:bookmarkStart w:name="z39" w:id="37"/>
    <w:p>
      <w:pPr>
        <w:spacing w:after="0"/>
        <w:ind w:left="0"/>
        <w:jc w:val="both"/>
      </w:pPr>
      <w:r>
        <w:rPr>
          <w:rFonts w:ascii="Times New Roman"/>
          <w:b w:val="false"/>
          <w:i w:val="false"/>
          <w:color w:val="000000"/>
          <w:sz w:val="28"/>
        </w:rPr>
        <w:t>
      1. Отсрочка или рассрочка уплаты таможенных пошлин предоставляются плательщику таможенных пошлин при наличии одного из следующих оснований:</w:t>
      </w:r>
    </w:p>
    <w:bookmarkEnd w:id="37"/>
    <w:bookmarkStart w:name="z40" w:id="38"/>
    <w:p>
      <w:pPr>
        <w:spacing w:after="0"/>
        <w:ind w:left="0"/>
        <w:jc w:val="both"/>
      </w:pPr>
      <w:r>
        <w:rPr>
          <w:rFonts w:ascii="Times New Roman"/>
          <w:b w:val="false"/>
          <w:i w:val="false"/>
          <w:color w:val="000000"/>
          <w:sz w:val="28"/>
        </w:rPr>
        <w:t>
      1) причинение этому лицу ущерба в результате стихийного бедствия, технологической катастрофы или иных обстоятельств непреодолимой силы;</w:t>
      </w:r>
    </w:p>
    <w:bookmarkEnd w:id="38"/>
    <w:bookmarkStart w:name="z41" w:id="39"/>
    <w:p>
      <w:pPr>
        <w:spacing w:after="0"/>
        <w:ind w:left="0"/>
        <w:jc w:val="both"/>
      </w:pPr>
      <w:r>
        <w:rPr>
          <w:rFonts w:ascii="Times New Roman"/>
          <w:b w:val="false"/>
          <w:i w:val="false"/>
          <w:color w:val="000000"/>
          <w:sz w:val="28"/>
        </w:rPr>
        <w:t>
      2) задержка плательщику таможенных пошлин финансирования из федерального (республиканского) бюджета или оплаты за выполненный этим лицом государственный заказ;</w:t>
      </w:r>
    </w:p>
    <w:bookmarkEnd w:id="39"/>
    <w:bookmarkStart w:name="z42" w:id="40"/>
    <w:p>
      <w:pPr>
        <w:spacing w:after="0"/>
        <w:ind w:left="0"/>
        <w:jc w:val="both"/>
      </w:pPr>
      <w:r>
        <w:rPr>
          <w:rFonts w:ascii="Times New Roman"/>
          <w:b w:val="false"/>
          <w:i w:val="false"/>
          <w:color w:val="000000"/>
          <w:sz w:val="28"/>
        </w:rPr>
        <w:t>
      3) ввоз товаров, подвергающихся быстрой порче;</w:t>
      </w:r>
    </w:p>
    <w:bookmarkEnd w:id="40"/>
    <w:bookmarkStart w:name="z43" w:id="41"/>
    <w:p>
      <w:pPr>
        <w:spacing w:after="0"/>
        <w:ind w:left="0"/>
        <w:jc w:val="both"/>
      </w:pPr>
      <w:r>
        <w:rPr>
          <w:rFonts w:ascii="Times New Roman"/>
          <w:b w:val="false"/>
          <w:i w:val="false"/>
          <w:color w:val="000000"/>
          <w:sz w:val="28"/>
        </w:rPr>
        <w:t>
      4) осуществление поставок в рамках международных договоров, одной из сторон которых является государство-член таможенного союза, если законодательством государства-члена таможенного союза не установлено, что данное обстоятельство не является основанием для предоставления отсрочки или рассрочки уплаты таможенных пошлин;</w:t>
      </w:r>
    </w:p>
    <w:bookmarkEnd w:id="41"/>
    <w:bookmarkStart w:name="z44" w:id="42"/>
    <w:p>
      <w:pPr>
        <w:spacing w:after="0"/>
        <w:ind w:left="0"/>
        <w:jc w:val="both"/>
      </w:pPr>
      <w:r>
        <w:rPr>
          <w:rFonts w:ascii="Times New Roman"/>
          <w:b w:val="false"/>
          <w:i w:val="false"/>
          <w:color w:val="000000"/>
          <w:sz w:val="28"/>
        </w:rPr>
        <w:t>
      5) ввоз товаров, включенных в утвержденный Комиссией таможенного союза перечень отдельных типов ввозимых иностранных воздушных судов и комплектующих к ним, в отношении которых может быть предоставлена отсрочка или рассрочка уплаты таможенных пошлин;</w:t>
      </w:r>
    </w:p>
    <w:bookmarkEnd w:id="42"/>
    <w:bookmarkStart w:name="z45" w:id="43"/>
    <w:p>
      <w:pPr>
        <w:spacing w:after="0"/>
        <w:ind w:left="0"/>
        <w:jc w:val="both"/>
      </w:pPr>
      <w:r>
        <w:rPr>
          <w:rFonts w:ascii="Times New Roman"/>
          <w:b w:val="false"/>
          <w:i w:val="false"/>
          <w:color w:val="000000"/>
          <w:sz w:val="28"/>
        </w:rPr>
        <w:t>
      6) ввоз организациями, осуществляющими сельскохозяйственную деятельность либо поставки для указанных организаций, посадочного или посевного материала, средств защиты растений, сельскохозяйственной техники субпозиций 8424 81, 8433 51, 8433 59 единой Товарной номенклатуры внешнеэкономической деятельности таможенного союза, товаров для кормления животных, кроме кошек, собак и декоративных птиц;</w:t>
      </w:r>
    </w:p>
    <w:bookmarkEnd w:id="43"/>
    <w:bookmarkStart w:name="z46" w:id="44"/>
    <w:p>
      <w:pPr>
        <w:spacing w:after="0"/>
        <w:ind w:left="0"/>
        <w:jc w:val="both"/>
      </w:pPr>
      <w:r>
        <w:rPr>
          <w:rFonts w:ascii="Times New Roman"/>
          <w:b w:val="false"/>
          <w:i w:val="false"/>
          <w:color w:val="000000"/>
          <w:sz w:val="28"/>
        </w:rPr>
        <w:t>
      7) ввоз товаров, в том числе сырья, материалов, технологического оборудования, комплектующих и запасных частей к нему, для их использования в промышленной переработке.</w:t>
      </w:r>
    </w:p>
    <w:bookmarkEnd w:id="44"/>
    <w:bookmarkStart w:name="z47" w:id="45"/>
    <w:p>
      <w:pPr>
        <w:spacing w:after="0"/>
        <w:ind w:left="0"/>
        <w:jc w:val="both"/>
      </w:pPr>
      <w:r>
        <w:rPr>
          <w:rFonts w:ascii="Times New Roman"/>
          <w:b w:val="false"/>
          <w:i w:val="false"/>
          <w:color w:val="000000"/>
          <w:sz w:val="28"/>
        </w:rPr>
        <w:t>
      Законодательством государства-члена таможенного союза может быть определен перечень товаров, указанных в подпункте 7) пункта 1 настоящей статьи.</w:t>
      </w:r>
    </w:p>
    <w:bookmarkEnd w:id="45"/>
    <w:bookmarkStart w:name="z48" w:id="46"/>
    <w:p>
      <w:pPr>
        <w:spacing w:after="0"/>
        <w:ind w:left="0"/>
        <w:jc w:val="both"/>
      </w:pPr>
      <w:r>
        <w:rPr>
          <w:rFonts w:ascii="Times New Roman"/>
          <w:b w:val="false"/>
          <w:i w:val="false"/>
          <w:color w:val="000000"/>
          <w:sz w:val="28"/>
        </w:rPr>
        <w:t>
      Для целей настоящего Соглашения под промышленной переработкой понимается использование товаров в производстве для получения новых товаров, код которых в соответствии с единой Товарной номенклатурой внешнеэкономической деятельности таможенного союза отличается от кода товаров, ввозимых для их промышленной переработки, на уровне любого из первых четырех знаков.</w:t>
      </w:r>
    </w:p>
    <w:bookmarkEnd w:id="46"/>
    <w:bookmarkStart w:name="z49" w:id="47"/>
    <w:p>
      <w:pPr>
        <w:spacing w:after="0"/>
        <w:ind w:left="0"/>
        <w:jc w:val="both"/>
      </w:pPr>
      <w:r>
        <w:rPr>
          <w:rFonts w:ascii="Times New Roman"/>
          <w:b w:val="false"/>
          <w:i w:val="false"/>
          <w:color w:val="000000"/>
          <w:sz w:val="28"/>
        </w:rPr>
        <w:t>
      2. Законодательством государства-члена таможенного союза могут определяться органы государства-члена таможенного союза, уполномоченные на подтверждение оснований, указанных в пункте 1 настоящей статьи.</w:t>
      </w:r>
    </w:p>
    <w:bookmarkEnd w:id="47"/>
    <w:bookmarkStart w:name="z50" w:id="48"/>
    <w:p>
      <w:pPr>
        <w:spacing w:after="0"/>
        <w:ind w:left="0"/>
        <w:jc w:val="both"/>
      </w:pPr>
      <w:r>
        <w:rPr>
          <w:rFonts w:ascii="Times New Roman"/>
          <w:b w:val="false"/>
          <w:i w:val="false"/>
          <w:color w:val="000000"/>
          <w:sz w:val="28"/>
        </w:rPr>
        <w:t>
      3. Комиссией таможенного союза могут быть определены иные основания для предоставления отсрочки или рассрочки уплаты таможенных пошлин, либо приостановлено действие оснований для предоставления отсрочки или рассрочки уплаты таможенных пошлин, указанных в пункте 1 настоящей статьи.</w:t>
      </w:r>
    </w:p>
    <w:bookmarkEnd w:id="48"/>
    <w:bookmarkStart w:name="z51" w:id="49"/>
    <w:p>
      <w:pPr>
        <w:spacing w:after="0"/>
        <w:ind w:left="0"/>
        <w:jc w:val="left"/>
      </w:pPr>
      <w:r>
        <w:rPr>
          <w:rFonts w:ascii="Times New Roman"/>
          <w:b/>
          <w:i w:val="false"/>
          <w:color w:val="000000"/>
        </w:rPr>
        <w:t xml:space="preserve"> Статья 7</w:t>
      </w:r>
    </w:p>
    <w:bookmarkEnd w:id="49"/>
    <w:bookmarkStart w:name="z52" w:id="50"/>
    <w:p>
      <w:pPr>
        <w:spacing w:after="0"/>
        <w:ind w:left="0"/>
        <w:jc w:val="both"/>
      </w:pPr>
      <w:r>
        <w:rPr>
          <w:rFonts w:ascii="Times New Roman"/>
          <w:b w:val="false"/>
          <w:i w:val="false"/>
          <w:color w:val="000000"/>
          <w:sz w:val="28"/>
        </w:rPr>
        <w:t>
      Отсрочка или рассрочка уплаты таможенных пошлин предоставляется в отношении товаров, которые будут помещаться под таможенную процедуру выпуска для внутреннего потребления.</w:t>
      </w:r>
    </w:p>
    <w:bookmarkEnd w:id="50"/>
    <w:bookmarkStart w:name="z53" w:id="51"/>
    <w:p>
      <w:pPr>
        <w:spacing w:after="0"/>
        <w:ind w:left="0"/>
        <w:jc w:val="left"/>
      </w:pPr>
      <w:r>
        <w:rPr>
          <w:rFonts w:ascii="Times New Roman"/>
          <w:b/>
          <w:i w:val="false"/>
          <w:color w:val="000000"/>
        </w:rPr>
        <w:t xml:space="preserve"> Статья 8</w:t>
      </w:r>
    </w:p>
    <w:bookmarkEnd w:id="51"/>
    <w:bookmarkStart w:name="z54" w:id="52"/>
    <w:p>
      <w:pPr>
        <w:spacing w:after="0"/>
        <w:ind w:left="0"/>
        <w:jc w:val="both"/>
      </w:pPr>
      <w:r>
        <w:rPr>
          <w:rFonts w:ascii="Times New Roman"/>
          <w:b w:val="false"/>
          <w:i w:val="false"/>
          <w:color w:val="000000"/>
          <w:sz w:val="28"/>
        </w:rPr>
        <w:t>
      Решение о предоставлении отсрочки или рассрочки уплаты таможенных пошлин не принимается, если в распоряжении таможенного органа имеется информация о том, что лица, претендующие на предоставление отсрочки или рассрочки, имеют задолженность по уплате таможенных пошлин, налогов, либо в отношении указанных лиц возбуждена процедура банкротства или возбуждено уголовное дело по признакам преступления, связанного с нарушением таможенного законодательства, а также если плательщиком таможенному органу не представлены необходимые сведения и документы.</w:t>
      </w:r>
    </w:p>
    <w:bookmarkEnd w:id="52"/>
    <w:bookmarkStart w:name="z55" w:id="53"/>
    <w:p>
      <w:pPr>
        <w:spacing w:after="0"/>
        <w:ind w:left="0"/>
        <w:jc w:val="both"/>
      </w:pPr>
      <w:r>
        <w:rPr>
          <w:rFonts w:ascii="Times New Roman"/>
          <w:b w:val="false"/>
          <w:i w:val="false"/>
          <w:color w:val="000000"/>
          <w:sz w:val="28"/>
        </w:rPr>
        <w:t>
      При получении таможенным органом такой информации до предоставления отсрочки или рассрочки уплаты таможенных пошлин, решение о предоставлении отсрочки или рассрочки подлежит аннулированию, о чем лицо, подавшее заявление о получении отсрочки или рассрочки, уведомляется в письменной форме.</w:t>
      </w:r>
    </w:p>
    <w:bookmarkEnd w:id="53"/>
    <w:bookmarkStart w:name="z56" w:id="54"/>
    <w:p>
      <w:pPr>
        <w:spacing w:after="0"/>
        <w:ind w:left="0"/>
        <w:jc w:val="left"/>
      </w:pPr>
      <w:r>
        <w:rPr>
          <w:rFonts w:ascii="Times New Roman"/>
          <w:b/>
          <w:i w:val="false"/>
          <w:color w:val="000000"/>
        </w:rPr>
        <w:t xml:space="preserve"> Статья 9</w:t>
      </w:r>
    </w:p>
    <w:bookmarkEnd w:id="54"/>
    <w:bookmarkStart w:name="z57" w:id="55"/>
    <w:p>
      <w:pPr>
        <w:spacing w:after="0"/>
        <w:ind w:left="0"/>
        <w:jc w:val="both"/>
      </w:pPr>
      <w:r>
        <w:rPr>
          <w:rFonts w:ascii="Times New Roman"/>
          <w:b w:val="false"/>
          <w:i w:val="false"/>
          <w:color w:val="000000"/>
          <w:sz w:val="28"/>
        </w:rPr>
        <w:t>
      Отсрочка или рассрочка уплаты таможенных пошлин предоставляется на срок не более шести месяцев, а в отношении товаров, указанных в подпункте 3) пункта 1 статьи 6 настоящего Соглашения, - на срок не более двух месяцев.</w:t>
      </w:r>
    </w:p>
    <w:bookmarkEnd w:id="55"/>
    <w:bookmarkStart w:name="z58" w:id="56"/>
    <w:p>
      <w:pPr>
        <w:spacing w:after="0"/>
        <w:ind w:left="0"/>
        <w:jc w:val="left"/>
      </w:pPr>
      <w:r>
        <w:rPr>
          <w:rFonts w:ascii="Times New Roman"/>
          <w:b/>
          <w:i w:val="false"/>
          <w:color w:val="000000"/>
        </w:rPr>
        <w:t xml:space="preserve"> Статья 10</w:t>
      </w:r>
    </w:p>
    <w:bookmarkEnd w:id="56"/>
    <w:bookmarkStart w:name="z59" w:id="57"/>
    <w:p>
      <w:pPr>
        <w:spacing w:after="0"/>
        <w:ind w:left="0"/>
        <w:jc w:val="both"/>
      </w:pPr>
      <w:r>
        <w:rPr>
          <w:rFonts w:ascii="Times New Roman"/>
          <w:b w:val="false"/>
          <w:i w:val="false"/>
          <w:color w:val="000000"/>
          <w:sz w:val="28"/>
        </w:rPr>
        <w:t>
      За отсрочку или рассрочку уплаты таможенных пошлин взимаются проценты, начисляемые в соответствии с законодательством государств-членов таможенного союза на суммы таможенной пошлины, срок уплаты которой был изменен, за период со дня, следующего за днем выпуска товаров по день прекращения обязанности по уплате таможенных пошлин.</w:t>
      </w:r>
    </w:p>
    <w:bookmarkEnd w:id="57"/>
    <w:bookmarkStart w:name="z60" w:id="58"/>
    <w:p>
      <w:pPr>
        <w:spacing w:after="0"/>
        <w:ind w:left="0"/>
        <w:jc w:val="both"/>
      </w:pPr>
      <w:r>
        <w:rPr>
          <w:rFonts w:ascii="Times New Roman"/>
          <w:b w:val="false"/>
          <w:i w:val="false"/>
          <w:color w:val="000000"/>
          <w:sz w:val="28"/>
        </w:rPr>
        <w:t>
      Проценты должны быть уплачены не позднее дня, следующего за днем прекращения обязанности по уплате таможенных пошлин.</w:t>
      </w:r>
    </w:p>
    <w:bookmarkEnd w:id="58"/>
    <w:bookmarkStart w:name="z61" w:id="59"/>
    <w:p>
      <w:pPr>
        <w:spacing w:after="0"/>
        <w:ind w:left="0"/>
        <w:jc w:val="both"/>
      </w:pPr>
      <w:r>
        <w:rPr>
          <w:rFonts w:ascii="Times New Roman"/>
          <w:b w:val="false"/>
          <w:i w:val="false"/>
          <w:color w:val="000000"/>
          <w:sz w:val="28"/>
        </w:rPr>
        <w:t>
      Уплата, взыскание и возврат процентов осуществляются в порядке, предусмотренном Таможенным кодексом таможенного союза применительно к уплате, взысканию и возврату таможенных пошлин.</w:t>
      </w:r>
    </w:p>
    <w:bookmarkEnd w:id="59"/>
    <w:bookmarkStart w:name="z62" w:id="60"/>
    <w:p>
      <w:pPr>
        <w:spacing w:after="0"/>
        <w:ind w:left="0"/>
        <w:jc w:val="left"/>
      </w:pPr>
      <w:r>
        <w:rPr>
          <w:rFonts w:ascii="Times New Roman"/>
          <w:b/>
          <w:i w:val="false"/>
          <w:color w:val="000000"/>
        </w:rPr>
        <w:t xml:space="preserve"> Статья 11</w:t>
      </w:r>
    </w:p>
    <w:bookmarkEnd w:id="60"/>
    <w:bookmarkStart w:name="z63" w:id="6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w:t>
      </w:r>
    </w:p>
    <w:bookmarkEnd w:id="61"/>
    <w:bookmarkStart w:name="z64" w:id="62"/>
    <w:p>
      <w:pPr>
        <w:spacing w:after="0"/>
        <w:ind w:left="0"/>
        <w:jc w:val="left"/>
      </w:pPr>
      <w:r>
        <w:rPr>
          <w:rFonts w:ascii="Times New Roman"/>
          <w:b/>
          <w:i w:val="false"/>
          <w:color w:val="000000"/>
        </w:rPr>
        <w:t xml:space="preserve"> Статья 12</w:t>
      </w:r>
    </w:p>
    <w:bookmarkEnd w:id="62"/>
    <w:bookmarkStart w:name="z65" w:id="63"/>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настоящего Соглашения, Стороны решают путем консультаций и переговоров, а в случае недостижения согласия спор передается на рассмотрение в Суд Евразийского экономического сообщества.</w:t>
      </w:r>
    </w:p>
    <w:bookmarkEnd w:id="63"/>
    <w:bookmarkStart w:name="z66" w:id="64"/>
    <w:p>
      <w:pPr>
        <w:spacing w:after="0"/>
        <w:ind w:left="0"/>
        <w:jc w:val="left"/>
      </w:pPr>
      <w:r>
        <w:rPr>
          <w:rFonts w:ascii="Times New Roman"/>
          <w:b/>
          <w:i w:val="false"/>
          <w:color w:val="000000"/>
        </w:rPr>
        <w:t xml:space="preserve"> Статья 13</w:t>
      </w:r>
    </w:p>
    <w:bookmarkEnd w:id="64"/>
    <w:bookmarkStart w:name="z67" w:id="65"/>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нормативно-правовой базы таможенного союза, выхода из них и присоединения к ним от 6 октября 2007 года.</w:t>
      </w:r>
    </w:p>
    <w:bookmarkEnd w:id="65"/>
    <w:bookmarkStart w:name="z68" w:id="66"/>
    <w:p>
      <w:pPr>
        <w:spacing w:after="0"/>
        <w:ind w:left="0"/>
        <w:jc w:val="both"/>
      </w:pPr>
      <w:r>
        <w:rPr>
          <w:rFonts w:ascii="Times New Roman"/>
          <w:b w:val="false"/>
          <w:i w:val="false"/>
          <w:color w:val="000000"/>
          <w:sz w:val="28"/>
        </w:rPr>
        <w:t>
      Совершено в городе _________ "__" _________ 2010 года в одном подлинном экземпляре на русском языке.</w:t>
      </w:r>
    </w:p>
    <w:bookmarkEnd w:id="66"/>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