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9714" w14:textId="f199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Поправки о внесении изменения и дополнения в Соглашение от 10 августа 1992 года между Республикой Казахстан и Международной Федерацией обществ Красного Креста и Красного Полумесяца о статусе регионального представительства Международной Федерации в Алма-Ате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2010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Поправки о внесении изменения и дополнения в Соглашение от 10 августа 1992 года между Республикой Казахстан и Международной Федерацией обществ Красного Креста и Красного Полумесяца о статусе регионального представительства Международной Федерации в Алма-Ате.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Правительства Республики Казахстан Поправку о внесении изменения и дополнения в Соглашение от 10 августа 1992 года между Республикой Казахстан и Международной Федерацией обществ Красного Креста и Красного Полумесяца о статусе регионального представительства Международной Федерации в Алма-Ате.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2010 года № 475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Поправка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и дополнения в Соглашение</w:t>
      </w:r>
      <w:r>
        <w:br/>
      </w:r>
      <w:r>
        <w:rPr>
          <w:rFonts w:ascii="Times New Roman"/>
          <w:b/>
          <w:i w:val="false"/>
          <w:color w:val="000000"/>
        </w:rPr>
        <w:t>
от 10 августа 1992 года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Федерацией обществ Красного Креста и Красного</w:t>
      </w:r>
      <w:r>
        <w:br/>
      </w:r>
      <w:r>
        <w:rPr>
          <w:rFonts w:ascii="Times New Roman"/>
          <w:b/>
          <w:i w:val="false"/>
          <w:color w:val="000000"/>
        </w:rPr>
        <w:t>
Полумесяца о статусе регионального представительства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Федерации в Алма-Ате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Международная Федерация обществ Красного Креста и Красного Полумесяца, в дальнейшем именуемые Сторонами, соглашаются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14 Соглашения от 10 августа 1992 года между Республикой Казахстан и Международной Федерацией обществ Красного Креста и Красного Полумесяца о статусе регионального представительства Международной Федерации в Алма-Ате (далее - Соглашение) Стороны соглашаются внести в него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 статьи 6 Соглашения исключить слово «прямых»;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2 статьи 6 Соглашения после слов «освобождаются от» дополнить словами «налогов 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Поправка применяется временно с даты подписания, вступает в силу с даты получения Международной Федерацией обществ Красного Креста и Красного Полумесяца письменного уведомления от Правительства Республики Казахстан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«__» ____________ 2010 года в двух экземплярах на казахском и английском языках, при этом все два текста имеют одинаковую силу.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 За Международную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 Красного Креста и Красного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Полумесяца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