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5973" w14:textId="0765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обеспечению детей дошкольным воспитанием и обучением "Балапан" на 2010 - 2020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мая 2010 года № 488. Утратило силу постановлением Правительства Республики Казахстан от 21 октября 2014 года № 1119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21.10.2014 </w:t>
      </w:r>
      <w:r>
        <w:rPr>
          <w:rFonts w:ascii="Times New Roman"/>
          <w:b w:val="false"/>
          <w:i w:val="false"/>
          <w:color w:val="ff0000"/>
          <w:sz w:val="28"/>
        </w:rPr>
        <w:t>№ 1119</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Правительства РК от 20.12.2013 </w:t>
      </w:r>
      <w:r>
        <w:rPr>
          <w:rFonts w:ascii="Times New Roman"/>
          <w:b w:val="false"/>
          <w:i w:val="false"/>
          <w:color w:val="ff0000"/>
          <w:sz w:val="28"/>
        </w:rPr>
        <w:t>№ 1377</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народу Казахстана от 29 января 2010 года «Новое десятилетие - новый экономический подъем - новые возможности Казахстана»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по обеспечению детей дошкольным воспитанием и обучением «Балапан» на 2010 – 2020 годы.</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20.12.2013 </w:t>
      </w:r>
      <w:r>
        <w:rPr>
          <w:rFonts w:ascii="Times New Roman"/>
          <w:b w:val="false"/>
          <w:i w:val="false"/>
          <w:color w:val="000000"/>
          <w:sz w:val="28"/>
        </w:rPr>
        <w:t>№ 1377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35"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мая 2010 года № 488 </w:t>
      </w:r>
    </w:p>
    <w:bookmarkEnd w:id="1"/>
    <w:bookmarkStart w:name="z4" w:id="2"/>
    <w:p>
      <w:pPr>
        <w:spacing w:after="0"/>
        <w:ind w:left="0"/>
        <w:jc w:val="left"/>
      </w:pPr>
      <w:r>
        <w:rPr>
          <w:rFonts w:ascii="Times New Roman"/>
          <w:b/>
          <w:i w:val="false"/>
          <w:color w:val="000000"/>
        </w:rPr>
        <w:t xml:space="preserve"> 
Программа</w:t>
      </w:r>
      <w:r>
        <w:br/>
      </w:r>
      <w:r>
        <w:rPr>
          <w:rFonts w:ascii="Times New Roman"/>
          <w:b/>
          <w:i w:val="false"/>
          <w:color w:val="000000"/>
        </w:rPr>
        <w:t>
по обеспечению детей дошкольным воспитанием</w:t>
      </w:r>
      <w:r>
        <w:br/>
      </w:r>
      <w:r>
        <w:rPr>
          <w:rFonts w:ascii="Times New Roman"/>
          <w:b/>
          <w:i w:val="false"/>
          <w:color w:val="000000"/>
        </w:rPr>
        <w:t>
и обучением «Балапан» на 2010 – 2020 годы</w:t>
      </w:r>
    </w:p>
    <w:bookmarkEnd w:id="2"/>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20.12.2013 </w:t>
      </w:r>
      <w:r>
        <w:rPr>
          <w:rFonts w:ascii="Times New Roman"/>
          <w:b w:val="false"/>
          <w:i w:val="false"/>
          <w:color w:val="ff0000"/>
          <w:sz w:val="28"/>
        </w:rPr>
        <w:t>№ 1377</w:t>
      </w:r>
      <w:r>
        <w:rPr>
          <w:rFonts w:ascii="Times New Roman"/>
          <w:b w:val="false"/>
          <w:i w:val="false"/>
          <w:color w:val="ff0000"/>
          <w:sz w:val="28"/>
        </w:rPr>
        <w:t>.</w:t>
      </w:r>
    </w:p>
    <w:bookmarkStart w:name="z5" w:id="3"/>
    <w:p>
      <w:pPr>
        <w:spacing w:after="0"/>
        <w:ind w:left="0"/>
        <w:jc w:val="left"/>
      </w:pPr>
      <w:r>
        <w:rPr>
          <w:rFonts w:ascii="Times New Roman"/>
          <w:b/>
          <w:i w:val="false"/>
          <w:color w:val="000000"/>
        </w:rPr>
        <w:t xml:space="preserve"> 
1. Паспорт</w:t>
      </w:r>
      <w:r>
        <w:br/>
      </w:r>
      <w:r>
        <w:rPr>
          <w:rFonts w:ascii="Times New Roman"/>
          <w:b/>
          <w:i w:val="false"/>
          <w:color w:val="000000"/>
        </w:rPr>
        <w:t xml:space="preserve">
программы «Балапан» </w:t>
      </w:r>
    </w:p>
    <w:bookmarkEnd w:id="3"/>
    <w:tbl>
      <w:tblPr>
        <w:tblW w:w="0" w:type="auto"/>
        <w:tblCellSpacing w:w="0" w:type="auto"/>
        <w:tblBorders>
          <w:top w:val="none"/>
          <w:left w:val="none"/>
          <w:bottom w:val="none"/>
          <w:right w:val="none"/>
          <w:insideH w:val="none"/>
          <w:insideV w:val="none"/>
        </w:tblBorders>
      </w:tblPr>
      <w:tblGrid>
        <w:gridCol w:w="3133"/>
        <w:gridCol w:w="9947"/>
      </w:tblGrid>
      <w:tr>
        <w:trPr>
          <w:trHeight w:val="30" w:hRule="atLeast"/>
        </w:trPr>
        <w:tc>
          <w:tcPr>
            <w:tcW w:w="31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9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по обеспечению детей дошкольным воспитанием и обучением «Балапан» на 2010 – 2020 годы </w:t>
            </w:r>
          </w:p>
        </w:tc>
      </w:tr>
      <w:tr>
        <w:trPr>
          <w:trHeight w:val="30" w:hRule="atLeast"/>
        </w:trPr>
        <w:tc>
          <w:tcPr>
            <w:tcW w:w="31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Основания для разработки</w:t>
            </w:r>
          </w:p>
        </w:tc>
        <w:tc>
          <w:tcPr>
            <w:tcW w:w="9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народу Казахстана от 29 января 2010 года «Новое десятилетие – новый экономический подъем – новые возможности Казахстана»;</w:t>
            </w:r>
            <w:r>
              <w:br/>
            </w:r>
            <w:r>
              <w:rPr>
                <w:rFonts w:ascii="Times New Roman"/>
                <w:b w:val="false"/>
                <w:i w:val="false"/>
                <w:color w:val="000000"/>
                <w:sz w:val="20"/>
              </w:rPr>
              <w:t>
Стратегический план развития Республики Казахстан до 2020 года, утвержденный Указом Президента Республики Казахстан от 1 февраля 2010 года № 922;</w:t>
            </w:r>
            <w:r>
              <w:br/>
            </w:r>
            <w:r>
              <w:rPr>
                <w:rFonts w:ascii="Times New Roman"/>
                <w:b w:val="false"/>
                <w:i w:val="false"/>
                <w:color w:val="000000"/>
                <w:sz w:val="20"/>
              </w:rPr>
              <w:t xml:space="preserve">
Послание Главы государства народу Казахстана от </w:t>
            </w:r>
            <w:r>
              <w:br/>
            </w:r>
            <w:r>
              <w:rPr>
                <w:rFonts w:ascii="Times New Roman"/>
                <w:b w:val="false"/>
                <w:i w:val="false"/>
                <w:color w:val="000000"/>
                <w:sz w:val="20"/>
              </w:rPr>
              <w:t>
14 декабря 2012 года «Стратегия Казахстан – 2050»: новый политический курс состоявшегося государства»</w:t>
            </w:r>
          </w:p>
        </w:tc>
      </w:tr>
      <w:tr>
        <w:trPr>
          <w:trHeight w:val="30" w:hRule="atLeast"/>
        </w:trPr>
        <w:tc>
          <w:tcPr>
            <w:tcW w:w="31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Основной разработчик</w:t>
            </w:r>
          </w:p>
        </w:tc>
        <w:tc>
          <w:tcPr>
            <w:tcW w:w="9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31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Основные исполнители</w:t>
            </w:r>
          </w:p>
        </w:tc>
        <w:tc>
          <w:tcPr>
            <w:tcW w:w="9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r>
              <w:br/>
            </w:r>
            <w:r>
              <w:rPr>
                <w:rFonts w:ascii="Times New Roman"/>
                <w:b w:val="false"/>
                <w:i w:val="false"/>
                <w:color w:val="000000"/>
                <w:sz w:val="20"/>
              </w:rPr>
              <w:t>
акимы областей, городов Астаны и Алматы;</w:t>
            </w:r>
            <w:r>
              <w:br/>
            </w:r>
            <w:r>
              <w:rPr>
                <w:rFonts w:ascii="Times New Roman"/>
                <w:b w:val="false"/>
                <w:i w:val="false"/>
                <w:color w:val="000000"/>
                <w:sz w:val="20"/>
              </w:rPr>
              <w:t>
Министерство здравоохранения Республики Казахстан;</w:t>
            </w:r>
            <w:r>
              <w:br/>
            </w:r>
            <w:r>
              <w:rPr>
                <w:rFonts w:ascii="Times New Roman"/>
                <w:b w:val="false"/>
                <w:i w:val="false"/>
                <w:color w:val="000000"/>
                <w:sz w:val="20"/>
              </w:rPr>
              <w:t>
Министерство труда и социальной защиты населения Республики Казахстан;</w:t>
            </w:r>
            <w:r>
              <w:br/>
            </w:r>
            <w:r>
              <w:rPr>
                <w:rFonts w:ascii="Times New Roman"/>
                <w:b w:val="false"/>
                <w:i w:val="false"/>
                <w:color w:val="000000"/>
                <w:sz w:val="20"/>
              </w:rPr>
              <w:t>
Министерство экономики и бюджетного планирования Республики Казахстан;</w:t>
            </w:r>
            <w:r>
              <w:br/>
            </w:r>
            <w:r>
              <w:rPr>
                <w:rFonts w:ascii="Times New Roman"/>
                <w:b w:val="false"/>
                <w:i w:val="false"/>
                <w:color w:val="000000"/>
                <w:sz w:val="20"/>
              </w:rPr>
              <w:t>
Министерство регионального развития Республики Казахстан;</w:t>
            </w:r>
            <w:r>
              <w:br/>
            </w:r>
            <w:r>
              <w:rPr>
                <w:rFonts w:ascii="Times New Roman"/>
                <w:b w:val="false"/>
                <w:i w:val="false"/>
                <w:color w:val="000000"/>
                <w:sz w:val="20"/>
              </w:rPr>
              <w:t>
акционерное общество «Национальный центр повышения квалификации «Өрлеу»</w:t>
            </w:r>
          </w:p>
        </w:tc>
      </w:tr>
      <w:tr>
        <w:trPr>
          <w:trHeight w:val="30" w:hRule="atLeast"/>
        </w:trPr>
        <w:tc>
          <w:tcPr>
            <w:tcW w:w="31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 программы</w:t>
            </w:r>
          </w:p>
        </w:tc>
        <w:tc>
          <w:tcPr>
            <w:tcW w:w="9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 потребности населения в качественных услугах организаций дошкольного воспитания и обучения</w:t>
            </w:r>
          </w:p>
        </w:tc>
      </w:tr>
      <w:tr>
        <w:trPr>
          <w:trHeight w:val="30" w:hRule="atLeast"/>
        </w:trPr>
        <w:tc>
          <w:tcPr>
            <w:tcW w:w="31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Задачи программы</w:t>
            </w:r>
          </w:p>
        </w:tc>
        <w:tc>
          <w:tcPr>
            <w:tcW w:w="9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до 2015 года 77,7 % охвата детей дошкольным воспитанием и обучением, а до 2020 года – 100 % охват;</w:t>
            </w:r>
            <w:r>
              <w:br/>
            </w:r>
            <w:r>
              <w:rPr>
                <w:rFonts w:ascii="Times New Roman"/>
                <w:b w:val="false"/>
                <w:i w:val="false"/>
                <w:color w:val="000000"/>
                <w:sz w:val="20"/>
              </w:rPr>
              <w:t>
обеспечить до 2015 года полный охват детей 5-6-летнего возраста предшкольной подготовкой;</w:t>
            </w:r>
            <w:r>
              <w:br/>
            </w:r>
            <w:r>
              <w:rPr>
                <w:rFonts w:ascii="Times New Roman"/>
                <w:b w:val="false"/>
                <w:i w:val="false"/>
                <w:color w:val="000000"/>
                <w:sz w:val="20"/>
              </w:rPr>
              <w:t xml:space="preserve">
увеличить вариативную сеть дошкольных организаций с учетом демографической ситуации в республике и образовательных потребностей населения; </w:t>
            </w:r>
            <w:r>
              <w:br/>
            </w:r>
            <w:r>
              <w:rPr>
                <w:rFonts w:ascii="Times New Roman"/>
                <w:b w:val="false"/>
                <w:i w:val="false"/>
                <w:color w:val="000000"/>
                <w:sz w:val="20"/>
              </w:rPr>
              <w:t>
создать необходимые финансово-экономические условия для решения проблем дефицита дошкольных организаций;</w:t>
            </w:r>
            <w:r>
              <w:br/>
            </w:r>
            <w:r>
              <w:rPr>
                <w:rFonts w:ascii="Times New Roman"/>
                <w:b w:val="false"/>
                <w:i w:val="false"/>
                <w:color w:val="000000"/>
                <w:sz w:val="20"/>
              </w:rPr>
              <w:t>
осуществлять полное обеспечение дошкольных организаций квалифицированными кадрами и постоянное повышение их квалификации;</w:t>
            </w:r>
            <w:r>
              <w:br/>
            </w:r>
            <w:r>
              <w:rPr>
                <w:rFonts w:ascii="Times New Roman"/>
                <w:b w:val="false"/>
                <w:i w:val="false"/>
                <w:color w:val="000000"/>
                <w:sz w:val="20"/>
              </w:rPr>
              <w:t xml:space="preserve">
развивать инклюзивное образование (оснащение дошкольных организаций пандусами, подъездами, подъемниками, лифтами и другие); </w:t>
            </w:r>
            <w:r>
              <w:br/>
            </w:r>
            <w:r>
              <w:rPr>
                <w:rFonts w:ascii="Times New Roman"/>
                <w:b w:val="false"/>
                <w:i w:val="false"/>
                <w:color w:val="000000"/>
                <w:sz w:val="20"/>
              </w:rPr>
              <w:t>
обновить содержание воспитания и обучения за счет внедрения новых методик и технологий обучения</w:t>
            </w:r>
          </w:p>
        </w:tc>
      </w:tr>
      <w:tr>
        <w:trPr>
          <w:trHeight w:val="30" w:hRule="atLeast"/>
        </w:trPr>
        <w:tc>
          <w:tcPr>
            <w:tcW w:w="31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Сроки и этапы реализации программы</w:t>
            </w:r>
          </w:p>
        </w:tc>
        <w:tc>
          <w:tcPr>
            <w:tcW w:w="99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 2020 годы</w:t>
            </w:r>
            <w:r>
              <w:br/>
            </w:r>
            <w:r>
              <w:rPr>
                <w:rFonts w:ascii="Times New Roman"/>
                <w:b w:val="false"/>
                <w:i w:val="false"/>
                <w:color w:val="000000"/>
                <w:sz w:val="20"/>
              </w:rPr>
              <w:t>
I этап – 2010 г.</w:t>
            </w:r>
            <w:r>
              <w:br/>
            </w:r>
            <w:r>
              <w:rPr>
                <w:rFonts w:ascii="Times New Roman"/>
                <w:b w:val="false"/>
                <w:i w:val="false"/>
                <w:color w:val="000000"/>
                <w:sz w:val="20"/>
              </w:rPr>
              <w:t>
II этап – 2011 г.</w:t>
            </w:r>
            <w:r>
              <w:br/>
            </w:r>
            <w:r>
              <w:rPr>
                <w:rFonts w:ascii="Times New Roman"/>
                <w:b w:val="false"/>
                <w:i w:val="false"/>
                <w:color w:val="000000"/>
                <w:sz w:val="20"/>
              </w:rPr>
              <w:t>
III этап – 2012 г.</w:t>
            </w:r>
            <w:r>
              <w:br/>
            </w:r>
            <w:r>
              <w:rPr>
                <w:rFonts w:ascii="Times New Roman"/>
                <w:b w:val="false"/>
                <w:i w:val="false"/>
                <w:color w:val="000000"/>
                <w:sz w:val="20"/>
              </w:rPr>
              <w:t>
IV этап – 2013 г.</w:t>
            </w:r>
            <w:r>
              <w:br/>
            </w:r>
            <w:r>
              <w:rPr>
                <w:rFonts w:ascii="Times New Roman"/>
                <w:b w:val="false"/>
                <w:i w:val="false"/>
                <w:color w:val="000000"/>
                <w:sz w:val="20"/>
              </w:rPr>
              <w:t>
V этап – 2014 г. – 2016 г.</w:t>
            </w:r>
            <w:r>
              <w:br/>
            </w:r>
            <w:r>
              <w:rPr>
                <w:rFonts w:ascii="Times New Roman"/>
                <w:b w:val="false"/>
                <w:i w:val="false"/>
                <w:color w:val="000000"/>
                <w:sz w:val="20"/>
              </w:rPr>
              <w:t>
VI этап – 2017 г. – 2018 г.</w:t>
            </w:r>
            <w:r>
              <w:br/>
            </w:r>
            <w:r>
              <w:rPr>
                <w:rFonts w:ascii="Times New Roman"/>
                <w:b w:val="false"/>
                <w:i w:val="false"/>
                <w:color w:val="000000"/>
                <w:sz w:val="20"/>
              </w:rPr>
              <w:t>
VII этап – 2019 г. – 2020 г.</w:t>
            </w:r>
          </w:p>
        </w:tc>
      </w:tr>
      <w:tr>
        <w:trPr>
          <w:trHeight w:val="30" w:hRule="atLeast"/>
        </w:trPr>
        <w:tc>
          <w:tcPr>
            <w:tcW w:w="31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Целевые индикаторы </w:t>
            </w:r>
          </w:p>
        </w:tc>
        <w:tc>
          <w:tcPr>
            <w:tcW w:w="99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 2013 годы:</w:t>
            </w:r>
            <w:r>
              <w:br/>
            </w:r>
            <w:r>
              <w:rPr>
                <w:rFonts w:ascii="Times New Roman"/>
                <w:b w:val="false"/>
                <w:i w:val="false"/>
                <w:color w:val="000000"/>
                <w:sz w:val="20"/>
              </w:rPr>
              <w:t>
1) количество мест, дополнительно открытых в системе дошкольного образования – 271 268;</w:t>
            </w:r>
            <w:r>
              <w:br/>
            </w:r>
            <w:r>
              <w:rPr>
                <w:rFonts w:ascii="Times New Roman"/>
                <w:b w:val="false"/>
                <w:i w:val="false"/>
                <w:color w:val="000000"/>
                <w:sz w:val="20"/>
              </w:rPr>
              <w:t>
2) охват детей дошкольного возраста дошкольным образованием – 71,5 %;</w:t>
            </w:r>
            <w:r>
              <w:br/>
            </w:r>
            <w:r>
              <w:rPr>
                <w:rFonts w:ascii="Times New Roman"/>
                <w:b w:val="false"/>
                <w:i w:val="false"/>
                <w:color w:val="000000"/>
                <w:sz w:val="20"/>
              </w:rPr>
              <w:t>
3) средний показатель наполняемости групп – 25 детей;</w:t>
            </w:r>
            <w:r>
              <w:br/>
            </w:r>
            <w:r>
              <w:rPr>
                <w:rFonts w:ascii="Times New Roman"/>
                <w:b w:val="false"/>
                <w:i w:val="false"/>
                <w:color w:val="000000"/>
                <w:sz w:val="20"/>
              </w:rPr>
              <w:t>
4) охват 5–6-летних детей предшкольной подготовкой – 97 %;</w:t>
            </w:r>
            <w:r>
              <w:br/>
            </w:r>
            <w:r>
              <w:rPr>
                <w:rFonts w:ascii="Times New Roman"/>
                <w:b w:val="false"/>
                <w:i w:val="false"/>
                <w:color w:val="000000"/>
                <w:sz w:val="20"/>
              </w:rPr>
              <w:t>
5) доля педагогических работников с первой и высшей квалификационными категориями – 25 %</w:t>
            </w:r>
            <w:r>
              <w:br/>
            </w:r>
            <w:r>
              <w:rPr>
                <w:rFonts w:ascii="Times New Roman"/>
                <w:b w:val="false"/>
                <w:i w:val="false"/>
                <w:color w:val="000000"/>
                <w:sz w:val="20"/>
              </w:rPr>
              <w:t>
2014 – 2020 годы:</w:t>
            </w:r>
            <w:r>
              <w:br/>
            </w:r>
            <w:r>
              <w:rPr>
                <w:rFonts w:ascii="Times New Roman"/>
                <w:b w:val="false"/>
                <w:i w:val="false"/>
                <w:color w:val="000000"/>
                <w:sz w:val="20"/>
              </w:rPr>
              <w:t>
1) количество новых мест, дополнительно открытых в системе дошкольного образования – 480408;</w:t>
            </w:r>
            <w:r>
              <w:br/>
            </w:r>
            <w:r>
              <w:rPr>
                <w:rFonts w:ascii="Times New Roman"/>
                <w:b w:val="false"/>
                <w:i w:val="false"/>
                <w:color w:val="000000"/>
                <w:sz w:val="20"/>
              </w:rPr>
              <w:t>
охват детей дошкольным образованием – 100 %;</w:t>
            </w:r>
            <w:r>
              <w:br/>
            </w:r>
            <w:r>
              <w:rPr>
                <w:rFonts w:ascii="Times New Roman"/>
                <w:b w:val="false"/>
                <w:i w:val="false"/>
                <w:color w:val="000000"/>
                <w:sz w:val="20"/>
              </w:rPr>
              <w:t>
2) доля дошкольных организаций с полиязычным обучением – 50 %;</w:t>
            </w:r>
            <w:r>
              <w:br/>
            </w:r>
            <w:r>
              <w:rPr>
                <w:rFonts w:ascii="Times New Roman"/>
                <w:b w:val="false"/>
                <w:i w:val="false"/>
                <w:color w:val="000000"/>
                <w:sz w:val="20"/>
              </w:rPr>
              <w:t>
3) доля дошкольных организаций, участвующих в конкурсе по защите детских инновационных проектов (проектная деятельность, здоровьесберегающие технологии и т.д.) – 50 %;</w:t>
            </w:r>
            <w:r>
              <w:br/>
            </w:r>
            <w:r>
              <w:rPr>
                <w:rFonts w:ascii="Times New Roman"/>
                <w:b w:val="false"/>
                <w:i w:val="false"/>
                <w:color w:val="000000"/>
                <w:sz w:val="20"/>
              </w:rPr>
              <w:t>
4) доля дошкольных организаций, создавших условия для инклюзивного образования – 15 %;</w:t>
            </w:r>
            <w:r>
              <w:br/>
            </w:r>
            <w:r>
              <w:rPr>
                <w:rFonts w:ascii="Times New Roman"/>
                <w:b w:val="false"/>
                <w:i w:val="false"/>
                <w:color w:val="000000"/>
                <w:sz w:val="20"/>
              </w:rPr>
              <w:t>
5) доля педагогических работников, прошедших повышение квалификации – 50 %</w:t>
            </w:r>
          </w:p>
        </w:tc>
      </w:tr>
      <w:tr>
        <w:trPr>
          <w:trHeight w:val="30" w:hRule="atLeast"/>
        </w:trPr>
        <w:tc>
          <w:tcPr>
            <w:tcW w:w="31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Объемы и источники финансирования</w:t>
            </w:r>
          </w:p>
        </w:tc>
        <w:tc>
          <w:tcPr>
            <w:tcW w:w="9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финансирования мероприятий по реализации Программы в 2010 – 2013 годах составляет 165940 млн. тенге, в том числе: </w:t>
            </w:r>
            <w:r>
              <w:br/>
            </w:r>
            <w:r>
              <w:rPr>
                <w:rFonts w:ascii="Times New Roman"/>
                <w:b w:val="false"/>
                <w:i w:val="false"/>
                <w:color w:val="000000"/>
                <w:sz w:val="20"/>
              </w:rPr>
              <w:t xml:space="preserve">
за счет республиканского бюджета – 162920, 5 млн. тенге; </w:t>
            </w:r>
            <w:r>
              <w:br/>
            </w:r>
            <w:r>
              <w:rPr>
                <w:rFonts w:ascii="Times New Roman"/>
                <w:b w:val="false"/>
                <w:i w:val="false"/>
                <w:color w:val="000000"/>
                <w:sz w:val="20"/>
              </w:rPr>
              <w:t>
за счет местных бюджетов – 3019, 5 млн. тенге.</w:t>
            </w:r>
            <w:r>
              <w:br/>
            </w:r>
            <w:r>
              <w:rPr>
                <w:rFonts w:ascii="Times New Roman"/>
                <w:b w:val="false"/>
                <w:i w:val="false"/>
                <w:color w:val="000000"/>
                <w:sz w:val="20"/>
              </w:rPr>
              <w:t xml:space="preserve">
Объем финансирования мероприятий по реализации Программы в 2014 – 2020 годах составляет 190 млрд. </w:t>
            </w:r>
            <w:r>
              <w:br/>
            </w:r>
            <w:r>
              <w:rPr>
                <w:rFonts w:ascii="Times New Roman"/>
                <w:b w:val="false"/>
                <w:i w:val="false"/>
                <w:color w:val="000000"/>
                <w:sz w:val="20"/>
              </w:rPr>
              <w:t xml:space="preserve">
536 млн. тенге, в том числе: </w:t>
            </w:r>
            <w:r>
              <w:br/>
            </w:r>
            <w:r>
              <w:rPr>
                <w:rFonts w:ascii="Times New Roman"/>
                <w:b w:val="false"/>
                <w:i w:val="false"/>
                <w:color w:val="000000"/>
                <w:sz w:val="20"/>
              </w:rPr>
              <w:t xml:space="preserve">
за счет республиканского бюджета – 41 млрд. 242 млн. тенге; </w:t>
            </w:r>
            <w:r>
              <w:br/>
            </w:r>
            <w:r>
              <w:rPr>
                <w:rFonts w:ascii="Times New Roman"/>
                <w:b w:val="false"/>
                <w:i w:val="false"/>
                <w:color w:val="000000"/>
                <w:sz w:val="20"/>
              </w:rPr>
              <w:t>
за счет местного бюджета – 149 млрд. 294 млн. тенге</w:t>
            </w:r>
          </w:p>
        </w:tc>
      </w:tr>
    </w:tbl>
    <w:bookmarkStart w:name="z6" w:id="4"/>
    <w:p>
      <w:pPr>
        <w:spacing w:after="0"/>
        <w:ind w:left="0"/>
        <w:jc w:val="left"/>
      </w:pPr>
      <w:r>
        <w:rPr>
          <w:rFonts w:ascii="Times New Roman"/>
          <w:b/>
          <w:i w:val="false"/>
          <w:color w:val="000000"/>
        </w:rPr>
        <w:t xml:space="preserve"> 
2. Введение</w:t>
      </w:r>
    </w:p>
    <w:bookmarkEnd w:id="4"/>
    <w:bookmarkStart w:name="z7" w:id="5"/>
    <w:p>
      <w:pPr>
        <w:spacing w:after="0"/>
        <w:ind w:left="0"/>
        <w:jc w:val="both"/>
      </w:pPr>
      <w:r>
        <w:rPr>
          <w:rFonts w:ascii="Times New Roman"/>
          <w:b w:val="false"/>
          <w:i w:val="false"/>
          <w:color w:val="000000"/>
          <w:sz w:val="28"/>
        </w:rPr>
        <w:t>
      Программа по обеспечению детей дошкольным воспитанием и обучением «Балапан» на 2010 – 2020 годы (далее – Программа) разработана в целях реализации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«Новое десятилетие – новый экономический подъем – новые возможности Казахстана» и в соответствии со </w:t>
      </w:r>
      <w:r>
        <w:rPr>
          <w:rFonts w:ascii="Times New Roman"/>
          <w:b w:val="false"/>
          <w:i w:val="false"/>
          <w:color w:val="000000"/>
          <w:sz w:val="28"/>
        </w:rPr>
        <w:t>Стратегическим планом</w:t>
      </w:r>
      <w:r>
        <w:rPr>
          <w:rFonts w:ascii="Times New Roman"/>
          <w:b w:val="false"/>
          <w:i w:val="false"/>
          <w:color w:val="000000"/>
          <w:sz w:val="28"/>
        </w:rPr>
        <w:t xml:space="preserve"> развития Республики Казахстан до 2020 года, утвержденным Указом Президента Республики Казахстан от 1 февраля 2010 года № 922,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14 декабря 2012 года «Стратегия Казахстан – 2050»: новый политический курс состоявшегося государства».</w:t>
      </w:r>
      <w:r>
        <w:br/>
      </w:r>
      <w:r>
        <w:rPr>
          <w:rFonts w:ascii="Times New Roman"/>
          <w:b w:val="false"/>
          <w:i w:val="false"/>
          <w:color w:val="000000"/>
          <w:sz w:val="28"/>
        </w:rPr>
        <w:t xml:space="preserve">
      До обретения независимости Казахстан обладал самой лучшей в Центральной Азии системой дошкольного образования, которая охватывала около 70 % детей до 7 лет. </w:t>
      </w:r>
      <w:r>
        <w:br/>
      </w:r>
      <w:r>
        <w:rPr>
          <w:rFonts w:ascii="Times New Roman"/>
          <w:b w:val="false"/>
          <w:i w:val="false"/>
          <w:color w:val="000000"/>
          <w:sz w:val="28"/>
        </w:rPr>
        <w:t xml:space="preserve">
      В 1991 году существовали 8743 детских сада, более половины </w:t>
      </w:r>
      <w:r>
        <w:br/>
      </w:r>
      <w:r>
        <w:rPr>
          <w:rFonts w:ascii="Times New Roman"/>
          <w:b w:val="false"/>
          <w:i w:val="false"/>
          <w:color w:val="000000"/>
          <w:sz w:val="28"/>
        </w:rPr>
        <w:t>
(4868) которых были приватизированы в период «оптимизации», часть зданий детских садов была заброшена, претерпела разрушение. В целом, до 2000-го года количество детских садов в республике уменьшилось до 1144.</w:t>
      </w:r>
      <w:r>
        <w:br/>
      </w:r>
      <w:r>
        <w:rPr>
          <w:rFonts w:ascii="Times New Roman"/>
          <w:b w:val="false"/>
          <w:i w:val="false"/>
          <w:color w:val="000000"/>
          <w:sz w:val="28"/>
        </w:rPr>
        <w:t xml:space="preserve">
      За годы независимости республики стала вновь возрождаться система дошкольного образования: растет число детских садов, создаются новые виды организаций для детей дошкольного возраста. </w:t>
      </w:r>
      <w:r>
        <w:br/>
      </w:r>
      <w:r>
        <w:rPr>
          <w:rFonts w:ascii="Times New Roman"/>
          <w:b w:val="false"/>
          <w:i w:val="false"/>
          <w:color w:val="000000"/>
          <w:sz w:val="28"/>
        </w:rPr>
        <w:t>
      За период с 2007 по 2009 годы открыто 2557 дошкольных организаций на 142,1 тысяч мест, в том числе 612 детских садов на 75 тысяч мест.</w:t>
      </w:r>
      <w:r>
        <w:br/>
      </w:r>
      <w:r>
        <w:rPr>
          <w:rFonts w:ascii="Times New Roman"/>
          <w:b w:val="false"/>
          <w:i w:val="false"/>
          <w:color w:val="000000"/>
          <w:sz w:val="28"/>
        </w:rPr>
        <w:t>
      В 2009 году функционировало 4972 дошкольные организации, из них 2003 детских сада. Охват детей дошкольным воспитанием и обучением составлял 373 160 человек или 38,7 % от числа детей дошкольного возраста.</w:t>
      </w:r>
      <w:r>
        <w:br/>
      </w:r>
      <w:r>
        <w:rPr>
          <w:rFonts w:ascii="Times New Roman"/>
          <w:b w:val="false"/>
          <w:i w:val="false"/>
          <w:color w:val="000000"/>
          <w:sz w:val="28"/>
        </w:rPr>
        <w:t xml:space="preserve">
      Вместе с тем, в очереди на получение мест в дошкольные организации оставалось более 260 тысяч детей, в том числе 147 084 тысяч – от 3 до 6 лет. </w:t>
      </w:r>
      <w:r>
        <w:br/>
      </w:r>
      <w:r>
        <w:rPr>
          <w:rFonts w:ascii="Times New Roman"/>
          <w:b w:val="false"/>
          <w:i w:val="false"/>
          <w:color w:val="000000"/>
          <w:sz w:val="28"/>
        </w:rPr>
        <w:t>
      Демографические процессы в стране – один из определяющих факторов роста очереди на получение мест в дошкольных организациях республики; с 2008 года число ожидающих места в детских садах выросло на 20,8 тыс. детей.</w:t>
      </w:r>
      <w:r>
        <w:br/>
      </w:r>
      <w:r>
        <w:rPr>
          <w:rFonts w:ascii="Times New Roman"/>
          <w:b w:val="false"/>
          <w:i w:val="false"/>
          <w:color w:val="000000"/>
          <w:sz w:val="28"/>
        </w:rPr>
        <w:t>
      Анализ рождаемости детей в Казахстане за последние 20 лет показывает: с 1990 по 1999 годы произошло снижение рождаемости, а с 2000 до 2013 года – рост рождаемости, в среднем, на 13 тыс. человек, что обусловит в последующем увеличение очередности на места в дошкольных организациях на 5 – 7 % в год.</w:t>
      </w:r>
      <w:r>
        <w:br/>
      </w:r>
      <w:r>
        <w:rPr>
          <w:rFonts w:ascii="Times New Roman"/>
          <w:b w:val="false"/>
          <w:i w:val="false"/>
          <w:color w:val="000000"/>
          <w:sz w:val="28"/>
        </w:rPr>
        <w:t>
      Программа обеспечит принятие кардинальных мер по снижению уровня дефицита дошкольных организаций в стране, повышению качества дошкольных образовательных услуг.</w:t>
      </w:r>
      <w:r>
        <w:br/>
      </w:r>
      <w:r>
        <w:rPr>
          <w:rFonts w:ascii="Times New Roman"/>
          <w:b w:val="false"/>
          <w:i w:val="false"/>
          <w:color w:val="000000"/>
          <w:sz w:val="28"/>
        </w:rPr>
        <w:t>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2012 года «Стратегия Казахстан – 2050»: новый политический курс состоявшегося государства» (далее – Послание) Главой государства Казахстана поставлена задача – к 2020 году обеспечить 100 % охват детей дошкольными организациями, в связи с чем поручено продлить сроки реализации программы «Балапан» до 2020 года и разработать новые методы дошкольного образования.</w:t>
      </w:r>
      <w:r>
        <w:br/>
      </w:r>
      <w:r>
        <w:rPr>
          <w:rFonts w:ascii="Times New Roman"/>
          <w:b w:val="false"/>
          <w:i w:val="false"/>
          <w:color w:val="000000"/>
          <w:sz w:val="28"/>
        </w:rPr>
        <w:t>
      Право детей Казахстана на дошкольное воспитание и обучение обеспечивается различными типами и видами дошкольных организаций, таких как:</w:t>
      </w:r>
      <w:r>
        <w:br/>
      </w:r>
      <w:r>
        <w:rPr>
          <w:rFonts w:ascii="Times New Roman"/>
          <w:b w:val="false"/>
          <w:i w:val="false"/>
          <w:color w:val="000000"/>
          <w:sz w:val="28"/>
        </w:rPr>
        <w:t>
      1) ясли-сад;</w:t>
      </w:r>
      <w:r>
        <w:br/>
      </w:r>
      <w:r>
        <w:rPr>
          <w:rFonts w:ascii="Times New Roman"/>
          <w:b w:val="false"/>
          <w:i w:val="false"/>
          <w:color w:val="000000"/>
          <w:sz w:val="28"/>
        </w:rPr>
        <w:t>
      2) детский сад;</w:t>
      </w:r>
      <w:r>
        <w:br/>
      </w:r>
      <w:r>
        <w:rPr>
          <w:rFonts w:ascii="Times New Roman"/>
          <w:b w:val="false"/>
          <w:i w:val="false"/>
          <w:color w:val="000000"/>
          <w:sz w:val="28"/>
        </w:rPr>
        <w:t xml:space="preserve">
      3) семейный ясли-сад; </w:t>
      </w:r>
      <w:r>
        <w:br/>
      </w:r>
      <w:r>
        <w:rPr>
          <w:rFonts w:ascii="Times New Roman"/>
          <w:b w:val="false"/>
          <w:i w:val="false"/>
          <w:color w:val="000000"/>
          <w:sz w:val="28"/>
        </w:rPr>
        <w:t>
      4) санаторный ясли-сад;</w:t>
      </w:r>
      <w:r>
        <w:br/>
      </w:r>
      <w:r>
        <w:rPr>
          <w:rFonts w:ascii="Times New Roman"/>
          <w:b w:val="false"/>
          <w:i w:val="false"/>
          <w:color w:val="000000"/>
          <w:sz w:val="28"/>
        </w:rPr>
        <w:t>
      5) комплекс «школа-детский сад»;</w:t>
      </w:r>
      <w:r>
        <w:br/>
      </w:r>
      <w:r>
        <w:rPr>
          <w:rFonts w:ascii="Times New Roman"/>
          <w:b w:val="false"/>
          <w:i w:val="false"/>
          <w:color w:val="000000"/>
          <w:sz w:val="28"/>
        </w:rPr>
        <w:t>
      6) дошкольный мини-центр.</w:t>
      </w:r>
      <w:r>
        <w:br/>
      </w:r>
      <w:r>
        <w:rPr>
          <w:rFonts w:ascii="Times New Roman"/>
          <w:b w:val="false"/>
          <w:i w:val="false"/>
          <w:color w:val="000000"/>
          <w:sz w:val="28"/>
        </w:rPr>
        <w:t>
      За три года реализации Программы число дошкольных организаций увеличилось более, чем на 4 тыс. единицы (1211 детских садов и 2811 мини-центров) на 288,3 тыс. мест за счет строительства, открытия частных детских садов и других способов ввода, таких, как возврат ранее приватизированных зданий детских садов, приспособление пустующих, открытие на 1-х этажах жилых комплексов.</w:t>
      </w:r>
      <w:r>
        <w:br/>
      </w:r>
      <w:r>
        <w:rPr>
          <w:rFonts w:ascii="Times New Roman"/>
          <w:b w:val="false"/>
          <w:i w:val="false"/>
          <w:color w:val="000000"/>
          <w:sz w:val="28"/>
        </w:rPr>
        <w:t>
      По данным местных исполнительных органов охват детей дошкольными организациями в 2012 году составил 71,5 %.</w:t>
      </w:r>
      <w:r>
        <w:br/>
      </w:r>
      <w:r>
        <w:rPr>
          <w:rFonts w:ascii="Times New Roman"/>
          <w:b w:val="false"/>
          <w:i w:val="false"/>
          <w:color w:val="000000"/>
          <w:sz w:val="28"/>
        </w:rPr>
        <w:t>
      Для достижения таких результатов Министерством образования и науки Республики Казахстан (далее – Министерство) проведена большая работа по нормативно-правовому урегулированию вопросов развития системы дошкольного воспитания в Казахстане.</w:t>
      </w:r>
      <w:r>
        <w:br/>
      </w:r>
      <w:r>
        <w:rPr>
          <w:rFonts w:ascii="Times New Roman"/>
          <w:b w:val="false"/>
          <w:i w:val="false"/>
          <w:color w:val="000000"/>
          <w:sz w:val="28"/>
        </w:rPr>
        <w:t xml:space="preserve">
      Вместе с тем по состоянию на 1 января 2013 г. в очереди на получение мест в дошкольных организациях остаются более 406 тысяч детей, в том числе 196,6 тысяч – от 3 до 6 лет. </w:t>
      </w:r>
      <w:r>
        <w:br/>
      </w:r>
      <w:r>
        <w:rPr>
          <w:rFonts w:ascii="Times New Roman"/>
          <w:b w:val="false"/>
          <w:i w:val="false"/>
          <w:color w:val="000000"/>
          <w:sz w:val="28"/>
        </w:rPr>
        <w:t>
      Программа обеспечит полный охват детей дошкольными организациями и повысит качество содержания дошкольного образования, а также будет способствовать трудоустройству более 120 тысяч человек (2014 г. – 17,8 тыс. чел., 2015 г. – 14,8 тыс. чел., 2016 г. – 15,2 тыс. чел., 2017 г. – 11,8 тыс. чел., 2018 г. – 13 тыс. чел., 2019 г. – 18,2 тыс. чел., 2020 г. – 37,9 тыс. чел.).</w:t>
      </w:r>
    </w:p>
    <w:bookmarkEnd w:id="5"/>
    <w:bookmarkStart w:name="z8" w:id="6"/>
    <w:p>
      <w:pPr>
        <w:spacing w:after="0"/>
        <w:ind w:left="0"/>
        <w:jc w:val="left"/>
      </w:pPr>
      <w:r>
        <w:rPr>
          <w:rFonts w:ascii="Times New Roman"/>
          <w:b/>
          <w:i w:val="false"/>
          <w:color w:val="000000"/>
        </w:rPr>
        <w:t xml:space="preserve"> 
3. Анализ текущей ситуации</w:t>
      </w:r>
      <w:r>
        <w:br/>
      </w:r>
      <w:r>
        <w:rPr>
          <w:rFonts w:ascii="Times New Roman"/>
          <w:b/>
          <w:i w:val="false"/>
          <w:color w:val="000000"/>
        </w:rPr>
        <w:t>
в системе дошкольного воспитания и обучения</w:t>
      </w:r>
    </w:p>
    <w:bookmarkEnd w:id="6"/>
    <w:bookmarkStart w:name="z9" w:id="7"/>
    <w:p>
      <w:pPr>
        <w:spacing w:after="0"/>
        <w:ind w:left="0"/>
        <w:jc w:val="both"/>
      </w:pPr>
      <w:r>
        <w:rPr>
          <w:rFonts w:ascii="Times New Roman"/>
          <w:b w:val="false"/>
          <w:i w:val="false"/>
          <w:color w:val="000000"/>
          <w:sz w:val="28"/>
        </w:rPr>
        <w:t>
      Современные общественно-политические и социально-экономические условия в Казахстане способствуют устойчивому развитию системы обеспечения интеллектуального, личностного и физического развития ребенка.</w:t>
      </w:r>
      <w:r>
        <w:br/>
      </w:r>
      <w:r>
        <w:rPr>
          <w:rFonts w:ascii="Times New Roman"/>
          <w:b w:val="false"/>
          <w:i w:val="false"/>
          <w:color w:val="000000"/>
          <w:sz w:val="28"/>
        </w:rPr>
        <w:t>
      Совершенствуется законодательная база, регулирующая социальную поддержку граждан, семьи. Приняты нормы, обеспечивающие полноценное развитие дошкольного детства.</w:t>
      </w:r>
      <w:r>
        <w:br/>
      </w:r>
      <w:r>
        <w:rPr>
          <w:rFonts w:ascii="Times New Roman"/>
          <w:b w:val="false"/>
          <w:i w:val="false"/>
          <w:color w:val="000000"/>
          <w:sz w:val="28"/>
        </w:rPr>
        <w:t xml:space="preserve">
      Разработаны и апробированы программы группового и индивидуального психолого-педагогического сопровождения детей дошкольного возраста с нарушениями речи, интеллекта, эмоционально-волевой сферы и другими особенностями развития. </w:t>
      </w:r>
      <w:r>
        <w:br/>
      </w:r>
      <w:r>
        <w:rPr>
          <w:rFonts w:ascii="Times New Roman"/>
          <w:b w:val="false"/>
          <w:i w:val="false"/>
          <w:color w:val="000000"/>
          <w:sz w:val="28"/>
        </w:rPr>
        <w:t>
      Для детей, не посещающих детский сад, разработан образовательный курс «Язык детской игры», направленный на обеспечение развития детей дошкольного возраста в домашних условиях.</w:t>
      </w:r>
      <w:r>
        <w:br/>
      </w:r>
      <w:r>
        <w:rPr>
          <w:rFonts w:ascii="Times New Roman"/>
          <w:b w:val="false"/>
          <w:i w:val="false"/>
          <w:color w:val="000000"/>
          <w:sz w:val="28"/>
        </w:rPr>
        <w:t xml:space="preserve">
      В современных условиях развитие системы дошкольного образования в значительной степени обусловлено тем, насколько эффективно осуществляется вопрос подготовки и переподготовки педагогических кадров. </w:t>
      </w:r>
      <w:r>
        <w:br/>
      </w:r>
      <w:r>
        <w:rPr>
          <w:rFonts w:ascii="Times New Roman"/>
          <w:b w:val="false"/>
          <w:i w:val="false"/>
          <w:color w:val="000000"/>
          <w:sz w:val="28"/>
        </w:rPr>
        <w:t>
      В дошкольных организациях республики на начало реализации Программы работало 29,8 тыс. человек, в том числе молодых педагогических работников – 8,3 тыс. (27,9 %).</w:t>
      </w:r>
      <w:r>
        <w:br/>
      </w:r>
      <w:r>
        <w:rPr>
          <w:rFonts w:ascii="Times New Roman"/>
          <w:b w:val="false"/>
          <w:i w:val="false"/>
          <w:color w:val="000000"/>
          <w:sz w:val="28"/>
        </w:rPr>
        <w:t xml:space="preserve">
      Образовательный уровень педагогических работников детских садов показывает тенденцию к улучшению: 54,4 % имеют высшее образование, </w:t>
      </w:r>
      <w:r>
        <w:br/>
      </w:r>
      <w:r>
        <w:rPr>
          <w:rFonts w:ascii="Times New Roman"/>
          <w:b w:val="false"/>
          <w:i w:val="false"/>
          <w:color w:val="000000"/>
          <w:sz w:val="28"/>
        </w:rPr>
        <w:t xml:space="preserve">
3,6 % – незаконченное высшее, 40,7 % – среднее специальное, 1,3 % – общее среднее. </w:t>
      </w:r>
      <w:r>
        <w:br/>
      </w:r>
      <w:r>
        <w:rPr>
          <w:rFonts w:ascii="Times New Roman"/>
          <w:b w:val="false"/>
          <w:i w:val="false"/>
          <w:color w:val="000000"/>
          <w:sz w:val="28"/>
        </w:rPr>
        <w:t>
      Средний возраст педагогических работников – 35-40 лет.</w:t>
      </w:r>
      <w:r>
        <w:br/>
      </w:r>
      <w:r>
        <w:rPr>
          <w:rFonts w:ascii="Times New Roman"/>
          <w:b w:val="false"/>
          <w:i w:val="false"/>
          <w:color w:val="000000"/>
          <w:sz w:val="28"/>
        </w:rPr>
        <w:t>
      В 25 высших учебных заведениях и 31 учебном заведении технического и профессионального образования (далее – ТиПО) осуществляется подготовка кадров по специальности «Дошкольное воспитание и обучение».</w:t>
      </w:r>
      <w:r>
        <w:br/>
      </w:r>
      <w:r>
        <w:rPr>
          <w:rFonts w:ascii="Times New Roman"/>
          <w:b w:val="false"/>
          <w:i w:val="false"/>
          <w:color w:val="000000"/>
          <w:sz w:val="28"/>
        </w:rPr>
        <w:t>
      Растет количество выпускников ТиПО по специальности «Дошкольное воспитание и обучение». Так, в 2006 году подготовлено 349 специалистов, в 2007 году – 528, в 2008 году – 705, в 2009 году – 750. Ожидаемый выпуск учебных заведений ТиПО в 2010 – 2014 г.г. – 5884 человека.</w:t>
      </w:r>
      <w:r>
        <w:br/>
      </w:r>
      <w:r>
        <w:rPr>
          <w:rFonts w:ascii="Times New Roman"/>
          <w:b w:val="false"/>
          <w:i w:val="false"/>
          <w:color w:val="000000"/>
          <w:sz w:val="28"/>
        </w:rPr>
        <w:t xml:space="preserve">
      Все воспитанники дошкольных организаций в соответствии с законодательством обеспечены медицинским обслуживанием. В дошкольных организациях предусмотрены 1,5 ставки медицинской сестры и 0,5 ставки диетической сестры на 8-9 групп и более. В организациях, выполняющих задачи по охране и укреплению физического и психического здоровья детей, имеющих кабинеты физиотерапии, предусматриваются по одной штатной единице должности врача. </w:t>
      </w:r>
      <w:r>
        <w:br/>
      </w:r>
      <w:r>
        <w:rPr>
          <w:rFonts w:ascii="Times New Roman"/>
          <w:b w:val="false"/>
          <w:i w:val="false"/>
          <w:color w:val="000000"/>
          <w:sz w:val="28"/>
        </w:rPr>
        <w:t xml:space="preserve">
      Ожидаемый выпуск медицинских сестер в медицинских колледжах в </w:t>
      </w:r>
      <w:r>
        <w:br/>
      </w:r>
      <w:r>
        <w:rPr>
          <w:rFonts w:ascii="Times New Roman"/>
          <w:b w:val="false"/>
          <w:i w:val="false"/>
          <w:color w:val="000000"/>
          <w:sz w:val="28"/>
        </w:rPr>
        <w:t xml:space="preserve">
2010 – 2014 годы – 720 человек, что удовлетворит потребность в кадрах для медицинского обслуживания дошкольников в 2010 – 2014 годах. </w:t>
      </w:r>
      <w:r>
        <w:br/>
      </w:r>
      <w:r>
        <w:rPr>
          <w:rFonts w:ascii="Times New Roman"/>
          <w:b w:val="false"/>
          <w:i w:val="false"/>
          <w:color w:val="000000"/>
          <w:sz w:val="28"/>
        </w:rPr>
        <w:t>
      Кроме того, медицинское обслуживание детей дошкольного возраста в мини-центрах, группах кратковременного пребывания будет осуществляться в территориальных организациях первичной медико-санитарной помощи (далее – ПМСП).</w:t>
      </w:r>
      <w:r>
        <w:br/>
      </w:r>
      <w:r>
        <w:rPr>
          <w:rFonts w:ascii="Times New Roman"/>
          <w:b w:val="false"/>
          <w:i w:val="false"/>
          <w:color w:val="000000"/>
          <w:sz w:val="28"/>
        </w:rPr>
        <w:t xml:space="preserve">
      Наблюдается тенденция повышения охвата детей дошкольным воспитанием и обучением: с 2006 года данный показатель вырос </w:t>
      </w:r>
      <w:r>
        <w:br/>
      </w:r>
      <w:r>
        <w:rPr>
          <w:rFonts w:ascii="Times New Roman"/>
          <w:b w:val="false"/>
          <w:i w:val="false"/>
          <w:color w:val="000000"/>
          <w:sz w:val="28"/>
        </w:rPr>
        <w:t>
с 27,6 % до 38,7 % в 2010 году.</w:t>
      </w:r>
      <w:r>
        <w:br/>
      </w:r>
      <w:r>
        <w:rPr>
          <w:rFonts w:ascii="Times New Roman"/>
          <w:b w:val="false"/>
          <w:i w:val="false"/>
          <w:color w:val="000000"/>
          <w:sz w:val="28"/>
        </w:rPr>
        <w:t xml:space="preserve">
      Государством предпринимаются меры по поддержке частных поставщиков услуг в сфере дошкольного образования. В Кызылординской, Жамбылской, Восточно-Казахстанской, Акмолинской областях имеется практика размещения государственного образовательного заказа в частных дошкольных организациях. </w:t>
      </w:r>
      <w:r>
        <w:br/>
      </w:r>
      <w:r>
        <w:rPr>
          <w:rFonts w:ascii="Times New Roman"/>
          <w:b w:val="false"/>
          <w:i w:val="false"/>
          <w:color w:val="000000"/>
          <w:sz w:val="28"/>
        </w:rPr>
        <w:t>
      По данным местных исполнительных органов по состоянию на</w:t>
      </w:r>
      <w:r>
        <w:br/>
      </w:r>
      <w:r>
        <w:rPr>
          <w:rFonts w:ascii="Times New Roman"/>
          <w:b w:val="false"/>
          <w:i w:val="false"/>
          <w:color w:val="000000"/>
          <w:sz w:val="28"/>
        </w:rPr>
        <w:t>
1 января 2010 года из 6770 населенных пунктов страны 4691, или 69 % не имеют дошкольных организаций. Данный факт объясняется отсутствием или недостаточностью детского населения для открытия организаций образования.</w:t>
      </w:r>
      <w:r>
        <w:br/>
      </w:r>
      <w:r>
        <w:rPr>
          <w:rFonts w:ascii="Times New Roman"/>
          <w:b w:val="false"/>
          <w:i w:val="false"/>
          <w:color w:val="000000"/>
          <w:sz w:val="28"/>
        </w:rPr>
        <w:t xml:space="preserve">
      С 2006 года стали создаваться мини-центры как один из типов дошкольных организаций, и в 2010 году их число достигло 2969 единиц, а контингент 75 872 ребенка. </w:t>
      </w:r>
      <w:r>
        <w:br/>
      </w:r>
      <w:r>
        <w:rPr>
          <w:rFonts w:ascii="Times New Roman"/>
          <w:b w:val="false"/>
          <w:i w:val="false"/>
          <w:color w:val="000000"/>
          <w:sz w:val="28"/>
        </w:rPr>
        <w:t xml:space="preserve">
      На начало реализации Программы более 271 тысячи пяти-шестилетних детей были охвачены предшкольной подготовкой на базе 6430 общеобразовательных школ и 1271 детского сада. </w:t>
      </w:r>
      <w:r>
        <w:br/>
      </w:r>
      <w:r>
        <w:rPr>
          <w:rFonts w:ascii="Times New Roman"/>
          <w:b w:val="false"/>
          <w:i w:val="false"/>
          <w:color w:val="000000"/>
          <w:sz w:val="28"/>
        </w:rPr>
        <w:t xml:space="preserve">
      В республике обеспечивается воспитание и обучение в дошкольных организациях на государственном языке, а в местах компактного проживания национальных групп - и на их родных языках. </w:t>
      </w:r>
      <w:r>
        <w:br/>
      </w:r>
      <w:r>
        <w:rPr>
          <w:rFonts w:ascii="Times New Roman"/>
          <w:b w:val="false"/>
          <w:i w:val="false"/>
          <w:color w:val="000000"/>
          <w:sz w:val="28"/>
        </w:rPr>
        <w:t>
      В 2010 году в 940 (46,9 %) дошкольных организациях образовательный процесс осуществлялся на казахском языке, в 260 (13 %) – на русском, в 801 (40 %) – на русском и казахском, в 2 (0,1 %) – на узбекском.</w:t>
      </w:r>
      <w:r>
        <w:br/>
      </w:r>
      <w:r>
        <w:rPr>
          <w:rFonts w:ascii="Times New Roman"/>
          <w:b w:val="false"/>
          <w:i w:val="false"/>
          <w:color w:val="000000"/>
          <w:sz w:val="28"/>
        </w:rPr>
        <w:t>
      Мировая практика показывает, что наиболее благоприятным возрастом для подготовки к обучению в школе является период развития ребенка с 3 до 6 лет. Так, во Франции дошкольное образование не является обязательным, но практически все дети с 3 до 6 лет посещают детский сад. Аналогичная ситуация в Германии, Канаде, Венгрии, Англии. В Дании структура дошкольного воспитания и обучения схожа с казахстанской: ясли – для детей от полугода до 3 лет, детские сады – от 3 до 6-7 лет.</w:t>
      </w:r>
      <w:r>
        <w:br/>
      </w:r>
      <w:r>
        <w:rPr>
          <w:rFonts w:ascii="Times New Roman"/>
          <w:b w:val="false"/>
          <w:i w:val="false"/>
          <w:color w:val="000000"/>
          <w:sz w:val="28"/>
        </w:rPr>
        <w:t xml:space="preserve">
      В 2010 году от общего количества детей, посещающих дошкольные организации, 89,7 % составляли дети 3-6 лет, 10,3 % – дети от 2 до 3 лет. Кроме того, в детских садах 9 областей республики функционировали ясельные группы, в которых воспитывались дети в возрасте до 2 лет. С 2007 по 2009 годы наблюдалось снижение числа детей, посещающих ясельные группы с 1305 до 942. </w:t>
      </w:r>
      <w:r>
        <w:br/>
      </w:r>
      <w:r>
        <w:rPr>
          <w:rFonts w:ascii="Times New Roman"/>
          <w:b w:val="false"/>
          <w:i w:val="false"/>
          <w:color w:val="000000"/>
          <w:sz w:val="28"/>
        </w:rPr>
        <w:t>
      Остается актуальной проблема недостаточности дошкольных организаций в стране. Потребность в организованном дошкольном воспитании и обучении наблюдалась во всех регионах: на начало реализации Программы более, чем 260 тысяч детей от 1 до 6 лет были зарегистрированы в очереди на получение места в дошкольную организацию. В группах детских садов наблюдалась переуплотненность: на 100 мест, в среднем, по республике приходилось 111 человек.</w:t>
      </w:r>
      <w:r>
        <w:br/>
      </w:r>
      <w:r>
        <w:rPr>
          <w:rFonts w:ascii="Times New Roman"/>
          <w:b w:val="false"/>
          <w:i w:val="false"/>
          <w:color w:val="000000"/>
          <w:sz w:val="28"/>
        </w:rPr>
        <w:t xml:space="preserve">
      Число детей от 3 до 6 лет в 2010 году на получение мест в дошкольные организации (далее – ДО) составляло 147084 человека, или 56,4 % от общей численности детей, зарегистрированных в очередь. </w:t>
      </w:r>
      <w:r>
        <w:br/>
      </w:r>
      <w:r>
        <w:rPr>
          <w:rFonts w:ascii="Times New Roman"/>
          <w:b w:val="false"/>
          <w:i w:val="false"/>
          <w:color w:val="000000"/>
          <w:sz w:val="28"/>
        </w:rPr>
        <w:t>
      Основным приоритетом развития системы ДО является создание условий для охвата детей 3-6 лет организованным воспитанием и обучением, качественной подготовкой детей к учебной деятельности.</w:t>
      </w:r>
      <w:r>
        <w:br/>
      </w:r>
      <w:r>
        <w:rPr>
          <w:rFonts w:ascii="Times New Roman"/>
          <w:b w:val="false"/>
          <w:i w:val="false"/>
          <w:color w:val="000000"/>
          <w:sz w:val="28"/>
        </w:rPr>
        <w:t xml:space="preserve">
      В ходе реализации Программы возможно возникновение рисков, связанных с демографическими процессами, которые могут препятствовать достижению цели. </w:t>
      </w:r>
      <w:r>
        <w:br/>
      </w:r>
      <w:r>
        <w:rPr>
          <w:rFonts w:ascii="Times New Roman"/>
          <w:b w:val="false"/>
          <w:i w:val="false"/>
          <w:color w:val="000000"/>
          <w:sz w:val="28"/>
        </w:rPr>
        <w:t>
      При положительной динамике демографических процессов число населенных пунктов, в которых возникнет или возрастет потребность в дошкольных организациях, увеличится.</w:t>
      </w:r>
      <w:r>
        <w:br/>
      </w:r>
      <w:r>
        <w:rPr>
          <w:rFonts w:ascii="Times New Roman"/>
          <w:b w:val="false"/>
          <w:i w:val="false"/>
          <w:color w:val="000000"/>
          <w:sz w:val="28"/>
        </w:rPr>
        <w:t xml:space="preserve">
      Для снижения уровня риска при ежегодных уточнениях показателей роста охвата детей и финансирования открытия дошкольных организаций, необходимо активизировать указанные в Программе механизмы размещения государственного образовательного заказа в дошкольных организациях и государственно-частного партнерства (далее – ГЧП). </w:t>
      </w:r>
      <w:r>
        <w:br/>
      </w:r>
      <w:r>
        <w:rPr>
          <w:rFonts w:ascii="Times New Roman"/>
          <w:b w:val="false"/>
          <w:i w:val="false"/>
          <w:color w:val="000000"/>
          <w:sz w:val="28"/>
        </w:rPr>
        <w:t xml:space="preserve">
      На 1 января 2013 года в республике функционируют 8590 дошкольных организаций, их посещают 644,3 тыс. детей. </w:t>
      </w:r>
      <w:r>
        <w:br/>
      </w:r>
      <w:r>
        <w:rPr>
          <w:rFonts w:ascii="Times New Roman"/>
          <w:b w:val="false"/>
          <w:i w:val="false"/>
          <w:color w:val="000000"/>
          <w:sz w:val="28"/>
        </w:rPr>
        <w:t>
      Из 43 811 детей с ограниченными возможностями в развитии 15 244 ребенка охвачены воспитанием в 39 специальных детских садах.</w:t>
      </w:r>
      <w:r>
        <w:br/>
      </w:r>
      <w:r>
        <w:rPr>
          <w:rFonts w:ascii="Times New Roman"/>
          <w:b w:val="false"/>
          <w:i w:val="false"/>
          <w:color w:val="000000"/>
          <w:sz w:val="28"/>
        </w:rPr>
        <w:t>
      Охват детей дошкольными организациями составил 71,5 %.</w:t>
      </w:r>
      <w:r>
        <w:br/>
      </w:r>
      <w:r>
        <w:rPr>
          <w:rFonts w:ascii="Times New Roman"/>
          <w:b w:val="false"/>
          <w:i w:val="false"/>
          <w:color w:val="000000"/>
          <w:sz w:val="28"/>
        </w:rPr>
        <w:t xml:space="preserve">
      С учетом международного опыта (в Германии, Японии функционируют дошкольные организации, в которых дети находятся не полный день), а также с целью обеспечения большего охвата детей дошкольным воспитанием и обучением в рамках Программы активно открываются мини-центры. В настоящее время увеличение количества дошкольных организаций обеспечено в основном, за счет развития сети мини-центров (мини-центры – 63,5 %, детские сады – 36,4 %). </w:t>
      </w:r>
      <w:r>
        <w:br/>
      </w:r>
      <w:r>
        <w:rPr>
          <w:rFonts w:ascii="Times New Roman"/>
          <w:b w:val="false"/>
          <w:i w:val="false"/>
          <w:color w:val="000000"/>
          <w:sz w:val="28"/>
        </w:rPr>
        <w:t>
      При этом преобладает число мини-центров с неполным днем пребывания. Мини-центры с соответствующим оснащением и с полным днем пребывания составляет 2 197 единиц (40,5 %). Активное открытие мини-центров, в основном, наблюдается в Восточно-Казахстанской (1160), Костанайской (4988), Северо-Казахстанской (505), Алматинской (428) областях.</w:t>
      </w:r>
      <w:r>
        <w:br/>
      </w:r>
      <w:r>
        <w:rPr>
          <w:rFonts w:ascii="Times New Roman"/>
          <w:b w:val="false"/>
          <w:i w:val="false"/>
          <w:color w:val="000000"/>
          <w:sz w:val="28"/>
        </w:rPr>
        <w:t>
      Законодательством Республики Казахстан в соответствии с основополагающими международными документами в области образования предусматривается принцип равных прав на образование для детей с ограниченными возможностями в развитии.</w:t>
      </w:r>
      <w:r>
        <w:br/>
      </w:r>
      <w:r>
        <w:rPr>
          <w:rFonts w:ascii="Times New Roman"/>
          <w:b w:val="false"/>
          <w:i w:val="false"/>
          <w:color w:val="000000"/>
          <w:sz w:val="28"/>
        </w:rPr>
        <w:t xml:space="preserve">
      Сегодня осуществляется инклюзивное образование в 166 детских садах республики для 2375 детей, что составляет 14 % от общего количества выявленных детей с ограниченными возможностями. </w:t>
      </w:r>
      <w:r>
        <w:br/>
      </w:r>
      <w:r>
        <w:rPr>
          <w:rFonts w:ascii="Times New Roman"/>
          <w:b w:val="false"/>
          <w:i w:val="false"/>
          <w:color w:val="000000"/>
          <w:sz w:val="28"/>
        </w:rPr>
        <w:t xml:space="preserve">
      Кроме того, функционируют 39 специальных детских садов и </w:t>
      </w:r>
      <w:r>
        <w:br/>
      </w:r>
      <w:r>
        <w:rPr>
          <w:rFonts w:ascii="Times New Roman"/>
          <w:b w:val="false"/>
          <w:i w:val="false"/>
          <w:color w:val="000000"/>
          <w:sz w:val="28"/>
        </w:rPr>
        <w:t xml:space="preserve">
315 специальных групп в детских садах общего назначения для детей с ограниченными возможностями в развитии. Их контингент составляет в детских садах 4945 детей, в спецгруппах – 5879. </w:t>
      </w:r>
      <w:r>
        <w:br/>
      </w:r>
      <w:r>
        <w:rPr>
          <w:rFonts w:ascii="Times New Roman"/>
          <w:b w:val="false"/>
          <w:i w:val="false"/>
          <w:color w:val="000000"/>
          <w:sz w:val="28"/>
        </w:rPr>
        <w:t xml:space="preserve">
      Для детей с ограниченными возможностями, не имеющими возможности посещать специальные дошкольные организации, предусмотрено оказание коррекционно-педагогической поддержки в реабилитационных центрах, кабинетах психолого-педагогической коррекции (далее – КППК). </w:t>
      </w:r>
      <w:r>
        <w:br/>
      </w:r>
      <w:r>
        <w:rPr>
          <w:rFonts w:ascii="Times New Roman"/>
          <w:b w:val="false"/>
          <w:i w:val="false"/>
          <w:color w:val="000000"/>
          <w:sz w:val="28"/>
        </w:rPr>
        <w:t xml:space="preserve">
      В 129 действующих КППК республики обслуживаются дети, в основном, дошкольного возраста. </w:t>
      </w:r>
      <w:r>
        <w:br/>
      </w:r>
      <w:r>
        <w:rPr>
          <w:rFonts w:ascii="Times New Roman"/>
          <w:b w:val="false"/>
          <w:i w:val="false"/>
          <w:color w:val="000000"/>
          <w:sz w:val="28"/>
        </w:rPr>
        <w:t>
      Не менее ответственная и сложная задача – на новой основе выстроить содержание системы дошкольного образования.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утверждены Государственный общеобязательный стандарт дошкольного воспитания и обучения (далее – ГОСО) и Типовые учебные планы дошкольного образования, включающие изучение иностранных языков.</w:t>
      </w:r>
      <w:r>
        <w:br/>
      </w:r>
      <w:r>
        <w:rPr>
          <w:rFonts w:ascii="Times New Roman"/>
          <w:b w:val="false"/>
          <w:i w:val="false"/>
          <w:color w:val="000000"/>
          <w:sz w:val="28"/>
        </w:rPr>
        <w:t>
      ГОСО и учебные программы дошкольного воспитания и обучения содействуют эффективному решению проблемы преемственности между дошкольным и начальным школьным образованием.</w:t>
      </w:r>
      <w:r>
        <w:br/>
      </w:r>
      <w:r>
        <w:rPr>
          <w:rFonts w:ascii="Times New Roman"/>
          <w:b w:val="false"/>
          <w:i w:val="false"/>
          <w:color w:val="000000"/>
          <w:sz w:val="28"/>
        </w:rPr>
        <w:t>
      Сегодня в дошкольных организациях республики используются программы «Балбөбек», «Қайнар», «Алғашқы қадам», «Зерек бала», «Біз мектепке барамыз», «Общеобразовательная программа предшкольной подготовки детей 5-6 лет в условиях школы и 5-7 лет – детского сада» с учебно-методическими комплексами, включающие в себя издания из более 90 наименований.</w:t>
      </w:r>
      <w:r>
        <w:br/>
      </w:r>
      <w:r>
        <w:rPr>
          <w:rFonts w:ascii="Times New Roman"/>
          <w:b w:val="false"/>
          <w:i w:val="false"/>
          <w:color w:val="000000"/>
          <w:sz w:val="28"/>
        </w:rPr>
        <w:t>
      Используются технологии зарубежного опыта дошкольного образования.</w:t>
      </w:r>
      <w:r>
        <w:br/>
      </w:r>
      <w:r>
        <w:rPr>
          <w:rFonts w:ascii="Times New Roman"/>
          <w:b w:val="false"/>
          <w:i w:val="false"/>
          <w:color w:val="000000"/>
          <w:sz w:val="28"/>
        </w:rPr>
        <w:t xml:space="preserve">
      Например, учебные материалы по технологии Монтессори, в основе которых заложено развитие индивидуальности каждого ребенка. Система </w:t>
      </w:r>
      <w:r>
        <w:br/>
      </w:r>
      <w:r>
        <w:rPr>
          <w:rFonts w:ascii="Times New Roman"/>
          <w:b w:val="false"/>
          <w:i w:val="false"/>
          <w:color w:val="000000"/>
          <w:sz w:val="28"/>
        </w:rPr>
        <w:t xml:space="preserve">
Н. Зайцева помогает в обучении детей навыкам чтения и письма. Вальдорфская педагогика (методика Штайнера) обеспечивает познание мира ребенком естественным путем через чувственный аппарат. Использование в развитии детей кубиков Ф. Фребеля позволяет последовательно ознакомить ребенка с простейшими геометрическими формами. </w:t>
      </w:r>
      <w:r>
        <w:br/>
      </w:r>
      <w:r>
        <w:rPr>
          <w:rFonts w:ascii="Times New Roman"/>
          <w:b w:val="false"/>
          <w:i w:val="false"/>
          <w:color w:val="000000"/>
          <w:sz w:val="28"/>
        </w:rPr>
        <w:t xml:space="preserve">
      В целях обновления содержания дошкольного образования проведен анализ международного и лучшего отечественного опыта дошкольного образования. </w:t>
      </w:r>
      <w:r>
        <w:br/>
      </w:r>
      <w:r>
        <w:rPr>
          <w:rFonts w:ascii="Times New Roman"/>
          <w:b w:val="false"/>
          <w:i w:val="false"/>
          <w:color w:val="000000"/>
          <w:sz w:val="28"/>
        </w:rPr>
        <w:t xml:space="preserve">
      Это позволило определить следующие проблемы: несоответствие используемых методов и форм работы с детьми требованиям современности, где не всегда учитывались познавательные интересы детей, их любознательность и самостоятельность. Кроме того, выявлено отсутствие системности во внедрении технологий в дошкольном образовании. В связи с чем, содержание действующих программ и учебно-методических комплексов требует обновления согласно ГОСО. </w:t>
      </w:r>
      <w:r>
        <w:br/>
      </w:r>
      <w:r>
        <w:rPr>
          <w:rFonts w:ascii="Times New Roman"/>
          <w:b w:val="false"/>
          <w:i w:val="false"/>
          <w:color w:val="000000"/>
          <w:sz w:val="28"/>
        </w:rPr>
        <w:t>
      В настоящее время обновляются основные общеобразовательные учебные программы «Алғашқы қадам», «Зерек бала», «Біз мектепке барамыз», «Общеобразовательная программа предшкольной подготовки», а также ряд альтернативных программ, таких как «Балбөбек», «Қайнар» и др.</w:t>
      </w:r>
      <w:r>
        <w:br/>
      </w:r>
      <w:r>
        <w:rPr>
          <w:rFonts w:ascii="Times New Roman"/>
          <w:b w:val="false"/>
          <w:i w:val="false"/>
          <w:color w:val="000000"/>
          <w:sz w:val="28"/>
        </w:rPr>
        <w:t xml:space="preserve">
      Глобальные преобразования, происходящие во всех сферах нашего общества, не могли не затронуть и систему образования, определяющую интеллектуальный потенциал страны в будущем и являющуюся условием ее процветания и развития. </w:t>
      </w:r>
      <w:r>
        <w:br/>
      </w:r>
      <w:r>
        <w:rPr>
          <w:rFonts w:ascii="Times New Roman"/>
          <w:b w:val="false"/>
          <w:i w:val="false"/>
          <w:color w:val="000000"/>
          <w:sz w:val="28"/>
        </w:rPr>
        <w:t xml:space="preserve">
      Международный опыт показывает, что одной из актуальных задач современного образования является раннее выявление, обучение и воспитание интеллектуально развитых детей дошкольного возраста. </w:t>
      </w:r>
      <w:r>
        <w:br/>
      </w:r>
      <w:r>
        <w:rPr>
          <w:rFonts w:ascii="Times New Roman"/>
          <w:b w:val="false"/>
          <w:i w:val="false"/>
          <w:color w:val="000000"/>
          <w:sz w:val="28"/>
        </w:rPr>
        <w:t xml:space="preserve">
      Например, в России, Японии, Финляндии, США, Китае и других развитых странах рост благосостояния связан с вложением капитала в интеллектуальное развитие детей, начиная с раннего возраста. Во всех этих государствах используются достижения науки и новые информационные технологии в воспитании интеллектуально развитого ребенка, которые реализуются через сеть организаций нового типа – интеллектуальная дошкольная организация. </w:t>
      </w:r>
      <w:r>
        <w:br/>
      </w:r>
      <w:r>
        <w:rPr>
          <w:rFonts w:ascii="Times New Roman"/>
          <w:b w:val="false"/>
          <w:i w:val="false"/>
          <w:color w:val="000000"/>
          <w:sz w:val="28"/>
        </w:rPr>
        <w:t>
      Общие и специальные интеллектуальные способности детей с точки зрения соотношения интеллекта и креативности определены в трудах ученых России В.П. Зинченко, П.Я. Гальперина, А.Н. Леонтьева, М.А. Холодной, А.М. Матюшкина, Д.Б. Богоявленской, Б.М. Теплова, С.Д. Бирюкова, А.Н. Воронина, Л.А. Венгер и др.</w:t>
      </w:r>
      <w:r>
        <w:br/>
      </w:r>
      <w:r>
        <w:rPr>
          <w:rFonts w:ascii="Times New Roman"/>
          <w:b w:val="false"/>
          <w:i w:val="false"/>
          <w:color w:val="000000"/>
          <w:sz w:val="28"/>
        </w:rPr>
        <w:t xml:space="preserve">
      Американский психолог Брайан Дж. Кэрролл при изучении и измерении способностей детей указал на необходимость определения их места в познавательной деятельности, т.е. каждому ребенку следует создать условия для его индивидуального развития. </w:t>
      </w:r>
      <w:r>
        <w:br/>
      </w:r>
      <w:r>
        <w:rPr>
          <w:rFonts w:ascii="Times New Roman"/>
          <w:b w:val="false"/>
          <w:i w:val="false"/>
          <w:color w:val="000000"/>
          <w:sz w:val="28"/>
        </w:rPr>
        <w:t>
      Основные принципы и приоритеты развития казахстанского дошкольного воспитания и обучения определены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27 июля 2007 года «Об образовании»,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развития образования на 2011 – 2020 годы (далее – ГПРО), утвержденной Указом Президента Республики Казахстан от 7 декабря 2010 года № 1118,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образования и науки Республики Казахстан на 2011 – 2015 годы, утвержденном постановлением Правительства Республики Казахстан от 19 января 2012 года № 131. Понимая значимость и актуальность развития дошкольного уровня, в рамках проекта Организации экономического сотрудничества и развития (далее – ОЭСР) ведутся исследования по раннему развитию детей.</w:t>
      </w:r>
      <w:r>
        <w:br/>
      </w:r>
      <w:r>
        <w:rPr>
          <w:rFonts w:ascii="Times New Roman"/>
          <w:b w:val="false"/>
          <w:i w:val="false"/>
          <w:color w:val="000000"/>
          <w:sz w:val="28"/>
        </w:rPr>
        <w:t>
      В настоящее время Министерством совместно с местными исполнительными органами проводятся мероприятия по развитию различных форм развития детей раннего возраста.</w:t>
      </w:r>
      <w:r>
        <w:br/>
      </w:r>
      <w:r>
        <w:rPr>
          <w:rFonts w:ascii="Times New Roman"/>
          <w:b w:val="false"/>
          <w:i w:val="false"/>
          <w:color w:val="000000"/>
          <w:sz w:val="28"/>
        </w:rPr>
        <w:t>
</w:t>
      </w:r>
      <w:r>
        <w:rPr>
          <w:rFonts w:ascii="Times New Roman"/>
          <w:b w:val="false"/>
          <w:i w:val="false"/>
          <w:color w:val="000000"/>
          <w:sz w:val="28"/>
        </w:rPr>
        <w:t>
      1. Расширение сети яслей, яслей-садов, мини-центров с гибким режимом, создание групп ухода и присмотра в частном секторе, центров раннего развития детей, а также создание в подведомственных организациях здравоохранения новых типов и видов организаций (санаторные ясли, профилактории для матерей с детьми и т.д.).</w:t>
      </w:r>
      <w:r>
        <w:br/>
      </w:r>
      <w:r>
        <w:rPr>
          <w:rFonts w:ascii="Times New Roman"/>
          <w:b w:val="false"/>
          <w:i w:val="false"/>
          <w:color w:val="000000"/>
          <w:sz w:val="28"/>
        </w:rPr>
        <w:t>
</w:t>
      </w:r>
      <w:r>
        <w:rPr>
          <w:rFonts w:ascii="Times New Roman"/>
          <w:b w:val="false"/>
          <w:i w:val="false"/>
          <w:color w:val="000000"/>
          <w:sz w:val="28"/>
        </w:rPr>
        <w:t>
      2. Обеспечение образовательными услугами родителей через расширение сети консультативных пунктов, создание телевещательных программ для родителей.</w:t>
      </w:r>
      <w:r>
        <w:br/>
      </w:r>
      <w:r>
        <w:rPr>
          <w:rFonts w:ascii="Times New Roman"/>
          <w:b w:val="false"/>
          <w:i w:val="false"/>
          <w:color w:val="000000"/>
          <w:sz w:val="28"/>
        </w:rPr>
        <w:t>
</w:t>
      </w:r>
      <w:r>
        <w:rPr>
          <w:rFonts w:ascii="Times New Roman"/>
          <w:b w:val="false"/>
          <w:i w:val="false"/>
          <w:color w:val="000000"/>
          <w:sz w:val="28"/>
        </w:rPr>
        <w:t>
      3. Внедрение инновационных технологий по просвещению родителей: обучающие сайты, дистанционное образование, обеспечение доступности семей к интернет-ресурсам.</w:t>
      </w:r>
      <w:r>
        <w:br/>
      </w:r>
      <w:r>
        <w:rPr>
          <w:rFonts w:ascii="Times New Roman"/>
          <w:b w:val="false"/>
          <w:i w:val="false"/>
          <w:color w:val="000000"/>
          <w:sz w:val="28"/>
        </w:rPr>
        <w:t>
</w:t>
      </w:r>
      <w:r>
        <w:rPr>
          <w:rFonts w:ascii="Times New Roman"/>
          <w:b w:val="false"/>
          <w:i w:val="false"/>
          <w:color w:val="000000"/>
          <w:sz w:val="28"/>
        </w:rPr>
        <w:t>
      4. Подготовка специалистов-гувернеров для работы с детьми раннего возраста, а также организация обучающих курсов по переквалификации кадров.</w:t>
      </w:r>
      <w:r>
        <w:br/>
      </w:r>
      <w:r>
        <w:rPr>
          <w:rFonts w:ascii="Times New Roman"/>
          <w:b w:val="false"/>
          <w:i w:val="false"/>
          <w:color w:val="000000"/>
          <w:sz w:val="28"/>
        </w:rPr>
        <w:t>
</w:t>
      </w:r>
      <w:r>
        <w:rPr>
          <w:rFonts w:ascii="Times New Roman"/>
          <w:b w:val="false"/>
          <w:i w:val="false"/>
          <w:color w:val="000000"/>
          <w:sz w:val="28"/>
        </w:rPr>
        <w:t>
      5. Обеспечение базой, содержащей духовно-нравственные ценности для интеллектуального развития детей (колыбельные, сказки, мифы, эпос и др.) и создание благоприятной и дружелюбной среды для матери и ребенка.</w:t>
      </w:r>
      <w:r>
        <w:br/>
      </w:r>
      <w:r>
        <w:rPr>
          <w:rFonts w:ascii="Times New Roman"/>
          <w:b w:val="false"/>
          <w:i w:val="false"/>
          <w:color w:val="000000"/>
          <w:sz w:val="28"/>
        </w:rPr>
        <w:t>
</w:t>
      </w:r>
      <w:r>
        <w:rPr>
          <w:rFonts w:ascii="Times New Roman"/>
          <w:b w:val="false"/>
          <w:i w:val="false"/>
          <w:color w:val="000000"/>
          <w:sz w:val="28"/>
        </w:rPr>
        <w:t xml:space="preserve">
      6. Программно-методическое обновление содержания системы дошкольного образования по раннему развитию детей. </w:t>
      </w:r>
      <w:r>
        <w:br/>
      </w:r>
      <w:r>
        <w:rPr>
          <w:rFonts w:ascii="Times New Roman"/>
          <w:b w:val="false"/>
          <w:i w:val="false"/>
          <w:color w:val="000000"/>
          <w:sz w:val="28"/>
        </w:rPr>
        <w:t>
</w:t>
      </w:r>
      <w:r>
        <w:rPr>
          <w:rFonts w:ascii="Times New Roman"/>
          <w:b w:val="false"/>
          <w:i w:val="false"/>
          <w:color w:val="000000"/>
          <w:sz w:val="28"/>
        </w:rPr>
        <w:t>
      7. Разработка механизма поддержки попечительских советов родителей по использованию инвестиций в собственное образование и образование своих детей.</w:t>
      </w:r>
      <w:r>
        <w:br/>
      </w:r>
      <w:r>
        <w:rPr>
          <w:rFonts w:ascii="Times New Roman"/>
          <w:b w:val="false"/>
          <w:i w:val="false"/>
          <w:color w:val="000000"/>
          <w:sz w:val="28"/>
        </w:rPr>
        <w:t>
</w:t>
      </w:r>
      <w:r>
        <w:rPr>
          <w:rFonts w:ascii="Times New Roman"/>
          <w:b w:val="false"/>
          <w:i w:val="false"/>
          <w:color w:val="000000"/>
          <w:sz w:val="28"/>
        </w:rPr>
        <w:t>
      8. Организация фундаментальных и прикладных научно-исследовательских работ по раннему развитию детей.</w:t>
      </w:r>
      <w:r>
        <w:br/>
      </w:r>
      <w:r>
        <w:rPr>
          <w:rFonts w:ascii="Times New Roman"/>
          <w:b w:val="false"/>
          <w:i w:val="false"/>
          <w:color w:val="000000"/>
          <w:sz w:val="28"/>
        </w:rPr>
        <w:t xml:space="preserve">
      Государством также оказывается поддержка материнства путем сохранения рабочего места работникам на период отпуска по уходу за ребенком до достижения им возраста трех лет. С 1 января 2014 года планируется введение субсидирования обязательных пенсионных взносов для работающих женщин, являющихся получателями социальных выплат по уходу за ребенком по достижении им возраста одного года из Государственного фонда социального страхования. </w:t>
      </w:r>
      <w:r>
        <w:br/>
      </w:r>
      <w:r>
        <w:rPr>
          <w:rFonts w:ascii="Times New Roman"/>
          <w:b w:val="false"/>
          <w:i w:val="false"/>
          <w:color w:val="000000"/>
          <w:sz w:val="28"/>
        </w:rPr>
        <w:t>
      Вместе с тем во многих странах ОЭСР действует разделение систем обучения и ухода за детьми. Дети раннего возраста, как правило, обеспечиваются системой раннего ухода матерями. Исключение составляют страны Северной Европы (Норвегия, Финляндия, Швеция), где система раннего ухода за детьми тесно переплетена с обучением.</w:t>
      </w:r>
      <w:r>
        <w:br/>
      </w:r>
      <w:r>
        <w:rPr>
          <w:rFonts w:ascii="Times New Roman"/>
          <w:b w:val="false"/>
          <w:i w:val="false"/>
          <w:color w:val="000000"/>
          <w:sz w:val="28"/>
        </w:rPr>
        <w:t>
      В Казахстане в настоящее время основополагающей ролью дошкольного образования при переходе на 12-летнее образование является создание условий безболезненного перехода ребенка – дошкольника из детского сада в начальную школу, т.е. преемственность и непрерывность образования детей дошкольного возраста.</w:t>
      </w:r>
      <w:r>
        <w:br/>
      </w:r>
      <w:r>
        <w:rPr>
          <w:rFonts w:ascii="Times New Roman"/>
          <w:b w:val="false"/>
          <w:i w:val="false"/>
          <w:color w:val="000000"/>
          <w:sz w:val="28"/>
        </w:rPr>
        <w:t xml:space="preserve">
      Учитывая мировые тенденции и переход системы образования на </w:t>
      </w:r>
      <w:r>
        <w:br/>
      </w:r>
      <w:r>
        <w:rPr>
          <w:rFonts w:ascii="Times New Roman"/>
          <w:b w:val="false"/>
          <w:i w:val="false"/>
          <w:color w:val="000000"/>
          <w:sz w:val="28"/>
        </w:rPr>
        <w:t xml:space="preserve">
12-летнее обучение, необходимо обеспечить подготовку детей к обучению в школе с 3-х до 6 лет. </w:t>
      </w:r>
      <w:r>
        <w:br/>
      </w:r>
      <w:r>
        <w:rPr>
          <w:rFonts w:ascii="Times New Roman"/>
          <w:b w:val="false"/>
          <w:i w:val="false"/>
          <w:color w:val="000000"/>
          <w:sz w:val="28"/>
        </w:rPr>
        <w:t xml:space="preserve">
      Для разностороннего развития ребенка необходима соответствующая среда, то есть интеллектуальная дошкольная организация. </w:t>
      </w:r>
      <w:r>
        <w:br/>
      </w:r>
      <w:r>
        <w:rPr>
          <w:rFonts w:ascii="Times New Roman"/>
          <w:b w:val="false"/>
          <w:i w:val="false"/>
          <w:color w:val="000000"/>
          <w:sz w:val="28"/>
        </w:rPr>
        <w:t xml:space="preserve">
      Анализ работы дошкольного образования Англии, Голландии, Австралии, Новой Зеландии показывает эффективность вовлечения родителей в процесс воспитания и обучения детей. Данная форма работы успешно начинает внедряться в отдельных регионах нашей республики в виде консультационных пунктов для родителей. С целью обеспечения единства и преемственности семейного и общественного воспитания, оказания психолого – педагогической помощи родителям, поддержки всестороннего развития личности детей, не посещающих дошкольные организации, в республике функционируют 1046 консультационных пунктов для родителей. Для обеспечения преемственности семейного и общественного воспитания в рамках Программы будет продолжено повсеместное открытие консультационных пунктов для родителей. </w:t>
      </w:r>
      <w:r>
        <w:br/>
      </w:r>
      <w:r>
        <w:rPr>
          <w:rFonts w:ascii="Times New Roman"/>
          <w:b w:val="false"/>
          <w:i w:val="false"/>
          <w:color w:val="000000"/>
          <w:sz w:val="28"/>
        </w:rPr>
        <w:t>
      Послание Президента нашей страны к народу предусматривает воспитание человека нового формата с новой культурой и миссией, владеющего тремя языками (государственным, русским, как языком межнационального согласия и общения, иностранным языком).</w:t>
      </w:r>
      <w:r>
        <w:br/>
      </w:r>
      <w:r>
        <w:rPr>
          <w:rFonts w:ascii="Times New Roman"/>
          <w:b w:val="false"/>
          <w:i w:val="false"/>
          <w:color w:val="000000"/>
          <w:sz w:val="28"/>
        </w:rPr>
        <w:t xml:space="preserve">
      В 1867 (59,6 %) детских садах и 3780 (69,2 %) мини-центрах с общим контингентом 340,4 тысяч детей воспитательно-образовательный процесс осуществляется на казахском языке. </w:t>
      </w:r>
      <w:r>
        <w:br/>
      </w:r>
      <w:r>
        <w:rPr>
          <w:rFonts w:ascii="Times New Roman"/>
          <w:b w:val="false"/>
          <w:i w:val="false"/>
          <w:color w:val="000000"/>
          <w:sz w:val="28"/>
        </w:rPr>
        <w:t xml:space="preserve">
      В 310 (9,9 %) детских садах и 1682 (29,8 %) мини-центрах воспитываются 92,1 тысяч детей на русском языке, в 948 (30,3 %) детских садах – 211,5 тысяч детей на русском и казахском языках, 267 детей в 3 (0,1 %) детских садах – на узбекском языке. </w:t>
      </w:r>
      <w:r>
        <w:br/>
      </w:r>
      <w:r>
        <w:rPr>
          <w:rFonts w:ascii="Times New Roman"/>
          <w:b w:val="false"/>
          <w:i w:val="false"/>
          <w:color w:val="000000"/>
          <w:sz w:val="28"/>
        </w:rPr>
        <w:t>
      Возросший статус государственного языка способствует росту числа детей некоренной национальности в дошкольных организациях с казахским языком воспитания и обучения. Сегодня в них воспитывается более 93 тысячи детей русской и других национальностей.</w:t>
      </w:r>
      <w:r>
        <w:br/>
      </w:r>
      <w:r>
        <w:rPr>
          <w:rFonts w:ascii="Times New Roman"/>
          <w:b w:val="false"/>
          <w:i w:val="false"/>
          <w:color w:val="000000"/>
          <w:sz w:val="28"/>
        </w:rPr>
        <w:t>
      Обучение казахскому языку в детских садах входит в учебный план и является обязательным. В штате дошкольных организаций имеются преподаватели казахского языка.</w:t>
      </w:r>
      <w:r>
        <w:br/>
      </w:r>
      <w:r>
        <w:rPr>
          <w:rFonts w:ascii="Times New Roman"/>
          <w:b w:val="false"/>
          <w:i w:val="false"/>
          <w:color w:val="000000"/>
          <w:sz w:val="28"/>
        </w:rPr>
        <w:t xml:space="preserve">
      Обучение государственному языку осуществляется в разных видах детской деятельности и разных формах работы таких, как игры, тренинги, экскурсии, праздники и развлечения, а также посредством использования аудио, видеоматериалов, наглядных пособий, настольных игр. </w:t>
      </w:r>
      <w:r>
        <w:br/>
      </w:r>
      <w:r>
        <w:rPr>
          <w:rFonts w:ascii="Times New Roman"/>
          <w:b w:val="false"/>
          <w:i w:val="false"/>
          <w:color w:val="000000"/>
          <w:sz w:val="28"/>
        </w:rPr>
        <w:t>
      В дошкольных организациях подобран и систематизирован дидактический, наглядно-иллюстративный материал по всем видам и направлениям детской деятельности.</w:t>
      </w:r>
      <w:r>
        <w:br/>
      </w:r>
      <w:r>
        <w:rPr>
          <w:rFonts w:ascii="Times New Roman"/>
          <w:b w:val="false"/>
          <w:i w:val="false"/>
          <w:color w:val="000000"/>
          <w:sz w:val="28"/>
        </w:rPr>
        <w:t xml:space="preserve">
      Принятие стратегически важных документов: ГПРО на 2011 – 2020 годы и Программы «Балапан» на 2010 – 2020 годы стимулировало население на возможность получения дошкольных услуг и мотивировало людей к активной подаче заявлений на получение мест в дошкольных организациях. </w:t>
      </w:r>
      <w:r>
        <w:br/>
      </w:r>
      <w:r>
        <w:rPr>
          <w:rFonts w:ascii="Times New Roman"/>
          <w:b w:val="false"/>
          <w:i w:val="false"/>
          <w:color w:val="000000"/>
          <w:sz w:val="28"/>
        </w:rPr>
        <w:t>
      Так наибольший уровень очередности с тенденцией увеличения сохраняется в Южно-Казахстанской (2010 год – 40,5 тыс., 2012 год – 53,5 тыс. заявлений), в Алматинской (2010 год – 16,4 тыс., 2012 год – 22,6 тыс. заявлений) областях и городах Алматы (2010 год – 30,4 тыс., 2012 год – 48 тыс. заявлений), Астане (2010 год – 39 тыс., 2012 год – 68 тыс. заявлений).</w:t>
      </w:r>
      <w:r>
        <w:br/>
      </w:r>
      <w:r>
        <w:rPr>
          <w:rFonts w:ascii="Times New Roman"/>
          <w:b w:val="false"/>
          <w:i w:val="false"/>
          <w:color w:val="000000"/>
          <w:sz w:val="28"/>
        </w:rPr>
        <w:t xml:space="preserve">
      Министерством немаловажное значение отведено функционированию ГЧП, что позволило повысить привлекательность сектора дошкольного образования для субъектов малого и среднего предпринимательства. </w:t>
      </w:r>
      <w:r>
        <w:br/>
      </w:r>
      <w:r>
        <w:rPr>
          <w:rFonts w:ascii="Times New Roman"/>
          <w:b w:val="false"/>
          <w:i w:val="false"/>
          <w:color w:val="000000"/>
          <w:sz w:val="28"/>
        </w:rPr>
        <w:t>
      В настоящее время в целях решения проблемы дефицита мест в детских садах на стадии планирования находятся три концессионных проекта в сфере образования:</w:t>
      </w:r>
      <w:r>
        <w:br/>
      </w:r>
      <w:r>
        <w:rPr>
          <w:rFonts w:ascii="Times New Roman"/>
          <w:b w:val="false"/>
          <w:i w:val="false"/>
          <w:color w:val="000000"/>
          <w:sz w:val="28"/>
        </w:rPr>
        <w:t>
      1) строительство и эксплуатация шести детских садов в г. Усть-Каменогорске (на стадии разработки технико-экономического обоснования (далее – ТЭО) концессионного проекта) на 1640 мест и строительство и эксплуатация пяти детских садов в г. Семей (на стадии разработки ТЭО концессионного проекта) на 1290 мест;</w:t>
      </w:r>
      <w:r>
        <w:br/>
      </w:r>
      <w:r>
        <w:rPr>
          <w:rFonts w:ascii="Times New Roman"/>
          <w:b w:val="false"/>
          <w:i w:val="false"/>
          <w:color w:val="000000"/>
          <w:sz w:val="28"/>
        </w:rPr>
        <w:t>
      2) строительство и эксплуатация четырех детских садов в г. Темиртау Карагандинской области (на стадии конкурсных процедур) на 1 240 мест;</w:t>
      </w:r>
      <w:r>
        <w:br/>
      </w:r>
      <w:r>
        <w:rPr>
          <w:rFonts w:ascii="Times New Roman"/>
          <w:b w:val="false"/>
          <w:i w:val="false"/>
          <w:color w:val="000000"/>
          <w:sz w:val="28"/>
        </w:rPr>
        <w:t>
      3) строительство и эксплуатация шести детских садов в г. Астане (на стадии разработки инвестиционное предложение) на 1 440 мест.</w:t>
      </w:r>
      <w:r>
        <w:br/>
      </w:r>
      <w:r>
        <w:rPr>
          <w:rFonts w:ascii="Times New Roman"/>
          <w:b w:val="false"/>
          <w:i w:val="false"/>
          <w:color w:val="000000"/>
          <w:sz w:val="28"/>
        </w:rPr>
        <w:t>
      Кроме того, в целях усовершенствования механизма размещения государственного заказа Министерством принят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4 мая 2012 года № 198 «Об утверждении Правил размещения государственного образовательного заказа на дошкольное воспитание и обучение, подготовку специалистов с техническим и профессиональным, послесредним, высшим и после вузовским образованием, а также на подготовительные отделения высших учебных заведений». При этом согласно </w:t>
      </w:r>
      <w:r>
        <w:rPr>
          <w:rFonts w:ascii="Times New Roman"/>
          <w:b w:val="false"/>
          <w:i w:val="false"/>
          <w:color w:val="000000"/>
          <w:sz w:val="28"/>
        </w:rPr>
        <w:t>статье 6</w:t>
      </w:r>
      <w:r>
        <w:rPr>
          <w:rFonts w:ascii="Times New Roman"/>
          <w:b w:val="false"/>
          <w:i w:val="false"/>
          <w:color w:val="000000"/>
          <w:sz w:val="28"/>
        </w:rPr>
        <w:t xml:space="preserve"> Закона Республики Казахстан «Об образовании» от 27 июля 2007 года размер госзаказа устанавливается местными исполнительными органами. </w:t>
      </w:r>
      <w:r>
        <w:br/>
      </w:r>
      <w:r>
        <w:rPr>
          <w:rFonts w:ascii="Times New Roman"/>
          <w:b w:val="false"/>
          <w:i w:val="false"/>
          <w:color w:val="000000"/>
          <w:sz w:val="28"/>
        </w:rPr>
        <w:t>
      Наряду с этим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17 мая 2013 года № 499 «Типовые правила деятельности дошкольных организаций» с родителей взимается 100 % плата только за питание. </w:t>
      </w:r>
      <w:r>
        <w:br/>
      </w:r>
      <w:r>
        <w:rPr>
          <w:rFonts w:ascii="Times New Roman"/>
          <w:b w:val="false"/>
          <w:i w:val="false"/>
          <w:color w:val="000000"/>
          <w:sz w:val="28"/>
        </w:rPr>
        <w:t xml:space="preserve">
      Актуальным остается вопрос улучшения материально-технической базы дошкольных организаций. В республике функционирует 8590 дошкольных организаций, в том числе 3128 детских садов, из них в приспособленных зданиях расположены 1115 (35,6 %). </w:t>
      </w:r>
      <w:r>
        <w:br/>
      </w:r>
      <w:r>
        <w:rPr>
          <w:rFonts w:ascii="Times New Roman"/>
          <w:b w:val="false"/>
          <w:i w:val="false"/>
          <w:color w:val="000000"/>
          <w:sz w:val="28"/>
        </w:rPr>
        <w:t>
      При открытии детских садов в приспособленных зданиях создаются все условия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30 декабря 2011 года № 1684 «Санитарно-эпидемиологическим требованиям к объектам воспитания и образования детей и подростков». Это позволило уменьшить количество детских садов без горячей воды в сравнении с 2011 годом на 206 единиц, без канализации – на 38 единиц, с привозной водой – на 141 единицу, с печным отоплением – на 26 единиц. Кроме того количество аварийных детских садов уменьшено на 7 единиц, и сегодня их количество составляет 3 единицы.</w:t>
      </w:r>
      <w:r>
        <w:br/>
      </w:r>
      <w:r>
        <w:rPr>
          <w:rFonts w:ascii="Times New Roman"/>
          <w:b w:val="false"/>
          <w:i w:val="false"/>
          <w:color w:val="000000"/>
          <w:sz w:val="28"/>
        </w:rPr>
        <w:t xml:space="preserve">
      Дошкольные организации имеют спортивные залы, оснащенные традиционным и нетрадиционным оборудованием (шведские лестницы, гимнастические скамейки, тренажеры, степ-доски, массажеры) для развития двигательной активности. </w:t>
      </w:r>
      <w:r>
        <w:br/>
      </w:r>
      <w:r>
        <w:rPr>
          <w:rFonts w:ascii="Times New Roman"/>
          <w:b w:val="false"/>
          <w:i w:val="false"/>
          <w:color w:val="000000"/>
          <w:sz w:val="28"/>
        </w:rPr>
        <w:t xml:space="preserve">
      В групповых комнатах детских садов оборудованы физкультурные уголки, где сосредоточен мелкий спортивный инвентарь, атрибутика к спортивным и подвижным играм. </w:t>
      </w:r>
      <w:r>
        <w:br/>
      </w:r>
      <w:r>
        <w:rPr>
          <w:rFonts w:ascii="Times New Roman"/>
          <w:b w:val="false"/>
          <w:i w:val="false"/>
          <w:color w:val="000000"/>
          <w:sz w:val="28"/>
        </w:rPr>
        <w:t>
      Изучение инновационных проектов образовательных учреждений Финляндии по изменению пространства за счет трансформирования помещений позволило рационально использовать групповые помещения детских садов для создания развивающей среды для детей.</w:t>
      </w:r>
      <w:r>
        <w:br/>
      </w:r>
      <w:r>
        <w:rPr>
          <w:rFonts w:ascii="Times New Roman"/>
          <w:b w:val="false"/>
          <w:i w:val="false"/>
          <w:color w:val="000000"/>
          <w:sz w:val="28"/>
        </w:rPr>
        <w:t xml:space="preserve">
      На территориях каждой дошкольной организации оборудованы игровые и спортивные площадки, где осуществляется двигательная и игровая деятельность детей, проводятся спортивные праздники и развлечения. </w:t>
      </w:r>
      <w:r>
        <w:br/>
      </w:r>
      <w:r>
        <w:rPr>
          <w:rFonts w:ascii="Times New Roman"/>
          <w:b w:val="false"/>
          <w:i w:val="false"/>
          <w:color w:val="000000"/>
          <w:sz w:val="28"/>
        </w:rPr>
        <w:t xml:space="preserve">
      В современных условиях развитие системы дошкольного образования в значительной степени обусловлено тем, насколько эффективно осуществляется вопрос подготовки и переподготовки педагогических кадров. </w:t>
      </w:r>
      <w:r>
        <w:br/>
      </w:r>
      <w:r>
        <w:rPr>
          <w:rFonts w:ascii="Times New Roman"/>
          <w:b w:val="false"/>
          <w:i w:val="false"/>
          <w:color w:val="000000"/>
          <w:sz w:val="28"/>
        </w:rPr>
        <w:t xml:space="preserve">
      По состоянию на 1 января 2013 года в дошкольных организациях республики трудятся 60422 (12957 – педагоги мини-центров) педагогов, в том числе молодых – 18387. </w:t>
      </w:r>
      <w:r>
        <w:br/>
      </w:r>
      <w:r>
        <w:rPr>
          <w:rFonts w:ascii="Times New Roman"/>
          <w:b w:val="false"/>
          <w:i w:val="false"/>
          <w:color w:val="000000"/>
          <w:sz w:val="28"/>
        </w:rPr>
        <w:t>
      Образовательный уровень: 58 % имеют высшее образование, при этом специальное дошкольное – 21,2 %, среднее специальное – 37,9 %, в том числе дошкольное – 53 %.</w:t>
      </w:r>
      <w:r>
        <w:br/>
      </w:r>
      <w:r>
        <w:rPr>
          <w:rFonts w:ascii="Times New Roman"/>
          <w:b w:val="false"/>
          <w:i w:val="false"/>
          <w:color w:val="000000"/>
          <w:sz w:val="28"/>
        </w:rPr>
        <w:t xml:space="preserve">
      Доля педагогов, прошедших курсы переподготовки, составила 26,1 %, в том числе заведующих дошкольных организаций – 760 человека, методистов – 873, 1447 – других специалистов. </w:t>
      </w:r>
      <w:r>
        <w:br/>
      </w:r>
      <w:r>
        <w:rPr>
          <w:rFonts w:ascii="Times New Roman"/>
          <w:b w:val="false"/>
          <w:i w:val="false"/>
          <w:color w:val="000000"/>
          <w:sz w:val="28"/>
        </w:rPr>
        <w:t xml:space="preserve">
      Согласно Пошаговому плану ввода и открытия дошкольных организаций на 2014 – 2020 годы (далее – План) потребность в кадрах до 2020 года составит 25607 человек (воспитателей – 14 952, психологов – 2724, других специалистов – 4 894, руководителей – 3037), которая будет обеспечена за счет выпускников колледжей (8 097 чел.) и вузов (37 200 чел.). </w:t>
      </w:r>
      <w:r>
        <w:br/>
      </w:r>
      <w:r>
        <w:rPr>
          <w:rFonts w:ascii="Times New Roman"/>
          <w:b w:val="false"/>
          <w:i w:val="false"/>
          <w:color w:val="000000"/>
          <w:sz w:val="28"/>
        </w:rPr>
        <w:t xml:space="preserve">
      Анализ обеспеченности действующих дошкольных организаций педагогами с дошкольным образованием показывает, что, в основном, педагоги имеют высшее педагогическое образование не по профилю. При этом данные педагоги имеют стаж работы 5 лет и более. </w:t>
      </w:r>
      <w:r>
        <w:br/>
      </w:r>
      <w:r>
        <w:rPr>
          <w:rFonts w:ascii="Times New Roman"/>
          <w:b w:val="false"/>
          <w:i w:val="false"/>
          <w:color w:val="000000"/>
          <w:sz w:val="28"/>
        </w:rPr>
        <w:t>
      В АО «НЦПК «Өрлеу» до 2020 года планово будут охвачены краткосрочными курсами повышения квалификации 56 795 педагогов дошкольных организаций.</w:t>
      </w:r>
      <w:r>
        <w:br/>
      </w:r>
      <w:r>
        <w:rPr>
          <w:rFonts w:ascii="Times New Roman"/>
          <w:b w:val="false"/>
          <w:i w:val="false"/>
          <w:color w:val="000000"/>
          <w:sz w:val="28"/>
        </w:rPr>
        <w:t>
      С учетом изложенного можно выделить сильные и слабые стороны.</w:t>
      </w:r>
      <w:r>
        <w:br/>
      </w:r>
      <w:r>
        <w:rPr>
          <w:rFonts w:ascii="Times New Roman"/>
          <w:b w:val="false"/>
          <w:i w:val="false"/>
          <w:color w:val="000000"/>
          <w:sz w:val="28"/>
        </w:rPr>
        <w:t>
      Сильные стороны: реализация Программы позволит обеспечить полный охват детей 3-6 лет дошкольным образованием. Размещение государственного образовательного заказа в дошкольных организациях независимо от формы собственности продолжит вовлечение частного сектора в образовательную среду. Значительно расширится инклюзивное образование в дошкольных организациях (с 5 % до 15 %). Кроме того улучшится качество содержания дошкольного образования, в том числе и кадрового состава.</w:t>
      </w:r>
      <w:r>
        <w:br/>
      </w:r>
      <w:r>
        <w:rPr>
          <w:rFonts w:ascii="Times New Roman"/>
          <w:b w:val="false"/>
          <w:i w:val="false"/>
          <w:color w:val="000000"/>
          <w:sz w:val="28"/>
        </w:rPr>
        <w:t>
      Слабые стороны: увеличение сети дошкольных организаций, в основном, за счет альтернативной сети (мини-центры, приспособление пустующих зданий под открытие дошкольных организаций, открытие дошкольных организаций на 1-х этажах жилых комплексов и т.д.), а не за счет строительства типовых детских садов.</w:t>
      </w:r>
    </w:p>
    <w:bookmarkEnd w:id="7"/>
    <w:bookmarkStart w:name="z10" w:id="8"/>
    <w:p>
      <w:pPr>
        <w:spacing w:after="0"/>
        <w:ind w:left="0"/>
        <w:jc w:val="left"/>
      </w:pPr>
      <w:r>
        <w:rPr>
          <w:rFonts w:ascii="Times New Roman"/>
          <w:b/>
          <w:i w:val="false"/>
          <w:color w:val="000000"/>
        </w:rPr>
        <w:t xml:space="preserve"> 
4. Цели, задачи, целевые индикаторы и показатели </w:t>
      </w:r>
      <w:r>
        <w:br/>
      </w:r>
      <w:r>
        <w:rPr>
          <w:rFonts w:ascii="Times New Roman"/>
          <w:b/>
          <w:i w:val="false"/>
          <w:color w:val="000000"/>
        </w:rPr>
        <w:t>
результатов реализации Программы</w:t>
      </w:r>
    </w:p>
    <w:bookmarkEnd w:id="8"/>
    <w:bookmarkStart w:name="z11" w:id="9"/>
    <w:p>
      <w:pPr>
        <w:spacing w:after="0"/>
        <w:ind w:left="0"/>
        <w:jc w:val="both"/>
      </w:pPr>
      <w:r>
        <w:rPr>
          <w:rFonts w:ascii="Times New Roman"/>
          <w:b w:val="false"/>
          <w:i w:val="false"/>
          <w:color w:val="000000"/>
          <w:sz w:val="28"/>
        </w:rPr>
        <w:t xml:space="preserve">
1. Цель Программы: </w:t>
      </w:r>
    </w:p>
    <w:bookmarkEnd w:id="9"/>
    <w:p>
      <w:pPr>
        <w:spacing w:after="0"/>
        <w:ind w:left="0"/>
        <w:jc w:val="both"/>
      </w:pPr>
      <w:r>
        <w:rPr>
          <w:rFonts w:ascii="Times New Roman"/>
          <w:b w:val="false"/>
          <w:i w:val="false"/>
          <w:color w:val="000000"/>
          <w:sz w:val="28"/>
        </w:rPr>
        <w:t xml:space="preserve">      Удовлетворение потребности населения в качественных услугах организаций дошкольного воспитания и обучения. </w:t>
      </w:r>
    </w:p>
    <w:bookmarkStart w:name="z12" w:id="10"/>
    <w:p>
      <w:pPr>
        <w:spacing w:after="0"/>
        <w:ind w:left="0"/>
        <w:jc w:val="both"/>
      </w:pPr>
      <w:r>
        <w:rPr>
          <w:rFonts w:ascii="Times New Roman"/>
          <w:b w:val="false"/>
          <w:i w:val="false"/>
          <w:color w:val="000000"/>
          <w:sz w:val="28"/>
        </w:rPr>
        <w:t>
2. Задачи Программы</w:t>
      </w:r>
    </w:p>
    <w:bookmarkEnd w:id="10"/>
    <w:p>
      <w:pPr>
        <w:spacing w:after="0"/>
        <w:ind w:left="0"/>
        <w:jc w:val="both"/>
      </w:pPr>
      <w:r>
        <w:rPr>
          <w:rFonts w:ascii="Times New Roman"/>
          <w:b w:val="false"/>
          <w:i w:val="false"/>
          <w:color w:val="000000"/>
          <w:sz w:val="28"/>
        </w:rPr>
        <w:t xml:space="preserve">      Для достижения цели Программы необходимо решение следующих задач: </w:t>
      </w:r>
      <w:r>
        <w:br/>
      </w:r>
      <w:r>
        <w:rPr>
          <w:rFonts w:ascii="Times New Roman"/>
          <w:b w:val="false"/>
          <w:i w:val="false"/>
          <w:color w:val="000000"/>
          <w:sz w:val="28"/>
        </w:rPr>
        <w:t>
      1) обеспечить до 2015 года 77,7 % детей дошкольного возраста дошкольным воспитанием и обучением, а до 2020 года – 100 %;</w:t>
      </w:r>
      <w:r>
        <w:br/>
      </w:r>
      <w:r>
        <w:rPr>
          <w:rFonts w:ascii="Times New Roman"/>
          <w:b w:val="false"/>
          <w:i w:val="false"/>
          <w:color w:val="000000"/>
          <w:sz w:val="28"/>
        </w:rPr>
        <w:t>
      2) обеспечить до 2015 года полный охват детей 5–6-летнего возраста предшкольной подготовкой в организациях образования;</w:t>
      </w:r>
      <w:r>
        <w:br/>
      </w:r>
      <w:r>
        <w:rPr>
          <w:rFonts w:ascii="Times New Roman"/>
          <w:b w:val="false"/>
          <w:i w:val="false"/>
          <w:color w:val="000000"/>
          <w:sz w:val="28"/>
        </w:rPr>
        <w:t xml:space="preserve">
      3) увеличить вариативную сеть дошкольных организаций с учетом демографической ситуации в республике и образовательных потребностей населения; </w:t>
      </w:r>
      <w:r>
        <w:br/>
      </w:r>
      <w:r>
        <w:rPr>
          <w:rFonts w:ascii="Times New Roman"/>
          <w:b w:val="false"/>
          <w:i w:val="false"/>
          <w:color w:val="000000"/>
          <w:sz w:val="28"/>
        </w:rPr>
        <w:t>
      4) создать необходимые финансово-экономические условия для решения проблем дефицита дошкольных организаций;</w:t>
      </w:r>
      <w:r>
        <w:br/>
      </w:r>
      <w:r>
        <w:rPr>
          <w:rFonts w:ascii="Times New Roman"/>
          <w:b w:val="false"/>
          <w:i w:val="false"/>
          <w:color w:val="000000"/>
          <w:sz w:val="28"/>
        </w:rPr>
        <w:t>
      5) осуществлять полное обеспечение дошкольных организаций квалифицированными кадрами и постоянное повышение их квалификации;</w:t>
      </w:r>
      <w:r>
        <w:br/>
      </w:r>
      <w:r>
        <w:rPr>
          <w:rFonts w:ascii="Times New Roman"/>
          <w:b w:val="false"/>
          <w:i w:val="false"/>
          <w:color w:val="000000"/>
          <w:sz w:val="28"/>
        </w:rPr>
        <w:t xml:space="preserve">
      6) развивать инклюзивное образование (оснащение дошкольных организаций пандусами, подъездами, подъемниками и лифтами и др.); </w:t>
      </w:r>
      <w:r>
        <w:br/>
      </w:r>
      <w:r>
        <w:rPr>
          <w:rFonts w:ascii="Times New Roman"/>
          <w:b w:val="false"/>
          <w:i w:val="false"/>
          <w:color w:val="000000"/>
          <w:sz w:val="28"/>
        </w:rPr>
        <w:t>
      7) обновить содержания воспитания и обучения за счет внедрения новых методик и технологий обучения.</w:t>
      </w:r>
    </w:p>
    <w:bookmarkStart w:name="z13" w:id="11"/>
    <w:p>
      <w:pPr>
        <w:spacing w:after="0"/>
        <w:ind w:left="0"/>
        <w:jc w:val="both"/>
      </w:pPr>
      <w:r>
        <w:rPr>
          <w:rFonts w:ascii="Times New Roman"/>
          <w:b w:val="false"/>
          <w:i w:val="false"/>
          <w:color w:val="000000"/>
          <w:sz w:val="28"/>
        </w:rPr>
        <w:t xml:space="preserve">
3. Целевые индикаторы </w:t>
      </w:r>
    </w:p>
    <w:bookmarkEnd w:id="11"/>
    <w:p>
      <w:pPr>
        <w:spacing w:after="0"/>
        <w:ind w:left="0"/>
        <w:jc w:val="both"/>
      </w:pPr>
      <w:r>
        <w:rPr>
          <w:rFonts w:ascii="Times New Roman"/>
          <w:b w:val="false"/>
          <w:i w:val="false"/>
          <w:color w:val="000000"/>
          <w:sz w:val="28"/>
        </w:rPr>
        <w:t xml:space="preserve">      Достижение цели Программы будет определяться посредством сопоставления и соизмерения промежуточных результатов с показателями по следующим индикаторам: </w:t>
      </w:r>
      <w:r>
        <w:br/>
      </w:r>
      <w:r>
        <w:rPr>
          <w:rFonts w:ascii="Times New Roman"/>
          <w:b w:val="false"/>
          <w:i w:val="false"/>
          <w:color w:val="000000"/>
          <w:sz w:val="28"/>
        </w:rPr>
        <w:t xml:space="preserve">
      1) количество мест, дополнительно открываемых в системе дошкольного образования – 751 676; </w:t>
      </w:r>
      <w:r>
        <w:br/>
      </w:r>
      <w:r>
        <w:rPr>
          <w:rFonts w:ascii="Times New Roman"/>
          <w:b w:val="false"/>
          <w:i w:val="false"/>
          <w:color w:val="000000"/>
          <w:sz w:val="28"/>
        </w:rPr>
        <w:t>
      2) охват детей дошкольного возраста дошкольным воспитанием и обучением – 100 %;</w:t>
      </w:r>
      <w:r>
        <w:br/>
      </w:r>
      <w:r>
        <w:rPr>
          <w:rFonts w:ascii="Times New Roman"/>
          <w:b w:val="false"/>
          <w:i w:val="false"/>
          <w:color w:val="000000"/>
          <w:sz w:val="28"/>
        </w:rPr>
        <w:t>
      3) средний показатель наполняемости групп – 25 чел.;</w:t>
      </w:r>
      <w:r>
        <w:br/>
      </w:r>
      <w:r>
        <w:rPr>
          <w:rFonts w:ascii="Times New Roman"/>
          <w:b w:val="false"/>
          <w:i w:val="false"/>
          <w:color w:val="000000"/>
          <w:sz w:val="28"/>
        </w:rPr>
        <w:t>
      4) охват предшкольной подготовкой детей 5–6 лет – 100 %;</w:t>
      </w:r>
      <w:r>
        <w:br/>
      </w:r>
      <w:r>
        <w:rPr>
          <w:rFonts w:ascii="Times New Roman"/>
          <w:b w:val="false"/>
          <w:i w:val="false"/>
          <w:color w:val="000000"/>
          <w:sz w:val="28"/>
        </w:rPr>
        <w:t>
      5) доля педагогических работников с высшей и первой квалификационными категориями – 25 %;</w:t>
      </w:r>
      <w:r>
        <w:br/>
      </w:r>
      <w:r>
        <w:rPr>
          <w:rFonts w:ascii="Times New Roman"/>
          <w:b w:val="false"/>
          <w:i w:val="false"/>
          <w:color w:val="000000"/>
          <w:sz w:val="28"/>
        </w:rPr>
        <w:t xml:space="preserve">
      6) доля дошкольных организаций с полиязычным обучением – 50 %; </w:t>
      </w:r>
      <w:r>
        <w:br/>
      </w:r>
      <w:r>
        <w:rPr>
          <w:rFonts w:ascii="Times New Roman"/>
          <w:b w:val="false"/>
          <w:i w:val="false"/>
          <w:color w:val="000000"/>
          <w:sz w:val="28"/>
        </w:rPr>
        <w:t xml:space="preserve">
      7) доля дошкольных организаций, участвующих в конкурсе по защите детских инновационных проектов (проектная деятельность, шашки, шахматы, здоровьесберегающих технологии и т.д.) – 50 %; </w:t>
      </w:r>
      <w:r>
        <w:br/>
      </w:r>
      <w:r>
        <w:rPr>
          <w:rFonts w:ascii="Times New Roman"/>
          <w:b w:val="false"/>
          <w:i w:val="false"/>
          <w:color w:val="000000"/>
          <w:sz w:val="28"/>
        </w:rPr>
        <w:t>
      8) доля дошкольных организаций, создавших условия для инклюзивного образования – 15 %;</w:t>
      </w:r>
      <w:r>
        <w:br/>
      </w:r>
      <w:r>
        <w:rPr>
          <w:rFonts w:ascii="Times New Roman"/>
          <w:b w:val="false"/>
          <w:i w:val="false"/>
          <w:color w:val="000000"/>
          <w:sz w:val="28"/>
        </w:rPr>
        <w:t>
      9) доля педагогических работников, прошедших повышение квалификации – 50 %.</w:t>
      </w:r>
    </w:p>
    <w:bookmarkStart w:name="z14" w:id="12"/>
    <w:p>
      <w:pPr>
        <w:spacing w:after="0"/>
        <w:ind w:left="0"/>
        <w:jc w:val="both"/>
      </w:pPr>
      <w:r>
        <w:rPr>
          <w:rFonts w:ascii="Times New Roman"/>
          <w:b w:val="false"/>
          <w:i w:val="false"/>
          <w:color w:val="000000"/>
          <w:sz w:val="28"/>
        </w:rPr>
        <w:t>
4. Показатели результатов реализации Программы</w:t>
      </w:r>
    </w:p>
    <w:bookmarkEnd w:id="12"/>
    <w:p>
      <w:pPr>
        <w:spacing w:after="0"/>
        <w:ind w:left="0"/>
        <w:jc w:val="both"/>
      </w:pPr>
      <w:r>
        <w:rPr>
          <w:rFonts w:ascii="Times New Roman"/>
          <w:b w:val="false"/>
          <w:i w:val="false"/>
          <w:color w:val="000000"/>
          <w:sz w:val="28"/>
        </w:rPr>
        <w:t xml:space="preserve">      В 2010 году введены 89 723 места в дошкольных организациях, в </w:t>
      </w:r>
      <w:r>
        <w:br/>
      </w:r>
      <w:r>
        <w:rPr>
          <w:rFonts w:ascii="Times New Roman"/>
          <w:b w:val="false"/>
          <w:i w:val="false"/>
          <w:color w:val="000000"/>
          <w:sz w:val="28"/>
        </w:rPr>
        <w:t>
2011 – 2013 г.г. – 181545, в том числе: 2011 г.– 84657; 2012 г. – 58441.</w:t>
      </w:r>
      <w:r>
        <w:br/>
      </w:r>
      <w:r>
        <w:rPr>
          <w:rFonts w:ascii="Times New Roman"/>
          <w:b w:val="false"/>
          <w:i w:val="false"/>
          <w:color w:val="000000"/>
          <w:sz w:val="28"/>
        </w:rPr>
        <w:t>
      Обеспечены организованным дошкольным воспитанием и обучением к 2013 году – 72 % от общего числа детей от 3 до 6 (7) лет, в том числе: 2010 г. – 55 %, 2011 г. – 65,4 %, 2012 г. – 71,5 %.</w:t>
      </w:r>
      <w:r>
        <w:br/>
      </w:r>
      <w:r>
        <w:rPr>
          <w:rFonts w:ascii="Times New Roman"/>
          <w:b w:val="false"/>
          <w:i w:val="false"/>
          <w:color w:val="000000"/>
          <w:sz w:val="28"/>
        </w:rPr>
        <w:t>
      Снижен показатель средней наполняемости групп в дошкольных организациях до: в 2010 г. – 29 чел.; 2011 г. – 28 чел.; 2012 г. – 27 чел.; 2013 г. – 26 чел.</w:t>
      </w:r>
      <w:r>
        <w:br/>
      </w:r>
      <w:r>
        <w:rPr>
          <w:rFonts w:ascii="Times New Roman"/>
          <w:b w:val="false"/>
          <w:i w:val="false"/>
          <w:color w:val="000000"/>
          <w:sz w:val="28"/>
        </w:rPr>
        <w:t>
      Обеспечена предшкольная подготовка к 2013 году 98 % детей 5-6-летнего возраста, в том числе: 2010 г. – 88,9 %, 2011 г. – 90,4 %, 2012 г. – 96 %.</w:t>
      </w:r>
      <w:r>
        <w:br/>
      </w:r>
      <w:r>
        <w:rPr>
          <w:rFonts w:ascii="Times New Roman"/>
          <w:b w:val="false"/>
          <w:i w:val="false"/>
          <w:color w:val="000000"/>
          <w:sz w:val="28"/>
        </w:rPr>
        <w:t xml:space="preserve">
      Доля педагогических работников дошкольных организаций высшей и первой категорий возрастет до: </w:t>
      </w:r>
      <w:r>
        <w:br/>
      </w:r>
      <w:r>
        <w:rPr>
          <w:rFonts w:ascii="Times New Roman"/>
          <w:b w:val="false"/>
          <w:i w:val="false"/>
          <w:color w:val="000000"/>
          <w:sz w:val="28"/>
        </w:rPr>
        <w:t>
      2010 г. – 23 %; 2011 г. – 24 %; 2012 г. – 24,5 %; 2013 г. – 24,8 % от общего числа педагогических работников.</w:t>
      </w:r>
      <w:r>
        <w:br/>
      </w:r>
      <w:r>
        <w:rPr>
          <w:rFonts w:ascii="Times New Roman"/>
          <w:b w:val="false"/>
          <w:i w:val="false"/>
          <w:color w:val="000000"/>
          <w:sz w:val="28"/>
        </w:rPr>
        <w:t xml:space="preserve">
      В 2014 – 2020 годах будет введено 480 408 новых мест, в том числе: в 2014 г. – 56 249; 2015 г. – 48 834; 2016 г. – 47 363; 2017 г. – 41 941; 2018 г. – 44 581; 2019 г. – 52 415; 2020 г. – 189 025. </w:t>
      </w:r>
      <w:r>
        <w:br/>
      </w:r>
      <w:r>
        <w:rPr>
          <w:rFonts w:ascii="Times New Roman"/>
          <w:b w:val="false"/>
          <w:i w:val="false"/>
          <w:color w:val="000000"/>
          <w:sz w:val="28"/>
        </w:rPr>
        <w:t xml:space="preserve">
      Будут обеспечены организованным дошкольным воспитанием и обучением к 2020 году 100 % от общего числа детей 3-6 (7) лет, в том числе: 2014 г. – 76,3 %, 2015 г. – 77,7 %, 2016 г. – 80,2 %, 2017 г. – 81,3 %, 2018 г. – 82,7 %; 2019 г. – 85 %. </w:t>
      </w:r>
      <w:r>
        <w:br/>
      </w:r>
      <w:r>
        <w:rPr>
          <w:rFonts w:ascii="Times New Roman"/>
          <w:b w:val="false"/>
          <w:i w:val="false"/>
          <w:color w:val="000000"/>
          <w:sz w:val="28"/>
        </w:rPr>
        <w:t>
      Доля дошкольных организаций с полиязычным обучением составит к 2020 году 50 %: в том числе в 2014 г. – 10 %; 2015 г. – 15 %; 2016 г. – 20 %; 2017 г. – 25 %; 2018 г. – 30 %; 2019 г. – 35 %.</w:t>
      </w:r>
      <w:r>
        <w:br/>
      </w:r>
      <w:r>
        <w:rPr>
          <w:rFonts w:ascii="Times New Roman"/>
          <w:b w:val="false"/>
          <w:i w:val="false"/>
          <w:color w:val="000000"/>
          <w:sz w:val="28"/>
        </w:rPr>
        <w:t>
      Доля дошкольных организаций, участвующих в конкурсе по защите детских инновационных проектов (проектная деятельность, шашки, шахматы, здоровьесберегающих технологии и т.д.), составит к 2020 году 50 %, в том числе в 2014 г. – 10,5 %; 2015 г. – 15,5 %; 2016 г. – 20,5 %; 2017 г. – 25,5 %; 2018 г. – 30,5 %; 2019 г. – 40,5 %.</w:t>
      </w:r>
      <w:r>
        <w:br/>
      </w:r>
      <w:r>
        <w:rPr>
          <w:rFonts w:ascii="Times New Roman"/>
          <w:b w:val="false"/>
          <w:i w:val="false"/>
          <w:color w:val="000000"/>
          <w:sz w:val="28"/>
        </w:rPr>
        <w:t>
      Доля детей дошкольного возраста, охваченных инклюзивным образованием – 15 %, в том числе в 2014 г. – 7 %; 2015 г. – 8,5 %; 2016 г. – 9,5 %; 2017 г. – 10,5 %; 2018 г. – 12 %; 2019 г. – 13 %; 2020 г. – 15 %.</w:t>
      </w:r>
      <w:r>
        <w:br/>
      </w:r>
      <w:r>
        <w:rPr>
          <w:rFonts w:ascii="Times New Roman"/>
          <w:b w:val="false"/>
          <w:i w:val="false"/>
          <w:color w:val="000000"/>
          <w:sz w:val="28"/>
        </w:rPr>
        <w:t>
      Доля педагогических работников, прошедших повышение квалификации к 2020 году – 50 %, в том числе в 2014 г. – 15,5 %; 2015 г. – 20,5 %; 2016 г. – 25,5 %; 2017 г. – 30,5 %; 2018 г. – 40 %; 2019 г. – 40,5 %.</w:t>
      </w:r>
      <w:r>
        <w:br/>
      </w:r>
      <w:r>
        <w:rPr>
          <w:rFonts w:ascii="Times New Roman"/>
          <w:b w:val="false"/>
          <w:i w:val="false"/>
          <w:color w:val="000000"/>
          <w:sz w:val="28"/>
        </w:rPr>
        <w:t>
      Доля педагогических работников с высшей и первой квалификационными категориями к 2020 году – 50 %, в том числе в 2014 г. – 30 %; 2015 г. – 30,5 %; 2016 г. – 30,8 %; 2017 г. – 40 %; 2018 г. – 40,5 %; 2019 г. – 40,8 %.</w:t>
      </w:r>
    </w:p>
    <w:bookmarkStart w:name="z15" w:id="13"/>
    <w:p>
      <w:pPr>
        <w:spacing w:after="0"/>
        <w:ind w:left="0"/>
        <w:jc w:val="both"/>
      </w:pPr>
      <w:r>
        <w:rPr>
          <w:rFonts w:ascii="Times New Roman"/>
          <w:b w:val="false"/>
          <w:i w:val="false"/>
          <w:color w:val="000000"/>
          <w:sz w:val="28"/>
        </w:rPr>
        <w:t>
5. Этапы реализации Программы</w:t>
      </w:r>
    </w:p>
    <w:bookmarkEnd w:id="13"/>
    <w:p>
      <w:pPr>
        <w:spacing w:after="0"/>
        <w:ind w:left="0"/>
        <w:jc w:val="both"/>
      </w:pPr>
      <w:r>
        <w:rPr>
          <w:rFonts w:ascii="Times New Roman"/>
          <w:b w:val="false"/>
          <w:i w:val="false"/>
          <w:color w:val="000000"/>
          <w:sz w:val="28"/>
        </w:rPr>
        <w:t>      Реализация Программы осуществляется в следующие этапы:</w:t>
      </w:r>
      <w:r>
        <w:br/>
      </w:r>
      <w:r>
        <w:rPr>
          <w:rFonts w:ascii="Times New Roman"/>
          <w:b w:val="false"/>
          <w:i w:val="false"/>
          <w:color w:val="000000"/>
          <w:sz w:val="28"/>
        </w:rPr>
        <w:t>
      1-й этап – 2010 год – достижение 55 % охвата детей дошкольным воспитанием и обучением;</w:t>
      </w:r>
      <w:r>
        <w:br/>
      </w:r>
      <w:r>
        <w:rPr>
          <w:rFonts w:ascii="Times New Roman"/>
          <w:b w:val="false"/>
          <w:i w:val="false"/>
          <w:color w:val="000000"/>
          <w:sz w:val="28"/>
        </w:rPr>
        <w:t>
      2-й этап – 2011 год – 65,4 % охвата детей дошкольным воспитанием и обучением;</w:t>
      </w:r>
      <w:r>
        <w:br/>
      </w:r>
      <w:r>
        <w:rPr>
          <w:rFonts w:ascii="Times New Roman"/>
          <w:b w:val="false"/>
          <w:i w:val="false"/>
          <w:color w:val="000000"/>
          <w:sz w:val="28"/>
        </w:rPr>
        <w:t>
      3-й этап – 2012 год – 71,5 % охвата детей дошкольным воспитанием и обучением;</w:t>
      </w:r>
      <w:r>
        <w:br/>
      </w:r>
      <w:r>
        <w:rPr>
          <w:rFonts w:ascii="Times New Roman"/>
          <w:b w:val="false"/>
          <w:i w:val="false"/>
          <w:color w:val="000000"/>
          <w:sz w:val="28"/>
        </w:rPr>
        <w:t>
      4-й этап – 2013 год – 72 % охвата детей дошкольным воспитанием и обучением;</w:t>
      </w:r>
      <w:r>
        <w:br/>
      </w:r>
      <w:r>
        <w:rPr>
          <w:rFonts w:ascii="Times New Roman"/>
          <w:b w:val="false"/>
          <w:i w:val="false"/>
          <w:color w:val="000000"/>
          <w:sz w:val="28"/>
        </w:rPr>
        <w:t>
      5-й этап – 2014 – 2016 годы с достижением 80,2 % охвата детей дошкольным воспитанием и обучением;</w:t>
      </w:r>
      <w:r>
        <w:br/>
      </w:r>
      <w:r>
        <w:rPr>
          <w:rFonts w:ascii="Times New Roman"/>
          <w:b w:val="false"/>
          <w:i w:val="false"/>
          <w:color w:val="000000"/>
          <w:sz w:val="28"/>
        </w:rPr>
        <w:t>
      6-й этап – 2017 – 2018 годы – 82,7 % охвата детей дошкольным воспитанием и обучением;</w:t>
      </w:r>
      <w:r>
        <w:br/>
      </w:r>
      <w:r>
        <w:rPr>
          <w:rFonts w:ascii="Times New Roman"/>
          <w:b w:val="false"/>
          <w:i w:val="false"/>
          <w:color w:val="000000"/>
          <w:sz w:val="28"/>
        </w:rPr>
        <w:t>
      7-й этап – 2019 – 2020 годы – 100 % охвата детей дошкольным воспитанием и обучением.</w:t>
      </w:r>
      <w:r>
        <w:br/>
      </w:r>
      <w:r>
        <w:rPr>
          <w:rFonts w:ascii="Times New Roman"/>
          <w:b w:val="false"/>
          <w:i w:val="false"/>
          <w:color w:val="000000"/>
          <w:sz w:val="28"/>
        </w:rPr>
        <w:t>
      Проблему обеспечения детей дошкольного возраста качественным воспитанием и обучением необходимо решать путем:</w:t>
      </w:r>
      <w:r>
        <w:br/>
      </w:r>
      <w:r>
        <w:rPr>
          <w:rFonts w:ascii="Times New Roman"/>
          <w:b w:val="false"/>
          <w:i w:val="false"/>
          <w:color w:val="000000"/>
          <w:sz w:val="28"/>
        </w:rPr>
        <w:t>
      1) строительства детских садов за счет местного бюджета и привлечения частных инвестиций;</w:t>
      </w:r>
      <w:r>
        <w:br/>
      </w:r>
      <w:r>
        <w:rPr>
          <w:rFonts w:ascii="Times New Roman"/>
          <w:b w:val="false"/>
          <w:i w:val="false"/>
          <w:color w:val="000000"/>
          <w:sz w:val="28"/>
        </w:rPr>
        <w:t>
      2) открытия мини-центров, передачи и выкупа ранее приватизированных детских садов в установленном законодательством порядке, стимулирования открытия частных детских садов путем размещения дополнительного государственного образовательного заказа в дошкольных организациях образования независимо от формы собственности;</w:t>
      </w:r>
      <w:r>
        <w:br/>
      </w:r>
      <w:r>
        <w:rPr>
          <w:rFonts w:ascii="Times New Roman"/>
          <w:b w:val="false"/>
          <w:i w:val="false"/>
          <w:color w:val="000000"/>
          <w:sz w:val="28"/>
        </w:rPr>
        <w:t>
      3) использования первых этажей жилых комплексов для открытия дошкольных организаций;</w:t>
      </w:r>
      <w:r>
        <w:br/>
      </w:r>
      <w:r>
        <w:rPr>
          <w:rFonts w:ascii="Times New Roman"/>
          <w:b w:val="false"/>
          <w:i w:val="false"/>
          <w:color w:val="000000"/>
          <w:sz w:val="28"/>
        </w:rPr>
        <w:t>
      4) предоставления возможностей для получения всеми детьми 5-6-летнего возраста предшкольной подготовки;</w:t>
      </w:r>
      <w:r>
        <w:br/>
      </w:r>
      <w:r>
        <w:rPr>
          <w:rFonts w:ascii="Times New Roman"/>
          <w:b w:val="false"/>
          <w:i w:val="false"/>
          <w:color w:val="000000"/>
          <w:sz w:val="28"/>
        </w:rPr>
        <w:t>
      5) обновления общеобразовательных учебных программ и усовершенствования Государственного общеобязательного стандарта дошкольного воспитания и обучения Республики Казахстан;</w:t>
      </w:r>
      <w:r>
        <w:br/>
      </w:r>
      <w:r>
        <w:rPr>
          <w:rFonts w:ascii="Times New Roman"/>
          <w:b w:val="false"/>
          <w:i w:val="false"/>
          <w:color w:val="000000"/>
          <w:sz w:val="28"/>
        </w:rPr>
        <w:t>
      6) внедрения общеобразовательной программы «Развитие триединства языков в дошкольных организациях» и использования технологии «Сөйлейтін қалам «Зерек»;</w:t>
      </w:r>
      <w:r>
        <w:br/>
      </w:r>
      <w:r>
        <w:rPr>
          <w:rFonts w:ascii="Times New Roman"/>
          <w:b w:val="false"/>
          <w:i w:val="false"/>
          <w:color w:val="000000"/>
          <w:sz w:val="28"/>
        </w:rPr>
        <w:t>
      7) создания условий в дошкольных организациях (пандусы, подъемники, лифты и т.д., а также укомплектование специалистами-дефектологами) для инклюзивного образования;</w:t>
      </w:r>
      <w:r>
        <w:br/>
      </w:r>
      <w:r>
        <w:rPr>
          <w:rFonts w:ascii="Times New Roman"/>
          <w:b w:val="false"/>
          <w:i w:val="false"/>
          <w:color w:val="000000"/>
          <w:sz w:val="28"/>
        </w:rPr>
        <w:t>
      8) применения педагогами дошкольных организаций методики проектной деятельности, способствующей развитию у детей исследовательских навыков и умений участвовать в различных конкурсах;</w:t>
      </w:r>
      <w:r>
        <w:br/>
      </w:r>
      <w:r>
        <w:rPr>
          <w:rFonts w:ascii="Times New Roman"/>
          <w:b w:val="false"/>
          <w:i w:val="false"/>
          <w:color w:val="000000"/>
          <w:sz w:val="28"/>
        </w:rPr>
        <w:t>
      9) повышения квалификации и переподготовки педагогических кадров дошкольных организаций образования;</w:t>
      </w:r>
      <w:r>
        <w:br/>
      </w:r>
      <w:r>
        <w:rPr>
          <w:rFonts w:ascii="Times New Roman"/>
          <w:b w:val="false"/>
          <w:i w:val="false"/>
          <w:color w:val="000000"/>
          <w:sz w:val="28"/>
        </w:rPr>
        <w:t>
      10) повышения роли консультационных пунктов, координационных и попечительских советов для улучшения взаимодействия дошкольных организаций с родительской общественностью.</w:t>
      </w:r>
      <w:r>
        <w:br/>
      </w:r>
      <w:r>
        <w:rPr>
          <w:rFonts w:ascii="Times New Roman"/>
          <w:b w:val="false"/>
          <w:i w:val="false"/>
          <w:color w:val="000000"/>
          <w:sz w:val="28"/>
        </w:rPr>
        <w:t>
      В течение всего периода реализации Программы местными исполнительными органами будут созданы и открыты дошкольные организации в рамках государственно-частного партнерства и региональных программ развития территорий.</w:t>
      </w:r>
      <w:r>
        <w:br/>
      </w:r>
      <w:r>
        <w:rPr>
          <w:rFonts w:ascii="Times New Roman"/>
          <w:b w:val="false"/>
          <w:i w:val="false"/>
          <w:color w:val="000000"/>
          <w:sz w:val="28"/>
        </w:rPr>
        <w:t>
      Также акиматы должны принимать все необходимые меры по высвобождению зданий бывших детских садов, занятых подведомственными центральным и местным исполнительным органам учреждениями, для открытия в них дошкольных организаций.</w:t>
      </w:r>
      <w:r>
        <w:br/>
      </w:r>
      <w:r>
        <w:rPr>
          <w:rFonts w:ascii="Times New Roman"/>
          <w:b w:val="false"/>
          <w:i w:val="false"/>
          <w:color w:val="000000"/>
          <w:sz w:val="28"/>
        </w:rPr>
        <w:t>
      Один из эффективных путей решения проблем дефицита дошкольных организаций – размещение государственного образовательного заказа в дошкольных организациях независимо от форм собственности.</w:t>
      </w:r>
      <w:r>
        <w:br/>
      </w:r>
      <w:r>
        <w:rPr>
          <w:rFonts w:ascii="Times New Roman"/>
          <w:b w:val="false"/>
          <w:i w:val="false"/>
          <w:color w:val="000000"/>
          <w:sz w:val="28"/>
        </w:rPr>
        <w:t>
      Размещение государственного заказа в дошкольных организациях осуществляется согласно Правилам размещения государственного образовательного заказа на дошкольное воспитание и обучение, подготовку специалистов с техническим и профессиональным, послесредним, высшим и после вузовским образованием, а также на подготовительные отделения высших учебных заведений.</w:t>
      </w:r>
      <w:r>
        <w:br/>
      </w:r>
      <w:r>
        <w:rPr>
          <w:rFonts w:ascii="Times New Roman"/>
          <w:b w:val="false"/>
          <w:i w:val="false"/>
          <w:color w:val="000000"/>
          <w:sz w:val="28"/>
        </w:rPr>
        <w:t>
      Размер государственного образовательного заказа в расчете на одного ребенка и размер максимальной родительской платы для детей, получающих услуги по государственному образовательному заказу, устанавливается ежегодно решением акима района, города и городов республиканского значения.</w:t>
      </w:r>
      <w:r>
        <w:br/>
      </w:r>
      <w:r>
        <w:rPr>
          <w:rFonts w:ascii="Times New Roman"/>
          <w:b w:val="false"/>
          <w:i w:val="false"/>
          <w:color w:val="000000"/>
          <w:sz w:val="28"/>
        </w:rPr>
        <w:t xml:space="preserve">
      В 2010 – 2013 годах реализация мероприятий, предусмотренных Программой, позволила к 297288 местам в 2003 детских садах и 75872 в 2969 мини-центрах открыть дополнительно 271 268 мест, в 2014 – 2020 годах позволит открыть 480 408 мест. </w:t>
      </w:r>
    </w:p>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Количество вводимых мест за счет размещения</w:t>
      </w:r>
      <w:r>
        <w:br/>
      </w:r>
      <w:r>
        <w:rPr>
          <w:rFonts w:ascii="Times New Roman"/>
          <w:b w:val="false"/>
          <w:i w:val="false"/>
          <w:color w:val="000000"/>
          <w:sz w:val="28"/>
        </w:rPr>
        <w:t>
</w:t>
      </w:r>
      <w:r>
        <w:rPr>
          <w:rFonts w:ascii="Times New Roman"/>
          <w:b/>
          <w:i w:val="false"/>
          <w:color w:val="000000"/>
          <w:sz w:val="28"/>
        </w:rPr>
        <w:t>      государственного образовательного заказа и строительства</w:t>
      </w:r>
      <w:r>
        <w:br/>
      </w:r>
      <w:r>
        <w:rPr>
          <w:rFonts w:ascii="Times New Roman"/>
          <w:b w:val="false"/>
          <w:i w:val="false"/>
          <w:color w:val="000000"/>
          <w:sz w:val="28"/>
        </w:rPr>
        <w:t>
</w:t>
      </w:r>
      <w:r>
        <w:rPr>
          <w:rFonts w:ascii="Times New Roman"/>
          <w:b/>
          <w:i w:val="false"/>
          <w:color w:val="000000"/>
          <w:sz w:val="28"/>
        </w:rPr>
        <w:t>             дошкольных организаций в 2010 – 2014 годах</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1813"/>
        <w:gridCol w:w="1268"/>
        <w:gridCol w:w="1268"/>
        <w:gridCol w:w="1085"/>
        <w:gridCol w:w="1288"/>
        <w:gridCol w:w="1065"/>
        <w:gridCol w:w="1288"/>
        <w:gridCol w:w="1086"/>
        <w:gridCol w:w="924"/>
        <w:gridCol w:w="784"/>
        <w:gridCol w:w="649"/>
        <w:gridCol w:w="919"/>
        <w:gridCol w:w="785"/>
        <w:gridCol w:w="920"/>
      </w:tblGrid>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w:t>
            </w:r>
            <w:r>
              <w:br/>
            </w:r>
            <w:r>
              <w:rPr>
                <w:rFonts w:ascii="Times New Roman"/>
                <w:b w:val="false"/>
                <w:i w:val="false"/>
                <w:color w:val="000000"/>
                <w:sz w:val="20"/>
              </w:rPr>
              <w:t>
</w:t>
            </w:r>
            <w:r>
              <w:rPr>
                <w:rFonts w:ascii="Times New Roman"/>
                <w:b w:val="false"/>
                <w:i w:val="false"/>
                <w:color w:val="000000"/>
                <w:sz w:val="20"/>
              </w:rPr>
              <w:t>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 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 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мест</w:t>
            </w:r>
          </w:p>
        </w:tc>
      </w:tr>
      <w:tr>
        <w:trPr>
          <w:trHeight w:val="3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14389</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16183</w:t>
            </w:r>
          </w:p>
        </w:tc>
      </w:tr>
      <w:tr>
        <w:trPr>
          <w:trHeight w:val="18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12216</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50961</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89723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68777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15880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52641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25160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270908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300628</w:t>
            </w:r>
          </w:p>
        </w:tc>
      </w:tr>
    </w:tbl>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Количество мест согласно Пошаговому плану ввода и</w:t>
      </w:r>
      <w:r>
        <w:br/>
      </w:r>
      <w:r>
        <w:rPr>
          <w:rFonts w:ascii="Times New Roman"/>
          <w:b w:val="false"/>
          <w:i w:val="false"/>
          <w:color w:val="000000"/>
          <w:sz w:val="28"/>
        </w:rPr>
        <w:t>
</w:t>
      </w:r>
      <w:r>
        <w:rPr>
          <w:rFonts w:ascii="Times New Roman"/>
          <w:b/>
          <w:i w:val="false"/>
          <w:color w:val="000000"/>
          <w:sz w:val="28"/>
        </w:rPr>
        <w:t>         открытия дошкольных организаций на 2014 – 2020 годы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6"/>
        <w:gridCol w:w="775"/>
        <w:gridCol w:w="775"/>
        <w:gridCol w:w="775"/>
        <w:gridCol w:w="641"/>
        <w:gridCol w:w="775"/>
        <w:gridCol w:w="641"/>
        <w:gridCol w:w="641"/>
        <w:gridCol w:w="775"/>
        <w:gridCol w:w="641"/>
        <w:gridCol w:w="775"/>
        <w:gridCol w:w="641"/>
        <w:gridCol w:w="775"/>
        <w:gridCol w:w="775"/>
        <w:gridCol w:w="908"/>
        <w:gridCol w:w="908"/>
        <w:gridCol w:w="908"/>
        <w:gridCol w:w="908"/>
      </w:tblGrid>
      <w:tr>
        <w:trPr>
          <w:trHeight w:val="54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25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мест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Мангыстауская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480408</w:t>
            </w:r>
          </w:p>
        </w:tc>
      </w:tr>
    </w:tbl>
    <w:bookmarkStart w:name="z18" w:id="16"/>
    <w:p>
      <w:pPr>
        <w:spacing w:after="0"/>
        <w:ind w:left="0"/>
        <w:jc w:val="both"/>
      </w:pPr>
      <w:r>
        <w:rPr>
          <w:rFonts w:ascii="Times New Roman"/>
          <w:b w:val="false"/>
          <w:i w:val="false"/>
          <w:color w:val="000000"/>
          <w:sz w:val="28"/>
        </w:rPr>
        <w:t>      Всего к 2020 году дошкольным воспитанием и обучением будет обеспечено 1 060 957 детей.</w:t>
      </w:r>
      <w:r>
        <w:br/>
      </w:r>
      <w:r>
        <w:rPr>
          <w:rFonts w:ascii="Times New Roman"/>
          <w:b w:val="false"/>
          <w:i w:val="false"/>
          <w:color w:val="000000"/>
          <w:sz w:val="28"/>
        </w:rPr>
        <w:t>
      *Показатели 2014 года, утвержденные в 2010 году (ППРК </w:t>
      </w:r>
      <w:r>
        <w:rPr>
          <w:rFonts w:ascii="Times New Roman"/>
          <w:b w:val="false"/>
          <w:i w:val="false"/>
          <w:color w:val="000000"/>
          <w:sz w:val="28"/>
        </w:rPr>
        <w:t>№ 488</w:t>
      </w:r>
      <w:r>
        <w:rPr>
          <w:rFonts w:ascii="Times New Roman"/>
          <w:b w:val="false"/>
          <w:i w:val="false"/>
          <w:color w:val="000000"/>
          <w:sz w:val="28"/>
        </w:rPr>
        <w:t xml:space="preserve"> от 28 мая 2010 г.), пересмотрены с учетом демографического роста и миграционных процессов.</w:t>
      </w:r>
    </w:p>
    <w:bookmarkEnd w:id="16"/>
    <w:bookmarkStart w:name="z19" w:id="17"/>
    <w:p>
      <w:pPr>
        <w:spacing w:after="0"/>
        <w:ind w:left="0"/>
        <w:jc w:val="left"/>
      </w:pPr>
      <w:r>
        <w:rPr>
          <w:rFonts w:ascii="Times New Roman"/>
          <w:b/>
          <w:i w:val="false"/>
          <w:color w:val="000000"/>
        </w:rPr>
        <w:t xml:space="preserve"> 
6. Необходимые ресурсы</w:t>
      </w:r>
    </w:p>
    <w:bookmarkEnd w:id="17"/>
    <w:p>
      <w:pPr>
        <w:spacing w:after="0"/>
        <w:ind w:left="0"/>
        <w:jc w:val="both"/>
      </w:pPr>
      <w:r>
        <w:rPr>
          <w:rFonts w:ascii="Times New Roman"/>
          <w:b w:val="false"/>
          <w:i w:val="false"/>
          <w:color w:val="000000"/>
          <w:sz w:val="28"/>
        </w:rPr>
        <w:t>      На реализацию Программы будут использованы бюджетные средства, а также использован механизм государственно-частного партнерства.</w:t>
      </w:r>
      <w:r>
        <w:br/>
      </w:r>
      <w:r>
        <w:rPr>
          <w:rFonts w:ascii="Times New Roman"/>
          <w:b w:val="false"/>
          <w:i w:val="false"/>
          <w:color w:val="000000"/>
          <w:sz w:val="28"/>
        </w:rPr>
        <w:t xml:space="preserve">
      Финансовые затраты, связанные с реализацией Программы в </w:t>
      </w:r>
      <w:r>
        <w:br/>
      </w:r>
      <w:r>
        <w:rPr>
          <w:rFonts w:ascii="Times New Roman"/>
          <w:b w:val="false"/>
          <w:i w:val="false"/>
          <w:color w:val="000000"/>
          <w:sz w:val="28"/>
        </w:rPr>
        <w:t>
2010 – 2013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73"/>
        <w:gridCol w:w="3093"/>
        <w:gridCol w:w="309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Годы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Государственный бюджет (млн. тг.)</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Республиканский бюджет (млн. тг.)</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Местный</w:t>
            </w:r>
            <w:r>
              <w:br/>
            </w:r>
            <w:r>
              <w:rPr>
                <w:rFonts w:ascii="Times New Roman"/>
                <w:b w:val="false"/>
                <w:i w:val="false"/>
                <w:color w:val="000000"/>
                <w:sz w:val="20"/>
              </w:rPr>
              <w:t>
</w:t>
            </w:r>
            <w:r>
              <w:rPr>
                <w:rFonts w:ascii="Times New Roman"/>
                <w:b/>
                <w:i w:val="false"/>
                <w:color w:val="000000"/>
                <w:sz w:val="20"/>
              </w:rPr>
              <w:t>бюджет (млн. тг.)</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165 940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162 920,5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3 019,5</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21 523,0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19 678,0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58 346,7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57 558,7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41 234,7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41 095,2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44 835,6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44 588,6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bl>
    <w:p>
      <w:pPr>
        <w:spacing w:after="0"/>
        <w:ind w:left="0"/>
        <w:jc w:val="both"/>
      </w:pPr>
      <w:r>
        <w:rPr>
          <w:rFonts w:ascii="Times New Roman"/>
          <w:b w:val="false"/>
          <w:i w:val="false"/>
          <w:color w:val="000000"/>
          <w:sz w:val="28"/>
        </w:rPr>
        <w:t xml:space="preserve">      В рамках указанных средств введено дополнительно на размещение государственного образовательного заказа 245 748 мест в дошкольных организациях образования на сумму 36 075,4 млн. тенге за счет средств республиканского бюджета. </w:t>
      </w:r>
      <w:r>
        <w:br/>
      </w:r>
      <w:r>
        <w:rPr>
          <w:rFonts w:ascii="Times New Roman"/>
          <w:b w:val="false"/>
          <w:i w:val="false"/>
          <w:color w:val="000000"/>
          <w:sz w:val="28"/>
        </w:rPr>
        <w:t>
      Для введенных дополнительных мест переподготовлены 6 945 педагогических работников дошкольных организаций.</w:t>
      </w:r>
      <w:r>
        <w:br/>
      </w:r>
      <w:r>
        <w:rPr>
          <w:rFonts w:ascii="Times New Roman"/>
          <w:b w:val="false"/>
          <w:i w:val="false"/>
          <w:color w:val="000000"/>
          <w:sz w:val="28"/>
        </w:rPr>
        <w:t xml:space="preserve">
      В целях ликвидации дефицита мест в дошкольных организациях образования необходимо строительство детских садов. </w:t>
      </w:r>
      <w:r>
        <w:br/>
      </w:r>
      <w:r>
        <w:rPr>
          <w:rFonts w:ascii="Times New Roman"/>
          <w:b w:val="false"/>
          <w:i w:val="false"/>
          <w:color w:val="000000"/>
          <w:sz w:val="28"/>
        </w:rPr>
        <w:t xml:space="preserve">
      Проанализировав данные за 2010 год по регионам, отмечено, что наибольший дефицит мест с учетом дополнительно вводимых мест сохранился в следующих регионах: Алматинской, Жамбылской, Кызылординской, Южно-Казахстанской областях, городах Алматы и Астане. </w:t>
      </w:r>
      <w:r>
        <w:br/>
      </w:r>
      <w:r>
        <w:rPr>
          <w:rFonts w:ascii="Times New Roman"/>
          <w:b w:val="false"/>
          <w:i w:val="false"/>
          <w:color w:val="000000"/>
          <w:sz w:val="28"/>
        </w:rPr>
        <w:t xml:space="preserve">
      В указанных регионах предложено построить 82 детских сада на 18 360 мест на общую сумму 40,7 млрд. тенге: </w:t>
      </w:r>
      <w:r>
        <w:br/>
      </w:r>
      <w:r>
        <w:rPr>
          <w:rFonts w:ascii="Times New Roman"/>
          <w:b w:val="false"/>
          <w:i w:val="false"/>
          <w:color w:val="000000"/>
          <w:sz w:val="28"/>
        </w:rPr>
        <w:t>
      из средств республиканского бюджета 39,3 млн.тенге;</w:t>
      </w:r>
      <w:r>
        <w:br/>
      </w:r>
      <w:r>
        <w:rPr>
          <w:rFonts w:ascii="Times New Roman"/>
          <w:b w:val="false"/>
          <w:i w:val="false"/>
          <w:color w:val="000000"/>
          <w:sz w:val="28"/>
        </w:rPr>
        <w:t>
      с софинансированием из местных бюджетов 1,4 млрд. тенге.</w:t>
      </w:r>
      <w:r>
        <w:br/>
      </w:r>
      <w:r>
        <w:rPr>
          <w:rFonts w:ascii="Times New Roman"/>
          <w:b w:val="false"/>
          <w:i w:val="false"/>
          <w:color w:val="000000"/>
          <w:sz w:val="28"/>
        </w:rPr>
        <w:t>
      Финансовые затраты, связанные с реализацией Программы на 2014 – 2020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2800"/>
        <w:gridCol w:w="1768"/>
        <w:gridCol w:w="1874"/>
        <w:gridCol w:w="2678"/>
        <w:gridCol w:w="1833"/>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Годы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 бюджет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Республиканский бюджет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Местный бюджет</w:t>
            </w:r>
            <w:r>
              <w:br/>
            </w:r>
            <w:r>
              <w:rPr>
                <w:rFonts w:ascii="Times New Roman"/>
                <w:b w:val="false"/>
                <w:i w:val="false"/>
                <w:color w:val="000000"/>
                <w:sz w:val="20"/>
              </w:rPr>
              <w:t>
</w:t>
            </w:r>
            <w:r>
              <w:rPr>
                <w:rFonts w:ascii="Times New Roman"/>
                <w:b w:val="false"/>
                <w:i w:val="false"/>
                <w:color w:val="000000"/>
                <w:sz w:val="20"/>
              </w:rPr>
              <w:t>(млн. тг.)</w:t>
            </w:r>
          </w:p>
        </w:tc>
      </w:tr>
      <w:tr>
        <w:trPr>
          <w:trHeight w:val="30" w:hRule="atLeast"/>
        </w:trPr>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190 536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14 781,3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125 776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Госзаказ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Госзаказ</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6 217,5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3 437,8</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25 976,5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2 907</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25 476,4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3 785,8</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2 719,5</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27 909,6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2 770,7</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3 369,1</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25 827,6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4 527,6</w:t>
            </w:r>
          </w:p>
        </w:tc>
      </w:tr>
    </w:tbl>
    <w:bookmarkStart w:name="z20" w:id="18"/>
    <w:p>
      <w:pPr>
        <w:spacing w:after="0"/>
        <w:ind w:left="0"/>
        <w:jc w:val="both"/>
      </w:pPr>
      <w:r>
        <w:rPr>
          <w:rFonts w:ascii="Times New Roman"/>
          <w:b w:val="false"/>
          <w:i w:val="false"/>
          <w:color w:val="000000"/>
          <w:sz w:val="28"/>
        </w:rPr>
        <w:t>
* Объемы финансирования Программы в 2014 – 2020 годы будут ежегодно уточняться при утверждении республиканского и местных бюджетов на соответствующий финансовый год.</w:t>
      </w:r>
    </w:p>
    <w:bookmarkEnd w:id="18"/>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7. План реализации Программы «Балапан»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733"/>
        <w:gridCol w:w="2677"/>
        <w:gridCol w:w="1803"/>
        <w:gridCol w:w="1825"/>
        <w:gridCol w:w="1668"/>
        <w:gridCol w:w="1624"/>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(млн. тенге)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соглашений о размещении дополнительного государственного образовательного заказа между акиматами областей, г.г. Астаны, Алматы и МОН РК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РК</w:t>
            </w:r>
            <w:r>
              <w:br/>
            </w:r>
            <w:r>
              <w:rPr>
                <w:rFonts w:ascii="Times New Roman"/>
                <w:b w:val="false"/>
                <w:i w:val="false"/>
                <w:color w:val="000000"/>
                <w:sz w:val="20"/>
              </w:rPr>
              <w:t>
</w:t>
            </w:r>
            <w:r>
              <w:rPr>
                <w:rFonts w:ascii="Times New Roman"/>
                <w:b w:val="false"/>
                <w:i w:val="false"/>
                <w:color w:val="000000"/>
                <w:sz w:val="20"/>
              </w:rPr>
              <w:t>акимы областей,</w:t>
            </w:r>
            <w:r>
              <w:br/>
            </w:r>
            <w:r>
              <w:rPr>
                <w:rFonts w:ascii="Times New Roman"/>
                <w:b w:val="false"/>
                <w:i w:val="false"/>
                <w:color w:val="000000"/>
                <w:sz w:val="20"/>
              </w:rPr>
              <w:t>
</w:t>
            </w:r>
            <w:r>
              <w:rPr>
                <w:rFonts w:ascii="Times New Roman"/>
                <w:b w:val="false"/>
                <w:i w:val="false"/>
                <w:color w:val="000000"/>
                <w:sz w:val="20"/>
              </w:rPr>
              <w:t>г.г. Астаны,</w:t>
            </w:r>
            <w:r>
              <w:br/>
            </w:r>
            <w:r>
              <w:rPr>
                <w:rFonts w:ascii="Times New Roman"/>
                <w:b w:val="false"/>
                <w:i w:val="false"/>
                <w:color w:val="000000"/>
                <w:sz w:val="20"/>
              </w:rPr>
              <w:t>
</w:t>
            </w:r>
            <w:r>
              <w:rPr>
                <w:rFonts w:ascii="Times New Roman"/>
                <w:b w:val="false"/>
                <w:i w:val="false"/>
                <w:color w:val="000000"/>
                <w:sz w:val="20"/>
              </w:rPr>
              <w:t>Алматы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МОН РК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январь</w:t>
            </w:r>
            <w:r>
              <w:br/>
            </w:r>
            <w:r>
              <w:rPr>
                <w:rFonts w:ascii="Times New Roman"/>
                <w:b w:val="false"/>
                <w:i w:val="false"/>
                <w:color w:val="000000"/>
                <w:sz w:val="20"/>
              </w:rPr>
              <w:t>
</w:t>
            </w:r>
            <w:r>
              <w:rPr>
                <w:rFonts w:ascii="Times New Roman"/>
                <w:b w:val="false"/>
                <w:i w:val="false"/>
                <w:color w:val="000000"/>
                <w:sz w:val="20"/>
              </w:rPr>
              <w:t>2010 – 2020 г.г.</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договоров о выполнении государственного образовательного заказа между местными исполнительными органами и дошкольными организациями</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r>
              <w:br/>
            </w:r>
            <w:r>
              <w:rPr>
                <w:rFonts w:ascii="Times New Roman"/>
                <w:b w:val="false"/>
                <w:i w:val="false"/>
                <w:color w:val="000000"/>
                <w:sz w:val="20"/>
              </w:rPr>
              <w:t>
</w:t>
            </w:r>
            <w:r>
              <w:rPr>
                <w:rFonts w:ascii="Times New Roman"/>
                <w:b w:val="false"/>
                <w:i w:val="false"/>
                <w:color w:val="000000"/>
                <w:sz w:val="20"/>
              </w:rPr>
              <w:t>г.г. Астаны, Алматы,</w:t>
            </w:r>
            <w:r>
              <w:br/>
            </w:r>
            <w:r>
              <w:rPr>
                <w:rFonts w:ascii="Times New Roman"/>
                <w:b w:val="false"/>
                <w:i w:val="false"/>
                <w:color w:val="000000"/>
                <w:sz w:val="20"/>
              </w:rPr>
              <w:t>
</w:t>
            </w:r>
            <w:r>
              <w:rPr>
                <w:rFonts w:ascii="Times New Roman"/>
                <w:b w:val="false"/>
                <w:i w:val="false"/>
                <w:color w:val="000000"/>
                <w:sz w:val="20"/>
              </w:rPr>
              <w:t>МОН РК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МОН РК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2010 – 2020 г.г.</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ввода дополнительных мест в дошкольных организациях образования за счет размещения государственного образовательного заказа, в том числе: за счет республиканского бюджета:</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г.г. Астаны,</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МОН РК</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 РК в</w:t>
            </w:r>
            <w:r>
              <w:br/>
            </w:r>
            <w:r>
              <w:rPr>
                <w:rFonts w:ascii="Times New Roman"/>
                <w:b w:val="false"/>
                <w:i w:val="false"/>
                <w:color w:val="000000"/>
                <w:sz w:val="20"/>
              </w:rPr>
              <w:t>
</w:t>
            </w:r>
            <w:r>
              <w:rPr>
                <w:rFonts w:ascii="Times New Roman"/>
                <w:b w:val="false"/>
                <w:i w:val="false"/>
                <w:color w:val="000000"/>
                <w:sz w:val="20"/>
              </w:rPr>
              <w:t>Правительство РК</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июль</w:t>
            </w:r>
            <w:r>
              <w:br/>
            </w:r>
            <w:r>
              <w:rPr>
                <w:rFonts w:ascii="Times New Roman"/>
                <w:b w:val="false"/>
                <w:i w:val="false"/>
                <w:color w:val="000000"/>
                <w:sz w:val="20"/>
              </w:rPr>
              <w:t>
</w:t>
            </w:r>
            <w:r>
              <w:rPr>
                <w:rFonts w:ascii="Times New Roman"/>
                <w:b w:val="false"/>
                <w:i w:val="false"/>
                <w:color w:val="000000"/>
                <w:sz w:val="20"/>
              </w:rPr>
              <w:t>январь</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2010 году – 89 723;</w:t>
            </w:r>
            <w:r>
              <w:br/>
            </w:r>
            <w:r>
              <w:rPr>
                <w:rFonts w:ascii="Times New Roman"/>
                <w:b w:val="false"/>
                <w:i w:val="false"/>
                <w:color w:val="000000"/>
                <w:sz w:val="20"/>
              </w:rPr>
              <w:t>
</w:t>
            </w:r>
            <w:r>
              <w:rPr>
                <w:rFonts w:ascii="Times New Roman"/>
                <w:b w:val="false"/>
                <w:i w:val="false"/>
                <w:color w:val="000000"/>
                <w:sz w:val="20"/>
              </w:rPr>
              <w:t>в 2011 году – 68 777;</w:t>
            </w:r>
            <w:r>
              <w:br/>
            </w:r>
            <w:r>
              <w:rPr>
                <w:rFonts w:ascii="Times New Roman"/>
                <w:b w:val="false"/>
                <w:i w:val="false"/>
                <w:color w:val="000000"/>
                <w:sz w:val="20"/>
              </w:rPr>
              <w:t>
</w:t>
            </w:r>
            <w:r>
              <w:rPr>
                <w:rFonts w:ascii="Times New Roman"/>
                <w:b w:val="false"/>
                <w:i w:val="false"/>
                <w:color w:val="000000"/>
                <w:sz w:val="20"/>
              </w:rPr>
              <w:t>в 2012 году – 52 641;</w:t>
            </w:r>
            <w:r>
              <w:br/>
            </w:r>
            <w:r>
              <w:rPr>
                <w:rFonts w:ascii="Times New Roman"/>
                <w:b w:val="false"/>
                <w:i w:val="false"/>
                <w:color w:val="000000"/>
                <w:sz w:val="20"/>
              </w:rPr>
              <w:t>
</w:t>
            </w:r>
            <w:r>
              <w:rPr>
                <w:rFonts w:ascii="Times New Roman"/>
                <w:b w:val="false"/>
                <w:i w:val="false"/>
                <w:color w:val="000000"/>
                <w:sz w:val="20"/>
              </w:rPr>
              <w:t>в 2013 году – 34 607;</w:t>
            </w:r>
            <w:r>
              <w:br/>
            </w:r>
            <w:r>
              <w:rPr>
                <w:rFonts w:ascii="Times New Roman"/>
                <w:b w:val="false"/>
                <w:i w:val="false"/>
                <w:color w:val="000000"/>
                <w:sz w:val="20"/>
              </w:rPr>
              <w:t>
</w:t>
            </w:r>
            <w:r>
              <w:rPr>
                <w:rFonts w:ascii="Times New Roman"/>
                <w:b w:val="false"/>
                <w:i w:val="false"/>
                <w:color w:val="000000"/>
                <w:sz w:val="20"/>
              </w:rPr>
              <w:t>в 2014 году – 32874;</w:t>
            </w:r>
            <w:r>
              <w:br/>
            </w:r>
            <w:r>
              <w:rPr>
                <w:rFonts w:ascii="Times New Roman"/>
                <w:b w:val="false"/>
                <w:i w:val="false"/>
                <w:color w:val="000000"/>
                <w:sz w:val="20"/>
              </w:rPr>
              <w:t>
</w:t>
            </w:r>
            <w:r>
              <w:rPr>
                <w:rFonts w:ascii="Times New Roman"/>
                <w:b w:val="false"/>
                <w:i w:val="false"/>
                <w:color w:val="000000"/>
                <w:sz w:val="20"/>
              </w:rPr>
              <w:t>в 2015 году – 28546;</w:t>
            </w:r>
            <w:r>
              <w:br/>
            </w:r>
            <w:r>
              <w:rPr>
                <w:rFonts w:ascii="Times New Roman"/>
                <w:b w:val="false"/>
                <w:i w:val="false"/>
                <w:color w:val="000000"/>
                <w:sz w:val="20"/>
              </w:rPr>
              <w:t>
</w:t>
            </w:r>
            <w:r>
              <w:rPr>
                <w:rFonts w:ascii="Times New Roman"/>
                <w:b w:val="false"/>
                <w:i w:val="false"/>
                <w:color w:val="000000"/>
                <w:sz w:val="20"/>
              </w:rPr>
              <w:t>в 2016 году – 20957;</w:t>
            </w:r>
            <w:r>
              <w:br/>
            </w:r>
            <w:r>
              <w:rPr>
                <w:rFonts w:ascii="Times New Roman"/>
                <w:b w:val="false"/>
                <w:i w:val="false"/>
                <w:color w:val="000000"/>
                <w:sz w:val="20"/>
              </w:rPr>
              <w:t>
</w:t>
            </w:r>
            <w:r>
              <w:rPr>
                <w:rFonts w:ascii="Times New Roman"/>
                <w:b w:val="false"/>
                <w:i w:val="false"/>
                <w:color w:val="000000"/>
                <w:sz w:val="20"/>
              </w:rPr>
              <w:t>в 2017 году – 22521;</w:t>
            </w:r>
            <w:r>
              <w:br/>
            </w:r>
            <w:r>
              <w:rPr>
                <w:rFonts w:ascii="Times New Roman"/>
                <w:b w:val="false"/>
                <w:i w:val="false"/>
                <w:color w:val="000000"/>
                <w:sz w:val="20"/>
              </w:rPr>
              <w:t>
</w:t>
            </w:r>
            <w:r>
              <w:rPr>
                <w:rFonts w:ascii="Times New Roman"/>
                <w:b w:val="false"/>
                <w:i w:val="false"/>
                <w:color w:val="000000"/>
                <w:sz w:val="20"/>
              </w:rPr>
              <w:t>в 2018 году – 24295;</w:t>
            </w:r>
            <w:r>
              <w:br/>
            </w:r>
            <w:r>
              <w:rPr>
                <w:rFonts w:ascii="Times New Roman"/>
                <w:b w:val="false"/>
                <w:i w:val="false"/>
                <w:color w:val="000000"/>
                <w:sz w:val="20"/>
              </w:rPr>
              <w:t>
</w:t>
            </w:r>
            <w:r>
              <w:rPr>
                <w:rFonts w:ascii="Times New Roman"/>
                <w:b w:val="false"/>
                <w:i w:val="false"/>
                <w:color w:val="000000"/>
                <w:sz w:val="20"/>
              </w:rPr>
              <w:t>в 2019 году – 28546;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8 549,5</w:t>
            </w:r>
            <w:r>
              <w:br/>
            </w:r>
            <w:r>
              <w:rPr>
                <w:rFonts w:ascii="Times New Roman"/>
                <w:b w:val="false"/>
                <w:i w:val="false"/>
                <w:color w:val="000000"/>
                <w:sz w:val="20"/>
              </w:rPr>
              <w:t>
</w:t>
            </w:r>
            <w:r>
              <w:rPr>
                <w:rFonts w:ascii="Times New Roman"/>
                <w:b w:val="false"/>
                <w:i w:val="false"/>
                <w:color w:val="000000"/>
                <w:sz w:val="20"/>
              </w:rPr>
              <w:t>12 133,6</w:t>
            </w:r>
            <w:r>
              <w:br/>
            </w:r>
            <w:r>
              <w:rPr>
                <w:rFonts w:ascii="Times New Roman"/>
                <w:b w:val="false"/>
                <w:i w:val="false"/>
                <w:color w:val="000000"/>
                <w:sz w:val="20"/>
              </w:rPr>
              <w:t>
</w:t>
            </w:r>
            <w:r>
              <w:rPr>
                <w:rFonts w:ascii="Times New Roman"/>
                <w:b w:val="false"/>
                <w:i w:val="false"/>
                <w:color w:val="000000"/>
                <w:sz w:val="20"/>
              </w:rPr>
              <w:t>9 286,9</w:t>
            </w:r>
            <w:r>
              <w:br/>
            </w:r>
            <w:r>
              <w:rPr>
                <w:rFonts w:ascii="Times New Roman"/>
                <w:b w:val="false"/>
                <w:i w:val="false"/>
                <w:color w:val="000000"/>
                <w:sz w:val="20"/>
              </w:rPr>
              <w:t>
</w:t>
            </w:r>
            <w:r>
              <w:rPr>
                <w:rFonts w:ascii="Times New Roman"/>
                <w:b w:val="false"/>
                <w:i w:val="false"/>
                <w:color w:val="000000"/>
                <w:sz w:val="20"/>
              </w:rPr>
              <w:t>6 105,4</w:t>
            </w:r>
            <w:r>
              <w:br/>
            </w:r>
            <w:r>
              <w:rPr>
                <w:rFonts w:ascii="Times New Roman"/>
                <w:b w:val="false"/>
                <w:i w:val="false"/>
                <w:color w:val="000000"/>
                <w:sz w:val="20"/>
              </w:rPr>
              <w:t>
</w:t>
            </w:r>
            <w:r>
              <w:rPr>
                <w:rFonts w:ascii="Times New Roman"/>
                <w:b w:val="false"/>
                <w:i w:val="false"/>
                <w:color w:val="000000"/>
                <w:sz w:val="20"/>
              </w:rPr>
              <w:t xml:space="preserve">6 217,5 </w:t>
            </w:r>
            <w:r>
              <w:br/>
            </w:r>
            <w:r>
              <w:rPr>
                <w:rFonts w:ascii="Times New Roman"/>
                <w:b w:val="false"/>
                <w:i w:val="false"/>
                <w:color w:val="000000"/>
                <w:sz w:val="20"/>
              </w:rPr>
              <w:t>
</w:t>
            </w:r>
            <w:r>
              <w:rPr>
                <w:rFonts w:ascii="Times New Roman"/>
                <w:b w:val="false"/>
                <w:i w:val="false"/>
                <w:color w:val="000000"/>
                <w:sz w:val="20"/>
              </w:rPr>
              <w:t xml:space="preserve">5 399 </w:t>
            </w:r>
            <w:r>
              <w:br/>
            </w:r>
            <w:r>
              <w:rPr>
                <w:rFonts w:ascii="Times New Roman"/>
                <w:b w:val="false"/>
                <w:i w:val="false"/>
                <w:color w:val="000000"/>
                <w:sz w:val="20"/>
              </w:rPr>
              <w:t>
</w:t>
            </w:r>
            <w:r>
              <w:rPr>
                <w:rFonts w:ascii="Times New Roman"/>
                <w:b w:val="false"/>
                <w:i w:val="false"/>
                <w:color w:val="000000"/>
                <w:sz w:val="20"/>
              </w:rPr>
              <w:t xml:space="preserve">3 963,6 </w:t>
            </w:r>
            <w:r>
              <w:br/>
            </w:r>
            <w:r>
              <w:rPr>
                <w:rFonts w:ascii="Times New Roman"/>
                <w:b w:val="false"/>
                <w:i w:val="false"/>
                <w:color w:val="000000"/>
                <w:sz w:val="20"/>
              </w:rPr>
              <w:t>
</w:t>
            </w:r>
            <w:r>
              <w:rPr>
                <w:rFonts w:ascii="Times New Roman"/>
                <w:b w:val="false"/>
                <w:i w:val="false"/>
                <w:color w:val="000000"/>
                <w:sz w:val="20"/>
              </w:rPr>
              <w:t xml:space="preserve">3 212,4 </w:t>
            </w:r>
            <w:r>
              <w:br/>
            </w:r>
            <w:r>
              <w:rPr>
                <w:rFonts w:ascii="Times New Roman"/>
                <w:b w:val="false"/>
                <w:i w:val="false"/>
                <w:color w:val="000000"/>
                <w:sz w:val="20"/>
              </w:rPr>
              <w:t>
</w:t>
            </w:r>
            <w:r>
              <w:rPr>
                <w:rFonts w:ascii="Times New Roman"/>
                <w:b w:val="false"/>
                <w:i w:val="false"/>
                <w:color w:val="000000"/>
                <w:sz w:val="20"/>
              </w:rPr>
              <w:t xml:space="preserve">3 539 </w:t>
            </w:r>
            <w:r>
              <w:br/>
            </w:r>
            <w:r>
              <w:rPr>
                <w:rFonts w:ascii="Times New Roman"/>
                <w:b w:val="false"/>
                <w:i w:val="false"/>
                <w:color w:val="000000"/>
                <w:sz w:val="20"/>
              </w:rPr>
              <w:t>
</w:t>
            </w:r>
            <w:r>
              <w:rPr>
                <w:rFonts w:ascii="Times New Roman"/>
                <w:b w:val="false"/>
                <w:i w:val="false"/>
                <w:color w:val="000000"/>
                <w:sz w:val="20"/>
              </w:rPr>
              <w:t xml:space="preserve">4 129,8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местных</w:t>
            </w:r>
            <w:r>
              <w:br/>
            </w:r>
            <w:r>
              <w:rPr>
                <w:rFonts w:ascii="Times New Roman"/>
                <w:b w:val="false"/>
                <w:i w:val="false"/>
                <w:color w:val="000000"/>
                <w:sz w:val="20"/>
              </w:rPr>
              <w:t>
</w:t>
            </w:r>
            <w:r>
              <w:rPr>
                <w:rFonts w:ascii="Times New Roman"/>
                <w:b w:val="false"/>
                <w:i w:val="false"/>
                <w:color w:val="000000"/>
                <w:sz w:val="20"/>
              </w:rPr>
              <w:t>бюджетов: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2014 году – 23375;</w:t>
            </w:r>
            <w:r>
              <w:br/>
            </w:r>
            <w:r>
              <w:rPr>
                <w:rFonts w:ascii="Times New Roman"/>
                <w:b w:val="false"/>
                <w:i w:val="false"/>
                <w:color w:val="000000"/>
                <w:sz w:val="20"/>
              </w:rPr>
              <w:t>
</w:t>
            </w:r>
            <w:r>
              <w:rPr>
                <w:rFonts w:ascii="Times New Roman"/>
                <w:b w:val="false"/>
                <w:i w:val="false"/>
                <w:color w:val="000000"/>
                <w:sz w:val="20"/>
              </w:rPr>
              <w:t>в 2015 году – 20288;</w:t>
            </w:r>
            <w:r>
              <w:br/>
            </w:r>
            <w:r>
              <w:rPr>
                <w:rFonts w:ascii="Times New Roman"/>
                <w:b w:val="false"/>
                <w:i w:val="false"/>
                <w:color w:val="000000"/>
                <w:sz w:val="20"/>
              </w:rPr>
              <w:t>
</w:t>
            </w:r>
            <w:r>
              <w:rPr>
                <w:rFonts w:ascii="Times New Roman"/>
                <w:b w:val="false"/>
                <w:i w:val="false"/>
                <w:color w:val="000000"/>
                <w:sz w:val="20"/>
              </w:rPr>
              <w:t>в 2016 году – 26406;</w:t>
            </w:r>
            <w:r>
              <w:br/>
            </w:r>
            <w:r>
              <w:rPr>
                <w:rFonts w:ascii="Times New Roman"/>
                <w:b w:val="false"/>
                <w:i w:val="false"/>
                <w:color w:val="000000"/>
                <w:sz w:val="20"/>
              </w:rPr>
              <w:t>
</w:t>
            </w:r>
            <w:r>
              <w:rPr>
                <w:rFonts w:ascii="Times New Roman"/>
                <w:b w:val="false"/>
                <w:i w:val="false"/>
                <w:color w:val="000000"/>
                <w:sz w:val="20"/>
              </w:rPr>
              <w:t>в 2017 году – 19420;</w:t>
            </w:r>
            <w:r>
              <w:br/>
            </w:r>
            <w:r>
              <w:rPr>
                <w:rFonts w:ascii="Times New Roman"/>
                <w:b w:val="false"/>
                <w:i w:val="false"/>
                <w:color w:val="000000"/>
                <w:sz w:val="20"/>
              </w:rPr>
              <w:t>
</w:t>
            </w:r>
            <w:r>
              <w:rPr>
                <w:rFonts w:ascii="Times New Roman"/>
                <w:b w:val="false"/>
                <w:i w:val="false"/>
                <w:color w:val="000000"/>
                <w:sz w:val="20"/>
              </w:rPr>
              <w:t>в 2018 году – 20286;</w:t>
            </w:r>
            <w:r>
              <w:br/>
            </w:r>
            <w:r>
              <w:rPr>
                <w:rFonts w:ascii="Times New Roman"/>
                <w:b w:val="false"/>
                <w:i w:val="false"/>
                <w:color w:val="000000"/>
                <w:sz w:val="20"/>
              </w:rPr>
              <w:t>
</w:t>
            </w:r>
            <w:r>
              <w:rPr>
                <w:rFonts w:ascii="Times New Roman"/>
                <w:b w:val="false"/>
                <w:i w:val="false"/>
                <w:color w:val="000000"/>
                <w:sz w:val="20"/>
              </w:rPr>
              <w:t>в 2019 году – 23869;</w:t>
            </w:r>
            <w:r>
              <w:br/>
            </w:r>
            <w:r>
              <w:rPr>
                <w:rFonts w:ascii="Times New Roman"/>
                <w:b w:val="false"/>
                <w:i w:val="false"/>
                <w:color w:val="000000"/>
                <w:sz w:val="20"/>
              </w:rPr>
              <w:t>
</w:t>
            </w:r>
            <w:r>
              <w:rPr>
                <w:rFonts w:ascii="Times New Roman"/>
                <w:b w:val="false"/>
                <w:i w:val="false"/>
                <w:color w:val="000000"/>
                <w:sz w:val="20"/>
              </w:rPr>
              <w:t>в 2020 году – 33057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3 437,8 </w:t>
            </w:r>
            <w:r>
              <w:br/>
            </w:r>
            <w:r>
              <w:rPr>
                <w:rFonts w:ascii="Times New Roman"/>
                <w:b w:val="false"/>
                <w:i w:val="false"/>
                <w:color w:val="000000"/>
                <w:sz w:val="20"/>
              </w:rPr>
              <w:t>
</w:t>
            </w:r>
            <w:r>
              <w:rPr>
                <w:rFonts w:ascii="Times New Roman"/>
                <w:b w:val="false"/>
                <w:i w:val="false"/>
                <w:color w:val="000000"/>
                <w:sz w:val="20"/>
              </w:rPr>
              <w:t xml:space="preserve">2 907,0 </w:t>
            </w:r>
            <w:r>
              <w:br/>
            </w:r>
            <w:r>
              <w:rPr>
                <w:rFonts w:ascii="Times New Roman"/>
                <w:b w:val="false"/>
                <w:i w:val="false"/>
                <w:color w:val="000000"/>
                <w:sz w:val="20"/>
              </w:rPr>
              <w:t>
</w:t>
            </w:r>
            <w:r>
              <w:rPr>
                <w:rFonts w:ascii="Times New Roman"/>
                <w:b w:val="false"/>
                <w:i w:val="false"/>
                <w:color w:val="000000"/>
                <w:sz w:val="20"/>
              </w:rPr>
              <w:t xml:space="preserve">3 785,8 </w:t>
            </w:r>
            <w:r>
              <w:br/>
            </w:r>
            <w:r>
              <w:rPr>
                <w:rFonts w:ascii="Times New Roman"/>
                <w:b w:val="false"/>
                <w:i w:val="false"/>
                <w:color w:val="000000"/>
                <w:sz w:val="20"/>
              </w:rPr>
              <w:t>
</w:t>
            </w:r>
            <w:r>
              <w:rPr>
                <w:rFonts w:ascii="Times New Roman"/>
                <w:b w:val="false"/>
                <w:i w:val="false"/>
                <w:color w:val="000000"/>
                <w:sz w:val="20"/>
              </w:rPr>
              <w:t>2 719,5</w:t>
            </w:r>
            <w:r>
              <w:br/>
            </w:r>
            <w:r>
              <w:rPr>
                <w:rFonts w:ascii="Times New Roman"/>
                <w:b w:val="false"/>
                <w:i w:val="false"/>
                <w:color w:val="000000"/>
                <w:sz w:val="20"/>
              </w:rPr>
              <w:t>
</w:t>
            </w:r>
            <w:r>
              <w:rPr>
                <w:rFonts w:ascii="Times New Roman"/>
                <w:b w:val="false"/>
                <w:i w:val="false"/>
                <w:color w:val="000000"/>
                <w:sz w:val="20"/>
              </w:rPr>
              <w:t xml:space="preserve">2 770,7 </w:t>
            </w:r>
            <w:r>
              <w:br/>
            </w:r>
            <w:r>
              <w:rPr>
                <w:rFonts w:ascii="Times New Roman"/>
                <w:b w:val="false"/>
                <w:i w:val="false"/>
                <w:color w:val="000000"/>
                <w:sz w:val="20"/>
              </w:rPr>
              <w:t>
</w:t>
            </w:r>
            <w:r>
              <w:rPr>
                <w:rFonts w:ascii="Times New Roman"/>
                <w:b w:val="false"/>
                <w:i w:val="false"/>
                <w:color w:val="000000"/>
                <w:sz w:val="20"/>
              </w:rPr>
              <w:t>3 369,1</w:t>
            </w:r>
            <w:r>
              <w:br/>
            </w:r>
            <w:r>
              <w:rPr>
                <w:rFonts w:ascii="Times New Roman"/>
                <w:b w:val="false"/>
                <w:i w:val="false"/>
                <w:color w:val="000000"/>
                <w:sz w:val="20"/>
              </w:rPr>
              <w:t>
</w:t>
            </w:r>
            <w:r>
              <w:rPr>
                <w:rFonts w:ascii="Times New Roman"/>
                <w:b w:val="false"/>
                <w:i w:val="false"/>
                <w:color w:val="000000"/>
                <w:sz w:val="20"/>
              </w:rPr>
              <w:t>4 527,6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r>
      <w:tr>
        <w:trPr>
          <w:trHeight w:val="36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объектов дошкольного образования, в том числе: в 2010 году начало строительства 39 объектов на </w:t>
            </w:r>
            <w:r>
              <w:br/>
            </w:r>
            <w:r>
              <w:rPr>
                <w:rFonts w:ascii="Times New Roman"/>
                <w:b w:val="false"/>
                <w:i w:val="false"/>
                <w:color w:val="000000"/>
                <w:sz w:val="20"/>
              </w:rPr>
              <w:t>
</w:t>
            </w:r>
            <w:r>
              <w:rPr>
                <w:rFonts w:ascii="Times New Roman"/>
                <w:b w:val="false"/>
                <w:i w:val="false"/>
                <w:color w:val="000000"/>
                <w:sz w:val="20"/>
              </w:rPr>
              <w:t>10 940 мест;</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РК,</w:t>
            </w:r>
            <w:r>
              <w:br/>
            </w:r>
            <w:r>
              <w:rPr>
                <w:rFonts w:ascii="Times New Roman"/>
                <w:b w:val="false"/>
                <w:i w:val="false"/>
                <w:color w:val="000000"/>
                <w:sz w:val="20"/>
              </w:rPr>
              <w:t>
</w:t>
            </w:r>
            <w:r>
              <w:rPr>
                <w:rFonts w:ascii="Times New Roman"/>
                <w:b w:val="false"/>
                <w:i w:val="false"/>
                <w:color w:val="000000"/>
                <w:sz w:val="20"/>
              </w:rPr>
              <w:t>акимы областей, г.г. Астаны, Алматы</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 РК в</w:t>
            </w:r>
            <w:r>
              <w:br/>
            </w:r>
            <w:r>
              <w:rPr>
                <w:rFonts w:ascii="Times New Roman"/>
                <w:b w:val="false"/>
                <w:i w:val="false"/>
                <w:color w:val="000000"/>
                <w:sz w:val="20"/>
              </w:rPr>
              <w:t>
</w:t>
            </w:r>
            <w:r>
              <w:rPr>
                <w:rFonts w:ascii="Times New Roman"/>
                <w:b w:val="false"/>
                <w:i w:val="false"/>
                <w:color w:val="000000"/>
                <w:sz w:val="20"/>
              </w:rPr>
              <w:t>Правительство РК</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январь</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10 661,6</w:t>
            </w:r>
            <w:r>
              <w:br/>
            </w:r>
            <w:r>
              <w:rPr>
                <w:rFonts w:ascii="Times New Roman"/>
                <w:b w:val="false"/>
                <w:i w:val="false"/>
                <w:color w:val="000000"/>
                <w:sz w:val="20"/>
              </w:rPr>
              <w:t>
</w:t>
            </w:r>
            <w:r>
              <w:rPr>
                <w:rFonts w:ascii="Times New Roman"/>
                <w:b w:val="false"/>
                <w:i w:val="false"/>
                <w:color w:val="000000"/>
                <w:sz w:val="20"/>
              </w:rPr>
              <w:t>1 845,0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p>
        </w:tc>
      </w:tr>
      <w:tr>
        <w:trPr>
          <w:trHeight w:val="36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 56 объектов на 15 460 мест;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36 535,4</w:t>
            </w:r>
            <w:r>
              <w:br/>
            </w:r>
            <w:r>
              <w:rPr>
                <w:rFonts w:ascii="Times New Roman"/>
                <w:b w:val="false"/>
                <w:i w:val="false"/>
                <w:color w:val="000000"/>
                <w:sz w:val="20"/>
              </w:rPr>
              <w:t>
</w:t>
            </w:r>
            <w:r>
              <w:rPr>
                <w:rFonts w:ascii="Times New Roman"/>
                <w:b w:val="false"/>
                <w:i w:val="false"/>
                <w:color w:val="000000"/>
                <w:sz w:val="20"/>
              </w:rPr>
              <w:t>788,0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p>
        </w:tc>
      </w:tr>
      <w:tr>
        <w:trPr>
          <w:trHeight w:val="36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 - 32 объекта на 5 800 мест;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10 923,0</w:t>
            </w:r>
            <w:r>
              <w:br/>
            </w:r>
            <w:r>
              <w:rPr>
                <w:rFonts w:ascii="Times New Roman"/>
                <w:b w:val="false"/>
                <w:i w:val="false"/>
                <w:color w:val="000000"/>
                <w:sz w:val="20"/>
              </w:rPr>
              <w:t>
</w:t>
            </w:r>
            <w:r>
              <w:rPr>
                <w:rFonts w:ascii="Times New Roman"/>
                <w:b w:val="false"/>
                <w:i w:val="false"/>
                <w:color w:val="000000"/>
                <w:sz w:val="20"/>
              </w:rPr>
              <w:t>139,5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p>
        </w:tc>
      </w:tr>
      <w:tr>
        <w:trPr>
          <w:trHeight w:val="36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 – 14 объектов на 3 840 мест;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8 513,2</w:t>
            </w:r>
            <w:r>
              <w:br/>
            </w:r>
            <w:r>
              <w:rPr>
                <w:rFonts w:ascii="Times New Roman"/>
                <w:b w:val="false"/>
                <w:i w:val="false"/>
                <w:color w:val="000000"/>
                <w:sz w:val="20"/>
              </w:rPr>
              <w:t>
</w:t>
            </w:r>
            <w:r>
              <w:rPr>
                <w:rFonts w:ascii="Times New Roman"/>
                <w:b w:val="false"/>
                <w:i w:val="false"/>
                <w:color w:val="000000"/>
                <w:sz w:val="20"/>
              </w:rPr>
              <w:t>247,0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p>
        </w:tc>
      </w:tr>
      <w:tr>
        <w:trPr>
          <w:trHeight w:val="36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2014 году – 32 объекта;</w:t>
            </w:r>
            <w:r>
              <w:br/>
            </w:r>
            <w:r>
              <w:rPr>
                <w:rFonts w:ascii="Times New Roman"/>
                <w:b w:val="false"/>
                <w:i w:val="false"/>
                <w:color w:val="000000"/>
                <w:sz w:val="20"/>
              </w:rPr>
              <w:t>
</w:t>
            </w:r>
            <w:r>
              <w:rPr>
                <w:rFonts w:ascii="Times New Roman"/>
                <w:b w:val="false"/>
                <w:i w:val="false"/>
                <w:color w:val="000000"/>
                <w:sz w:val="20"/>
              </w:rPr>
              <w:t>в 2015 году – 6 объектов;</w:t>
            </w:r>
            <w:r>
              <w:br/>
            </w:r>
            <w:r>
              <w:rPr>
                <w:rFonts w:ascii="Times New Roman"/>
                <w:b w:val="false"/>
                <w:i w:val="false"/>
                <w:color w:val="000000"/>
                <w:sz w:val="20"/>
              </w:rPr>
              <w:t>
</w:t>
            </w:r>
            <w:r>
              <w:rPr>
                <w:rFonts w:ascii="Times New Roman"/>
                <w:b w:val="false"/>
                <w:i w:val="false"/>
                <w:color w:val="000000"/>
                <w:sz w:val="20"/>
              </w:rPr>
              <w:t>в 2016 году – 6 объектов;</w:t>
            </w:r>
            <w:r>
              <w:br/>
            </w:r>
            <w:r>
              <w:rPr>
                <w:rFonts w:ascii="Times New Roman"/>
                <w:b w:val="false"/>
                <w:i w:val="false"/>
                <w:color w:val="000000"/>
                <w:sz w:val="20"/>
              </w:rPr>
              <w:t>
</w:t>
            </w:r>
            <w:r>
              <w:rPr>
                <w:rFonts w:ascii="Times New Roman"/>
                <w:b w:val="false"/>
                <w:i w:val="false"/>
                <w:color w:val="000000"/>
                <w:sz w:val="20"/>
              </w:rPr>
              <w:t>в 2017 – 2020 г.г. –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9 633,7</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3 570,6</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1 577</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РБ</w:t>
            </w:r>
          </w:p>
        </w:tc>
      </w:tr>
      <w:tr>
        <w:trPr>
          <w:trHeight w:val="10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и выкуп ранее приватизированных объектов</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г.г. Астаны, Алматы,</w:t>
            </w:r>
            <w:r>
              <w:br/>
            </w:r>
            <w:r>
              <w:rPr>
                <w:rFonts w:ascii="Times New Roman"/>
                <w:b w:val="false"/>
                <w:i w:val="false"/>
                <w:color w:val="000000"/>
                <w:sz w:val="20"/>
              </w:rPr>
              <w:t>
</w:t>
            </w:r>
            <w:r>
              <w:rPr>
                <w:rFonts w:ascii="Times New Roman"/>
                <w:b w:val="false"/>
                <w:i w:val="false"/>
                <w:color w:val="000000"/>
                <w:sz w:val="20"/>
              </w:rPr>
              <w:t xml:space="preserve">МОН РК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 РК в</w:t>
            </w:r>
            <w:r>
              <w:br/>
            </w:r>
            <w:r>
              <w:rPr>
                <w:rFonts w:ascii="Times New Roman"/>
                <w:b w:val="false"/>
                <w:i w:val="false"/>
                <w:color w:val="000000"/>
                <w:sz w:val="20"/>
              </w:rPr>
              <w:t>
</w:t>
            </w:r>
            <w:r>
              <w:rPr>
                <w:rFonts w:ascii="Times New Roman"/>
                <w:b w:val="false"/>
                <w:i w:val="false"/>
                <w:color w:val="000000"/>
                <w:sz w:val="20"/>
              </w:rPr>
              <w:t>Правительство РК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г.г.</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мини-центров всех видов форм собственности</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r>
              <w:br/>
            </w:r>
            <w:r>
              <w:rPr>
                <w:rFonts w:ascii="Times New Roman"/>
                <w:b w:val="false"/>
                <w:i w:val="false"/>
                <w:color w:val="000000"/>
                <w:sz w:val="20"/>
              </w:rPr>
              <w:t>
</w:t>
            </w:r>
            <w:r>
              <w:rPr>
                <w:rFonts w:ascii="Times New Roman"/>
                <w:b w:val="false"/>
                <w:i w:val="false"/>
                <w:color w:val="000000"/>
                <w:sz w:val="20"/>
              </w:rPr>
              <w:t>г.г. Астаны,</w:t>
            </w:r>
            <w:r>
              <w:br/>
            </w:r>
            <w:r>
              <w:rPr>
                <w:rFonts w:ascii="Times New Roman"/>
                <w:b w:val="false"/>
                <w:i w:val="false"/>
                <w:color w:val="000000"/>
                <w:sz w:val="20"/>
              </w:rPr>
              <w:t>
</w:t>
            </w:r>
            <w:r>
              <w:rPr>
                <w:rFonts w:ascii="Times New Roman"/>
                <w:b w:val="false"/>
                <w:i w:val="false"/>
                <w:color w:val="000000"/>
                <w:sz w:val="20"/>
              </w:rPr>
              <w:t xml:space="preserve">Алматы, </w:t>
            </w:r>
            <w:r>
              <w:br/>
            </w:r>
            <w:r>
              <w:rPr>
                <w:rFonts w:ascii="Times New Roman"/>
                <w:b w:val="false"/>
                <w:i w:val="false"/>
                <w:color w:val="000000"/>
                <w:sz w:val="20"/>
              </w:rPr>
              <w:t>
</w:t>
            </w:r>
            <w:r>
              <w:rPr>
                <w:rFonts w:ascii="Times New Roman"/>
                <w:b w:val="false"/>
                <w:i w:val="false"/>
                <w:color w:val="000000"/>
                <w:sz w:val="20"/>
              </w:rPr>
              <w:t>МОН РК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 РК в Правительство РК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г.г.</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Открытие дошкольных организаций на </w:t>
            </w:r>
            <w:r>
              <w:br/>
            </w:r>
            <w:r>
              <w:rPr>
                <w:rFonts w:ascii="Times New Roman"/>
                <w:b w:val="false"/>
                <w:i w:val="false"/>
                <w:color w:val="000000"/>
                <w:sz w:val="20"/>
              </w:rPr>
              <w:t>
</w:t>
            </w:r>
            <w:r>
              <w:rPr>
                <w:rFonts w:ascii="Times New Roman"/>
                <w:b w:val="false"/>
                <w:i w:val="false"/>
                <w:color w:val="000000"/>
                <w:sz w:val="20"/>
              </w:rPr>
              <w:t>1-х этажах жилых домов</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r>
              <w:br/>
            </w:r>
            <w:r>
              <w:rPr>
                <w:rFonts w:ascii="Times New Roman"/>
                <w:b w:val="false"/>
                <w:i w:val="false"/>
                <w:color w:val="000000"/>
                <w:sz w:val="20"/>
              </w:rPr>
              <w:t>
</w:t>
            </w:r>
            <w:r>
              <w:rPr>
                <w:rFonts w:ascii="Times New Roman"/>
                <w:b w:val="false"/>
                <w:i w:val="false"/>
                <w:color w:val="000000"/>
                <w:sz w:val="20"/>
              </w:rPr>
              <w:t>г.г. Астаны,</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МОН РК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МОН РК в Правительство РК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г.г.</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государственно-частного партнерства в регионах по развитию сети частных дошкольных организаций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r>
              <w:br/>
            </w:r>
            <w:r>
              <w:rPr>
                <w:rFonts w:ascii="Times New Roman"/>
                <w:b w:val="false"/>
                <w:i w:val="false"/>
                <w:color w:val="000000"/>
                <w:sz w:val="20"/>
              </w:rPr>
              <w:t>
</w:t>
            </w:r>
            <w:r>
              <w:rPr>
                <w:rFonts w:ascii="Times New Roman"/>
                <w:b w:val="false"/>
                <w:i w:val="false"/>
                <w:color w:val="000000"/>
                <w:sz w:val="20"/>
              </w:rPr>
              <w:t>г.г. Астаны, Алматы,</w:t>
            </w:r>
            <w:r>
              <w:br/>
            </w:r>
            <w:r>
              <w:rPr>
                <w:rFonts w:ascii="Times New Roman"/>
                <w:b w:val="false"/>
                <w:i w:val="false"/>
                <w:color w:val="000000"/>
                <w:sz w:val="20"/>
              </w:rPr>
              <w:t>
</w:t>
            </w:r>
            <w:r>
              <w:rPr>
                <w:rFonts w:ascii="Times New Roman"/>
                <w:b w:val="false"/>
                <w:i w:val="false"/>
                <w:color w:val="000000"/>
                <w:sz w:val="20"/>
              </w:rPr>
              <w:t>МОН РК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МОН РК в Правительство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г.г.</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Высвобождение государственными юридическими лицами, занимаемых ими зданий бывших детских садов для создания дошкольных организаций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областей, </w:t>
            </w:r>
            <w:r>
              <w:br/>
            </w:r>
            <w:r>
              <w:rPr>
                <w:rFonts w:ascii="Times New Roman"/>
                <w:b w:val="false"/>
                <w:i w:val="false"/>
                <w:color w:val="000000"/>
                <w:sz w:val="20"/>
              </w:rPr>
              <w:t>
</w:t>
            </w:r>
            <w:r>
              <w:rPr>
                <w:rFonts w:ascii="Times New Roman"/>
                <w:b w:val="false"/>
                <w:i w:val="false"/>
                <w:color w:val="000000"/>
                <w:sz w:val="20"/>
              </w:rPr>
              <w:t>г.г. Астаны, Алматы,</w:t>
            </w:r>
            <w:r>
              <w:br/>
            </w:r>
            <w:r>
              <w:rPr>
                <w:rFonts w:ascii="Times New Roman"/>
                <w:b w:val="false"/>
                <w:i w:val="false"/>
                <w:color w:val="000000"/>
                <w:sz w:val="20"/>
              </w:rPr>
              <w:t>
</w:t>
            </w:r>
            <w:r>
              <w:rPr>
                <w:rFonts w:ascii="Times New Roman"/>
                <w:b w:val="false"/>
                <w:i w:val="false"/>
                <w:color w:val="000000"/>
                <w:sz w:val="20"/>
              </w:rPr>
              <w:t>ЦИО</w:t>
            </w:r>
            <w:r>
              <w:br/>
            </w:r>
            <w:r>
              <w:rPr>
                <w:rFonts w:ascii="Times New Roman"/>
                <w:b w:val="false"/>
                <w:i w:val="false"/>
                <w:color w:val="000000"/>
                <w:sz w:val="20"/>
              </w:rPr>
              <w:t>
</w:t>
            </w:r>
            <w:r>
              <w:rPr>
                <w:rFonts w:ascii="Times New Roman"/>
                <w:b w:val="false"/>
                <w:i w:val="false"/>
                <w:color w:val="000000"/>
                <w:sz w:val="20"/>
              </w:rPr>
              <w:t>МОН РК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 РК в Правительство РК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г.г.</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r>
      <w:tr>
        <w:trPr>
          <w:trHeight w:val="1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повышения квалификации и переподготовки педагогических работников для дошкольных организаций образования, в том числе:</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г.г. Астаны,</w:t>
            </w:r>
            <w:r>
              <w:br/>
            </w:r>
            <w:r>
              <w:rPr>
                <w:rFonts w:ascii="Times New Roman"/>
                <w:b w:val="false"/>
                <w:i w:val="false"/>
                <w:color w:val="000000"/>
                <w:sz w:val="20"/>
              </w:rPr>
              <w:t>
</w:t>
            </w:r>
            <w:r>
              <w:rPr>
                <w:rFonts w:ascii="Times New Roman"/>
                <w:b w:val="false"/>
                <w:i w:val="false"/>
                <w:color w:val="000000"/>
                <w:sz w:val="20"/>
              </w:rPr>
              <w:t xml:space="preserve">Алматы, </w:t>
            </w:r>
            <w:r>
              <w:br/>
            </w:r>
            <w:r>
              <w:rPr>
                <w:rFonts w:ascii="Times New Roman"/>
                <w:b w:val="false"/>
                <w:i w:val="false"/>
                <w:color w:val="000000"/>
                <w:sz w:val="20"/>
              </w:rPr>
              <w:t>
</w:t>
            </w:r>
            <w:r>
              <w:rPr>
                <w:rFonts w:ascii="Times New Roman"/>
                <w:b w:val="false"/>
                <w:i w:val="false"/>
                <w:color w:val="000000"/>
                <w:sz w:val="20"/>
              </w:rPr>
              <w:t>МОН РК,</w:t>
            </w:r>
            <w:r>
              <w:br/>
            </w:r>
            <w:r>
              <w:rPr>
                <w:rFonts w:ascii="Times New Roman"/>
                <w:b w:val="false"/>
                <w:i w:val="false"/>
                <w:color w:val="000000"/>
                <w:sz w:val="20"/>
              </w:rPr>
              <w:t>
</w:t>
            </w:r>
            <w:r>
              <w:rPr>
                <w:rFonts w:ascii="Times New Roman"/>
                <w:b w:val="false"/>
                <w:i w:val="false"/>
                <w:color w:val="000000"/>
                <w:sz w:val="20"/>
              </w:rPr>
              <w:t>МТСЗН РК</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МОН РК в</w:t>
            </w:r>
            <w:r>
              <w:br/>
            </w:r>
            <w:r>
              <w:rPr>
                <w:rFonts w:ascii="Times New Roman"/>
                <w:b w:val="false"/>
                <w:i w:val="false"/>
                <w:color w:val="000000"/>
                <w:sz w:val="20"/>
              </w:rPr>
              <w:t>
</w:t>
            </w:r>
            <w:r>
              <w:rPr>
                <w:rFonts w:ascii="Times New Roman"/>
                <w:b w:val="false"/>
                <w:i w:val="false"/>
                <w:color w:val="000000"/>
                <w:sz w:val="20"/>
              </w:rPr>
              <w:t>Правительство РК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2010 году – 3 213;</w:t>
            </w:r>
            <w:r>
              <w:br/>
            </w:r>
            <w:r>
              <w:rPr>
                <w:rFonts w:ascii="Times New Roman"/>
                <w:b w:val="false"/>
                <w:i w:val="false"/>
                <w:color w:val="000000"/>
                <w:sz w:val="20"/>
              </w:rPr>
              <w:t>
</w:t>
            </w:r>
            <w:r>
              <w:rPr>
                <w:rFonts w:ascii="Times New Roman"/>
                <w:b w:val="false"/>
                <w:i w:val="false"/>
                <w:color w:val="000000"/>
                <w:sz w:val="20"/>
              </w:rPr>
              <w:t>в 2011 году – 2 341;</w:t>
            </w:r>
            <w:r>
              <w:br/>
            </w:r>
            <w:r>
              <w:rPr>
                <w:rFonts w:ascii="Times New Roman"/>
                <w:b w:val="false"/>
                <w:i w:val="false"/>
                <w:color w:val="000000"/>
                <w:sz w:val="20"/>
              </w:rPr>
              <w:t>
</w:t>
            </w:r>
            <w:r>
              <w:rPr>
                <w:rFonts w:ascii="Times New Roman"/>
                <w:b w:val="false"/>
                <w:i w:val="false"/>
                <w:color w:val="000000"/>
                <w:sz w:val="20"/>
              </w:rPr>
              <w:t>в 2012 году – 1 391;</w:t>
            </w:r>
            <w:r>
              <w:br/>
            </w:r>
            <w:r>
              <w:rPr>
                <w:rFonts w:ascii="Times New Roman"/>
                <w:b w:val="false"/>
                <w:i w:val="false"/>
                <w:color w:val="000000"/>
                <w:sz w:val="20"/>
              </w:rPr>
              <w:t>
</w:t>
            </w:r>
            <w:r>
              <w:rPr>
                <w:rFonts w:ascii="Times New Roman"/>
                <w:b w:val="false"/>
                <w:i w:val="false"/>
                <w:color w:val="000000"/>
                <w:sz w:val="20"/>
              </w:rPr>
              <w:t>в 2014 году – 5421;</w:t>
            </w:r>
            <w:r>
              <w:br/>
            </w:r>
            <w:r>
              <w:rPr>
                <w:rFonts w:ascii="Times New Roman"/>
                <w:b w:val="false"/>
                <w:i w:val="false"/>
                <w:color w:val="000000"/>
                <w:sz w:val="20"/>
              </w:rPr>
              <w:t>
</w:t>
            </w:r>
            <w:r>
              <w:rPr>
                <w:rFonts w:ascii="Times New Roman"/>
                <w:b w:val="false"/>
                <w:i w:val="false"/>
                <w:color w:val="000000"/>
                <w:sz w:val="20"/>
              </w:rPr>
              <w:t>в 2015 году – 7716;</w:t>
            </w:r>
            <w:r>
              <w:br/>
            </w:r>
            <w:r>
              <w:rPr>
                <w:rFonts w:ascii="Times New Roman"/>
                <w:b w:val="false"/>
                <w:i w:val="false"/>
                <w:color w:val="000000"/>
                <w:sz w:val="20"/>
              </w:rPr>
              <w:t>
</w:t>
            </w:r>
            <w:r>
              <w:rPr>
                <w:rFonts w:ascii="Times New Roman"/>
                <w:b w:val="false"/>
                <w:i w:val="false"/>
                <w:color w:val="000000"/>
                <w:sz w:val="20"/>
              </w:rPr>
              <w:t>в 2016 году – 8090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2012 г.</w:t>
            </w:r>
            <w:r>
              <w:br/>
            </w:r>
            <w:r>
              <w:rPr>
                <w:rFonts w:ascii="Times New Roman"/>
                <w:b w:val="false"/>
                <w:i w:val="false"/>
                <w:color w:val="000000"/>
                <w:sz w:val="20"/>
              </w:rPr>
              <w:t>
</w:t>
            </w:r>
            <w:r>
              <w:rPr>
                <w:rFonts w:ascii="Times New Roman"/>
                <w:b w:val="false"/>
                <w:i w:val="false"/>
                <w:color w:val="000000"/>
                <w:sz w:val="20"/>
              </w:rPr>
              <w:t>2014 г.</w:t>
            </w:r>
            <w:r>
              <w:br/>
            </w:r>
            <w:r>
              <w:rPr>
                <w:rFonts w:ascii="Times New Roman"/>
                <w:b w:val="false"/>
                <w:i w:val="false"/>
                <w:color w:val="000000"/>
                <w:sz w:val="20"/>
              </w:rPr>
              <w:t>
</w:t>
            </w:r>
            <w:r>
              <w:rPr>
                <w:rFonts w:ascii="Times New Roman"/>
                <w:b w:val="false"/>
                <w:i w:val="false"/>
                <w:color w:val="000000"/>
                <w:sz w:val="20"/>
              </w:rPr>
              <w:t>2015 г.</w:t>
            </w:r>
            <w:r>
              <w:br/>
            </w:r>
            <w:r>
              <w:rPr>
                <w:rFonts w:ascii="Times New Roman"/>
                <w:b w:val="false"/>
                <w:i w:val="false"/>
                <w:color w:val="000000"/>
                <w:sz w:val="20"/>
              </w:rPr>
              <w:t>
</w:t>
            </w:r>
            <w:r>
              <w:rPr>
                <w:rFonts w:ascii="Times New Roman"/>
                <w:b w:val="false"/>
                <w:i w:val="false"/>
                <w:color w:val="000000"/>
                <w:sz w:val="20"/>
              </w:rPr>
              <w:t>2016 г.</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r>
              <w:br/>
            </w:r>
            <w:r>
              <w:rPr>
                <w:rFonts w:ascii="Times New Roman"/>
                <w:b w:val="false"/>
                <w:i w:val="false"/>
                <w:color w:val="000000"/>
                <w:sz w:val="20"/>
              </w:rPr>
              <w:t>
</w:t>
            </w:r>
            <w:r>
              <w:rPr>
                <w:rFonts w:ascii="Times New Roman"/>
                <w:b w:val="false"/>
                <w:i w:val="false"/>
                <w:color w:val="000000"/>
                <w:sz w:val="20"/>
              </w:rPr>
              <w:t>340,1</w:t>
            </w:r>
            <w:r>
              <w:br/>
            </w:r>
            <w:r>
              <w:rPr>
                <w:rFonts w:ascii="Times New Roman"/>
                <w:b w:val="false"/>
                <w:i w:val="false"/>
                <w:color w:val="000000"/>
                <w:sz w:val="20"/>
              </w:rPr>
              <w:t>
</w:t>
            </w:r>
            <w:r>
              <w:rPr>
                <w:rFonts w:ascii="Times New Roman"/>
                <w:b w:val="false"/>
                <w:i w:val="false"/>
                <w:color w:val="000000"/>
                <w:sz w:val="20"/>
              </w:rPr>
              <w:t>202,1</w:t>
            </w:r>
            <w:r>
              <w:br/>
            </w:r>
            <w:r>
              <w:rPr>
                <w:rFonts w:ascii="Times New Roman"/>
                <w:b w:val="false"/>
                <w:i w:val="false"/>
                <w:color w:val="000000"/>
                <w:sz w:val="20"/>
              </w:rPr>
              <w:t>
</w:t>
            </w:r>
            <w:r>
              <w:rPr>
                <w:rFonts w:ascii="Times New Roman"/>
                <w:b w:val="false"/>
                <w:i w:val="false"/>
                <w:color w:val="000000"/>
                <w:sz w:val="20"/>
              </w:rPr>
              <w:t>189735</w:t>
            </w:r>
            <w:r>
              <w:br/>
            </w:r>
            <w:r>
              <w:rPr>
                <w:rFonts w:ascii="Times New Roman"/>
                <w:b w:val="false"/>
                <w:i w:val="false"/>
                <w:color w:val="000000"/>
                <w:sz w:val="20"/>
              </w:rPr>
              <w:t>
</w:t>
            </w:r>
            <w:r>
              <w:rPr>
                <w:rFonts w:ascii="Times New Roman"/>
                <w:b w:val="false"/>
                <w:i w:val="false"/>
                <w:color w:val="000000"/>
                <w:sz w:val="20"/>
              </w:rPr>
              <w:t>276310</w:t>
            </w:r>
            <w:r>
              <w:br/>
            </w:r>
            <w:r>
              <w:rPr>
                <w:rFonts w:ascii="Times New Roman"/>
                <w:b w:val="false"/>
                <w:i w:val="false"/>
                <w:color w:val="000000"/>
                <w:sz w:val="20"/>
              </w:rPr>
              <w:t>
</w:t>
            </w:r>
            <w:r>
              <w:rPr>
                <w:rFonts w:ascii="Times New Roman"/>
                <w:b w:val="false"/>
                <w:i w:val="false"/>
                <w:color w:val="000000"/>
                <w:sz w:val="20"/>
              </w:rPr>
              <w:t>295123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p>
        </w:tc>
      </w:tr>
      <w:tr>
        <w:trPr>
          <w:trHeight w:val="11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очередности в дошкольные организации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 xml:space="preserve">областей, </w:t>
            </w:r>
            <w:r>
              <w:br/>
            </w:r>
            <w:r>
              <w:rPr>
                <w:rFonts w:ascii="Times New Roman"/>
                <w:b w:val="false"/>
                <w:i w:val="false"/>
                <w:color w:val="000000"/>
                <w:sz w:val="20"/>
              </w:rPr>
              <w:t>
</w:t>
            </w:r>
            <w:r>
              <w:rPr>
                <w:rFonts w:ascii="Times New Roman"/>
                <w:b w:val="false"/>
                <w:i w:val="false"/>
                <w:color w:val="000000"/>
                <w:sz w:val="20"/>
              </w:rPr>
              <w:t>г.г. Астаны,</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МОН РК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 РК в Правительство РК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июль</w:t>
            </w:r>
            <w:r>
              <w:br/>
            </w:r>
            <w:r>
              <w:rPr>
                <w:rFonts w:ascii="Times New Roman"/>
                <w:b w:val="false"/>
                <w:i w:val="false"/>
                <w:color w:val="000000"/>
                <w:sz w:val="20"/>
              </w:rPr>
              <w:t>
</w:t>
            </w:r>
            <w:r>
              <w:rPr>
                <w:rFonts w:ascii="Times New Roman"/>
                <w:b w:val="false"/>
                <w:i w:val="false"/>
                <w:color w:val="000000"/>
                <w:sz w:val="20"/>
              </w:rPr>
              <w:t>январь</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сопровождение в местных СМИ мероприятий по размещению государственного заказа в дошкольных организациях</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r>
              <w:br/>
            </w:r>
            <w:r>
              <w:rPr>
                <w:rFonts w:ascii="Times New Roman"/>
                <w:b w:val="false"/>
                <w:i w:val="false"/>
                <w:color w:val="000000"/>
                <w:sz w:val="20"/>
              </w:rPr>
              <w:t>
</w:t>
            </w:r>
            <w:r>
              <w:rPr>
                <w:rFonts w:ascii="Times New Roman"/>
                <w:b w:val="false"/>
                <w:i w:val="false"/>
                <w:color w:val="000000"/>
                <w:sz w:val="20"/>
              </w:rPr>
              <w:t>г.г. Астаны, Алматы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 РК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июль январь</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издание справочника работника дошкольной организации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РК,</w:t>
            </w:r>
            <w:r>
              <w:br/>
            </w:r>
            <w:r>
              <w:rPr>
                <w:rFonts w:ascii="Times New Roman"/>
                <w:b w:val="false"/>
                <w:i w:val="false"/>
                <w:color w:val="000000"/>
                <w:sz w:val="20"/>
              </w:rPr>
              <w:t>
</w:t>
            </w:r>
            <w:r>
              <w:rPr>
                <w:rFonts w:ascii="Times New Roman"/>
                <w:b w:val="false"/>
                <w:i w:val="false"/>
                <w:color w:val="000000"/>
                <w:sz w:val="20"/>
              </w:rPr>
              <w:t>РЦ «Дошкольное детство»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консультационных пунктов для родителей при методических объединениях дошкольных организаций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r>
              <w:br/>
            </w:r>
            <w:r>
              <w:rPr>
                <w:rFonts w:ascii="Times New Roman"/>
                <w:b w:val="false"/>
                <w:i w:val="false"/>
                <w:color w:val="000000"/>
                <w:sz w:val="20"/>
              </w:rPr>
              <w:t>
</w:t>
            </w:r>
            <w:r>
              <w:rPr>
                <w:rFonts w:ascii="Times New Roman"/>
                <w:b w:val="false"/>
                <w:i w:val="false"/>
                <w:color w:val="000000"/>
                <w:sz w:val="20"/>
              </w:rPr>
              <w:t>г.г. Астаны, Алматы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 РК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июль январь</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программы подготовки гувернеров-нянь</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РК,</w:t>
            </w:r>
            <w:r>
              <w:br/>
            </w:r>
            <w:r>
              <w:rPr>
                <w:rFonts w:ascii="Times New Roman"/>
                <w:b w:val="false"/>
                <w:i w:val="false"/>
                <w:color w:val="000000"/>
                <w:sz w:val="20"/>
              </w:rPr>
              <w:t>
</w:t>
            </w:r>
            <w:r>
              <w:rPr>
                <w:rFonts w:ascii="Times New Roman"/>
                <w:b w:val="false"/>
                <w:i w:val="false"/>
                <w:color w:val="000000"/>
                <w:sz w:val="20"/>
              </w:rPr>
              <w:t>РЦ «Дошкольное детство»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 РК в Правительство РК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инклюзивного образования (пандусы, подъезды, подъемники, лифты)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г.г. Астаны, Алматы,</w:t>
            </w:r>
            <w:r>
              <w:br/>
            </w:r>
            <w:r>
              <w:rPr>
                <w:rFonts w:ascii="Times New Roman"/>
                <w:b w:val="false"/>
                <w:i w:val="false"/>
                <w:color w:val="000000"/>
                <w:sz w:val="20"/>
              </w:rPr>
              <w:t>
</w:t>
            </w:r>
            <w:r>
              <w:rPr>
                <w:rFonts w:ascii="Times New Roman"/>
                <w:b w:val="false"/>
                <w:i w:val="false"/>
                <w:color w:val="000000"/>
                <w:sz w:val="20"/>
              </w:rPr>
              <w:t>МОН РК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МОН РК в Правительство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 г.г июль</w:t>
            </w:r>
            <w:r>
              <w:br/>
            </w:r>
            <w:r>
              <w:rPr>
                <w:rFonts w:ascii="Times New Roman"/>
                <w:b w:val="false"/>
                <w:i w:val="false"/>
                <w:color w:val="000000"/>
                <w:sz w:val="20"/>
              </w:rPr>
              <w:t>
</w:t>
            </w:r>
            <w:r>
              <w:rPr>
                <w:rFonts w:ascii="Times New Roman"/>
                <w:b w:val="false"/>
                <w:i w:val="false"/>
                <w:color w:val="000000"/>
                <w:sz w:val="20"/>
              </w:rPr>
              <w:t xml:space="preserve">январь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r>
    </w:tbl>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расшифровка аббревиатур</w:t>
      </w:r>
      <w:r>
        <w:rPr>
          <w:rFonts w:ascii="Times New Roman"/>
          <w:b w:val="false"/>
          <w:i w:val="false"/>
          <w:color w:val="000000"/>
          <w:sz w:val="28"/>
        </w:rPr>
        <w:t>:</w:t>
      </w:r>
    </w:p>
    <w:bookmarkEnd w:id="20"/>
    <w:p>
      <w:pPr>
        <w:spacing w:after="0"/>
        <w:ind w:left="0"/>
        <w:jc w:val="both"/>
      </w:pPr>
      <w:r>
        <w:rPr>
          <w:rFonts w:ascii="Times New Roman"/>
          <w:b w:val="false"/>
          <w:i w:val="false"/>
          <w:color w:val="000000"/>
          <w:sz w:val="28"/>
        </w:rPr>
        <w:t>МОН РК - Министерство образования и науки Республики Казахстан;</w:t>
      </w:r>
      <w:r>
        <w:br/>
      </w:r>
      <w:r>
        <w:rPr>
          <w:rFonts w:ascii="Times New Roman"/>
          <w:b w:val="false"/>
          <w:i w:val="false"/>
          <w:color w:val="000000"/>
          <w:sz w:val="28"/>
        </w:rPr>
        <w:t>
МТСЗН РК - Министерство труда и социальной защиты населения Республики Казахстан;</w:t>
      </w:r>
      <w:r>
        <w:br/>
      </w:r>
      <w:r>
        <w:rPr>
          <w:rFonts w:ascii="Times New Roman"/>
          <w:b w:val="false"/>
          <w:i w:val="false"/>
          <w:color w:val="000000"/>
          <w:sz w:val="28"/>
        </w:rPr>
        <w:t>
МЭБП РК - Министерство экономики и бюджетного планирования Республики Казахстан;</w:t>
      </w:r>
      <w:r>
        <w:br/>
      </w:r>
      <w:r>
        <w:rPr>
          <w:rFonts w:ascii="Times New Roman"/>
          <w:b w:val="false"/>
          <w:i w:val="false"/>
          <w:color w:val="000000"/>
          <w:sz w:val="28"/>
        </w:rPr>
        <w:t>
РБ - республиканский бюджет;</w:t>
      </w:r>
      <w:r>
        <w:br/>
      </w:r>
      <w:r>
        <w:rPr>
          <w:rFonts w:ascii="Times New Roman"/>
          <w:b w:val="false"/>
          <w:i w:val="false"/>
          <w:color w:val="000000"/>
          <w:sz w:val="28"/>
        </w:rPr>
        <w:t xml:space="preserve">
МБ - местный бюджет; </w:t>
      </w:r>
      <w:r>
        <w:br/>
      </w:r>
      <w:r>
        <w:rPr>
          <w:rFonts w:ascii="Times New Roman"/>
          <w:b w:val="false"/>
          <w:i w:val="false"/>
          <w:color w:val="000000"/>
          <w:sz w:val="28"/>
        </w:rPr>
        <w:t>
ЦИО - центральные исполнительные органы;</w:t>
      </w:r>
      <w:r>
        <w:br/>
      </w:r>
      <w:r>
        <w:rPr>
          <w:rFonts w:ascii="Times New Roman"/>
          <w:b w:val="false"/>
          <w:i w:val="false"/>
          <w:color w:val="000000"/>
          <w:sz w:val="28"/>
        </w:rPr>
        <w:t>
СМИ - средства массовой информации;</w:t>
      </w:r>
      <w:r>
        <w:br/>
      </w:r>
      <w:r>
        <w:rPr>
          <w:rFonts w:ascii="Times New Roman"/>
          <w:b w:val="false"/>
          <w:i w:val="false"/>
          <w:color w:val="000000"/>
          <w:sz w:val="28"/>
        </w:rPr>
        <w:t>
РЦ - республиканский центр;</w:t>
      </w:r>
      <w:r>
        <w:br/>
      </w:r>
      <w:r>
        <w:rPr>
          <w:rFonts w:ascii="Times New Roman"/>
          <w:b w:val="false"/>
          <w:i w:val="false"/>
          <w:color w:val="000000"/>
          <w:sz w:val="28"/>
        </w:rPr>
        <w:t>
НЦПК - Национальный центр повышения квалификации;</w:t>
      </w:r>
      <w:r>
        <w:br/>
      </w:r>
      <w:r>
        <w:rPr>
          <w:rFonts w:ascii="Times New Roman"/>
          <w:b w:val="false"/>
          <w:i w:val="false"/>
          <w:color w:val="000000"/>
          <w:sz w:val="28"/>
        </w:rPr>
        <w:t>
УМК - учебно-методический комплекс.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