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9330" w14:textId="41f9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между правительствами государств-членов Шанхайской организации сотрудничества в борьбе с преступностью</w:t>
      </w:r>
    </w:p>
    <w:p>
      <w:pPr>
        <w:spacing w:after="0"/>
        <w:ind w:left="0"/>
        <w:jc w:val="both"/>
      </w:pPr>
      <w:r>
        <w:rPr>
          <w:rFonts w:ascii="Times New Roman"/>
          <w:b w:val="false"/>
          <w:i w:val="false"/>
          <w:color w:val="000000"/>
          <w:sz w:val="28"/>
        </w:rPr>
        <w:t>Постановление Правительства Республики Казахстан от 9 июня 2010 года № 545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сотрудничестве между правительствами государств-членов Шанхайской организации сотрудничества в борьбе с преступностью.</w:t>
      </w:r>
      <w:r>
        <w:br/>
      </w:r>
      <w:r>
        <w:rPr>
          <w:rFonts w:ascii="Times New Roman"/>
          <w:b w:val="false"/>
          <w:i w:val="false"/>
          <w:color w:val="000000"/>
          <w:sz w:val="28"/>
        </w:rPr>
        <w:t>
</w:t>
      </w:r>
      <w:r>
        <w:rPr>
          <w:rFonts w:ascii="Times New Roman"/>
          <w:b w:val="false"/>
          <w:i w:val="false"/>
          <w:color w:val="000000"/>
          <w:sz w:val="28"/>
        </w:rPr>
        <w:t>
      2. Государственному секретарю Республики Казахстан - Министру иностранных дел Республики Казахстан Саудабаеву Канату Бекмурзаевичу подписать от имени Правительства Республики Казахстан Соглашение о сотрудничестве между правительствами государств-членов Шанхайской организации сотрудничества в борьбе с преступностью,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r>
        <w:br/>
      </w: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июня 2010 года № 545 </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между правительствами государств-членов</w:t>
      </w:r>
      <w:r>
        <w:br/>
      </w:r>
      <w:r>
        <w:rPr>
          <w:rFonts w:ascii="Times New Roman"/>
          <w:b/>
          <w:i w:val="false"/>
          <w:color w:val="000000"/>
        </w:rPr>
        <w:t>
Шанхайской организации сотрудничества в борьбе с преступностью</w:t>
      </w:r>
    </w:p>
    <w:bookmarkEnd w:id="2"/>
    <w:bookmarkStart w:name="z7" w:id="3"/>
    <w:p>
      <w:pPr>
        <w:spacing w:after="0"/>
        <w:ind w:left="0"/>
        <w:jc w:val="both"/>
      </w:pPr>
      <w:r>
        <w:rPr>
          <w:rFonts w:ascii="Times New Roman"/>
          <w:b w:val="false"/>
          <w:i w:val="false"/>
          <w:color w:val="000000"/>
          <w:sz w:val="28"/>
        </w:rPr>
        <w:t>
      Правительства государств-членов Шанхайской организации сотрудничества, в дальнейшем именуемые Сторонами,</w:t>
      </w:r>
      <w:r>
        <w:br/>
      </w:r>
      <w:r>
        <w:rPr>
          <w:rFonts w:ascii="Times New Roman"/>
          <w:b w:val="false"/>
          <w:i w:val="false"/>
          <w:color w:val="000000"/>
          <w:sz w:val="28"/>
        </w:rPr>
        <w:t>
</w:t>
      </w:r>
      <w:r>
        <w:rPr>
          <w:rFonts w:ascii="Times New Roman"/>
          <w:b w:val="false"/>
          <w:i w:val="false"/>
          <w:color w:val="000000"/>
          <w:sz w:val="28"/>
        </w:rPr>
        <w:t>
      выражая озабоченность масштабами и тенденциями развития преступности, особенно в ее организованных формах,</w:t>
      </w:r>
      <w:r>
        <w:br/>
      </w:r>
      <w:r>
        <w:rPr>
          <w:rFonts w:ascii="Times New Roman"/>
          <w:b w:val="false"/>
          <w:i w:val="false"/>
          <w:color w:val="000000"/>
          <w:sz w:val="28"/>
        </w:rPr>
        <w:t>
</w:t>
      </w:r>
      <w:r>
        <w:rPr>
          <w:rFonts w:ascii="Times New Roman"/>
          <w:b w:val="false"/>
          <w:i w:val="false"/>
          <w:color w:val="000000"/>
          <w:sz w:val="28"/>
        </w:rPr>
        <w:t>
      исходя из взаимной заинтересованности в принятии эффективных мер по обеспечению надежной защиты от посягательств на жизнь и здоровье, права и свободы, честь и достоинство человека, интересы общества и государства,</w:t>
      </w:r>
      <w:r>
        <w:br/>
      </w:r>
      <w:r>
        <w:rPr>
          <w:rFonts w:ascii="Times New Roman"/>
          <w:b w:val="false"/>
          <w:i w:val="false"/>
          <w:color w:val="000000"/>
          <w:sz w:val="28"/>
        </w:rPr>
        <w:t>
</w:t>
      </w:r>
      <w:r>
        <w:rPr>
          <w:rFonts w:ascii="Times New Roman"/>
          <w:b w:val="false"/>
          <w:i w:val="false"/>
          <w:color w:val="000000"/>
          <w:sz w:val="28"/>
        </w:rPr>
        <w:t>
      придавая важное значение международному сотрудничеству в области соблюдения общепризнанных прав и свобод человека,</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принципами и нормами международного права, </w:t>
      </w:r>
      <w:r>
        <w:rPr>
          <w:rFonts w:ascii="Times New Roman"/>
          <w:b w:val="false"/>
          <w:i w:val="false"/>
          <w:color w:val="000000"/>
          <w:sz w:val="28"/>
        </w:rPr>
        <w:t>Хартией</w:t>
      </w:r>
      <w:r>
        <w:rPr>
          <w:rFonts w:ascii="Times New Roman"/>
          <w:b w:val="false"/>
          <w:i w:val="false"/>
          <w:color w:val="000000"/>
          <w:sz w:val="28"/>
        </w:rPr>
        <w:t xml:space="preserve"> Шанхайской организации сотрудничества от 7 июня 2002 года, </w:t>
      </w:r>
      <w:r>
        <w:rPr>
          <w:rFonts w:ascii="Times New Roman"/>
          <w:b w:val="false"/>
          <w:i w:val="false"/>
          <w:color w:val="000000"/>
          <w:sz w:val="28"/>
        </w:rPr>
        <w:t>Шанхайской конвенцией</w:t>
      </w:r>
      <w:r>
        <w:rPr>
          <w:rFonts w:ascii="Times New Roman"/>
          <w:b w:val="false"/>
          <w:i w:val="false"/>
          <w:color w:val="000000"/>
          <w:sz w:val="28"/>
        </w:rPr>
        <w:t xml:space="preserve"> о борьбе с терроризмом, сепаратизмом и экстремизмом от 15 июня 2001 года, </w:t>
      </w:r>
      <w:r>
        <w:rPr>
          <w:rFonts w:ascii="Times New Roman"/>
          <w:b w:val="false"/>
          <w:i w:val="false"/>
          <w:color w:val="000000"/>
          <w:sz w:val="28"/>
        </w:rPr>
        <w:t>Соглашением</w:t>
      </w:r>
      <w:r>
        <w:rPr>
          <w:rFonts w:ascii="Times New Roman"/>
          <w:b w:val="false"/>
          <w:i w:val="false"/>
          <w:color w:val="000000"/>
          <w:sz w:val="28"/>
        </w:rPr>
        <w:t xml:space="preserve">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веществ и прекурсоров от 17 июня 2004 года, </w:t>
      </w:r>
      <w:r>
        <w:rPr>
          <w:rFonts w:ascii="Times New Roman"/>
          <w:b w:val="false"/>
          <w:i w:val="false"/>
          <w:color w:val="000000"/>
          <w:sz w:val="28"/>
        </w:rPr>
        <w:t>Конвенцией</w:t>
      </w:r>
      <w:r>
        <w:rPr>
          <w:rFonts w:ascii="Times New Roman"/>
          <w:b w:val="false"/>
          <w:i w:val="false"/>
          <w:color w:val="000000"/>
          <w:sz w:val="28"/>
        </w:rPr>
        <w:t xml:space="preserve"> Шанхайской организации сотрудничества против терроризма от 16 июня 2009 года, </w:t>
      </w:r>
      <w:r>
        <w:rPr>
          <w:rFonts w:ascii="Times New Roman"/>
          <w:b w:val="false"/>
          <w:i w:val="false"/>
          <w:color w:val="000000"/>
          <w:sz w:val="28"/>
        </w:rPr>
        <w:t>Соглашением</w:t>
      </w:r>
      <w:r>
        <w:rPr>
          <w:rFonts w:ascii="Times New Roman"/>
          <w:b w:val="false"/>
          <w:i w:val="false"/>
          <w:color w:val="000000"/>
          <w:sz w:val="28"/>
        </w:rPr>
        <w:t xml:space="preserve"> о сотрудничестве между правительствами государств-членов Шанхайской организации сотрудничества в борьбе с незаконным оборотом оружия, боеприпасов и взрывчатых веществ от 28 августа 2008 года, а также национальным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3" w:id="4"/>
    <w:p>
      <w:pPr>
        <w:spacing w:after="0"/>
        <w:ind w:left="0"/>
        <w:jc w:val="left"/>
      </w:pPr>
      <w:r>
        <w:rPr>
          <w:rFonts w:ascii="Times New Roman"/>
          <w:b/>
          <w:i w:val="false"/>
          <w:color w:val="000000"/>
        </w:rPr>
        <w:t xml:space="preserve"> 
Статья 1</w:t>
      </w:r>
      <w:r>
        <w:br/>
      </w:r>
      <w:r>
        <w:rPr>
          <w:rFonts w:ascii="Times New Roman"/>
          <w:b/>
          <w:i w:val="false"/>
          <w:color w:val="000000"/>
        </w:rPr>
        <w:t>
Направления сотрудничества</w:t>
      </w:r>
    </w:p>
    <w:bookmarkEnd w:id="4"/>
    <w:bookmarkStart w:name="z14" w:id="5"/>
    <w:p>
      <w:pPr>
        <w:spacing w:after="0"/>
        <w:ind w:left="0"/>
        <w:jc w:val="both"/>
      </w:pPr>
      <w:r>
        <w:rPr>
          <w:rFonts w:ascii="Times New Roman"/>
          <w:b w:val="false"/>
          <w:i w:val="false"/>
          <w:color w:val="000000"/>
          <w:sz w:val="28"/>
        </w:rPr>
        <w:t>
      1. Стороны сотрудничают в предупреждении, пресечении, выявлении и раскрытии преступлений, в том числе совершаемых организованными группами, по следующим основным направлениям:</w:t>
      </w:r>
      <w:r>
        <w:br/>
      </w:r>
      <w:r>
        <w:rPr>
          <w:rFonts w:ascii="Times New Roman"/>
          <w:b w:val="false"/>
          <w:i w:val="false"/>
          <w:color w:val="000000"/>
          <w:sz w:val="28"/>
        </w:rPr>
        <w:t>
</w:t>
      </w:r>
      <w:r>
        <w:rPr>
          <w:rFonts w:ascii="Times New Roman"/>
          <w:b w:val="false"/>
          <w:i w:val="false"/>
          <w:color w:val="000000"/>
          <w:sz w:val="28"/>
        </w:rPr>
        <w:t>
      преступления против жизни, здоровья, свободы, чести и достоинства личности;</w:t>
      </w:r>
      <w:r>
        <w:br/>
      </w:r>
      <w:r>
        <w:rPr>
          <w:rFonts w:ascii="Times New Roman"/>
          <w:b w:val="false"/>
          <w:i w:val="false"/>
          <w:color w:val="000000"/>
          <w:sz w:val="28"/>
        </w:rPr>
        <w:t>
</w:t>
      </w:r>
      <w:r>
        <w:rPr>
          <w:rFonts w:ascii="Times New Roman"/>
          <w:b w:val="false"/>
          <w:i w:val="false"/>
          <w:color w:val="000000"/>
          <w:sz w:val="28"/>
        </w:rPr>
        <w:t>
      террористическая, сепаратистская и экстремистская деятельность;</w:t>
      </w:r>
      <w:r>
        <w:br/>
      </w:r>
      <w:r>
        <w:rPr>
          <w:rFonts w:ascii="Times New Roman"/>
          <w:b w:val="false"/>
          <w:i w:val="false"/>
          <w:color w:val="000000"/>
          <w:sz w:val="28"/>
        </w:rPr>
        <w:t>
</w:t>
      </w:r>
      <w:r>
        <w:rPr>
          <w:rFonts w:ascii="Times New Roman"/>
          <w:b w:val="false"/>
          <w:i w:val="false"/>
          <w:color w:val="000000"/>
          <w:sz w:val="28"/>
        </w:rPr>
        <w:t>
      преступления против собственности;</w:t>
      </w:r>
      <w:r>
        <w:br/>
      </w:r>
      <w:r>
        <w:rPr>
          <w:rFonts w:ascii="Times New Roman"/>
          <w:b w:val="false"/>
          <w:i w:val="false"/>
          <w:color w:val="000000"/>
          <w:sz w:val="28"/>
        </w:rPr>
        <w:t>
</w:t>
      </w:r>
      <w:r>
        <w:rPr>
          <w:rFonts w:ascii="Times New Roman"/>
          <w:b w:val="false"/>
          <w:i w:val="false"/>
          <w:color w:val="000000"/>
          <w:sz w:val="28"/>
        </w:rPr>
        <w:t>
      коррупция;</w:t>
      </w:r>
      <w:r>
        <w:br/>
      </w:r>
      <w:r>
        <w:rPr>
          <w:rFonts w:ascii="Times New Roman"/>
          <w:b w:val="false"/>
          <w:i w:val="false"/>
          <w:color w:val="000000"/>
          <w:sz w:val="28"/>
        </w:rPr>
        <w:t>
</w:t>
      </w:r>
      <w:r>
        <w:rPr>
          <w:rFonts w:ascii="Times New Roman"/>
          <w:b w:val="false"/>
          <w:i w:val="false"/>
          <w:color w:val="000000"/>
          <w:sz w:val="28"/>
        </w:rPr>
        <w:t>
      преступления в сфере экономики, в том числе легализация доходов, полученных от преступной деятельности и финансирование терроризма;</w:t>
      </w:r>
      <w:r>
        <w:br/>
      </w:r>
      <w:r>
        <w:rPr>
          <w:rFonts w:ascii="Times New Roman"/>
          <w:b w:val="false"/>
          <w:i w:val="false"/>
          <w:color w:val="000000"/>
          <w:sz w:val="28"/>
        </w:rPr>
        <w:t>
</w:t>
      </w:r>
      <w:r>
        <w:rPr>
          <w:rFonts w:ascii="Times New Roman"/>
          <w:b w:val="false"/>
          <w:i w:val="false"/>
          <w:color w:val="000000"/>
          <w:sz w:val="28"/>
        </w:rPr>
        <w:t>
      изготовление и сбыт поддельных денежных знаков, документов, ценных бумаг, а также кредитных либо расчетных карт и иных платежных документов;</w:t>
      </w:r>
      <w:r>
        <w:br/>
      </w:r>
      <w:r>
        <w:rPr>
          <w:rFonts w:ascii="Times New Roman"/>
          <w:b w:val="false"/>
          <w:i w:val="false"/>
          <w:color w:val="000000"/>
          <w:sz w:val="28"/>
        </w:rPr>
        <w:t>
</w:t>
      </w:r>
      <w:r>
        <w:rPr>
          <w:rFonts w:ascii="Times New Roman"/>
          <w:b w:val="false"/>
          <w:i w:val="false"/>
          <w:color w:val="000000"/>
          <w:sz w:val="28"/>
        </w:rPr>
        <w:t>
      преступления, связанные с нарушением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преступления, связанные с торговлей людьми, особенно женщинами и детьми;</w:t>
      </w:r>
      <w:r>
        <w:br/>
      </w:r>
      <w:r>
        <w:rPr>
          <w:rFonts w:ascii="Times New Roman"/>
          <w:b w:val="false"/>
          <w:i w:val="false"/>
          <w:color w:val="000000"/>
          <w:sz w:val="28"/>
        </w:rPr>
        <w:t>
</w:t>
      </w:r>
      <w:r>
        <w:rPr>
          <w:rFonts w:ascii="Times New Roman"/>
          <w:b w:val="false"/>
          <w:i w:val="false"/>
          <w:color w:val="000000"/>
          <w:sz w:val="28"/>
        </w:rPr>
        <w:t>
      незаконное производство и оборот оружия, боеприпасов, взрывных устройств, взрывчатых, ядовитых и радиоактивных веществ, ядерных материалов;</w:t>
      </w:r>
      <w:r>
        <w:br/>
      </w:r>
      <w:r>
        <w:rPr>
          <w:rFonts w:ascii="Times New Roman"/>
          <w:b w:val="false"/>
          <w:i w:val="false"/>
          <w:color w:val="000000"/>
          <w:sz w:val="28"/>
        </w:rPr>
        <w:t>
</w:t>
      </w:r>
      <w:r>
        <w:rPr>
          <w:rFonts w:ascii="Times New Roman"/>
          <w:b w:val="false"/>
          <w:i w:val="false"/>
          <w:color w:val="000000"/>
          <w:sz w:val="28"/>
        </w:rPr>
        <w:t>
      незаконное производство и оборот наркотических средств, психотропных веществ и их прекурсоров;</w:t>
      </w:r>
      <w:r>
        <w:br/>
      </w:r>
      <w:r>
        <w:rPr>
          <w:rFonts w:ascii="Times New Roman"/>
          <w:b w:val="false"/>
          <w:i w:val="false"/>
          <w:color w:val="000000"/>
          <w:sz w:val="28"/>
        </w:rPr>
        <w:t>
</w:t>
      </w:r>
      <w:r>
        <w:rPr>
          <w:rFonts w:ascii="Times New Roman"/>
          <w:b w:val="false"/>
          <w:i w:val="false"/>
          <w:color w:val="000000"/>
          <w:sz w:val="28"/>
        </w:rPr>
        <w:t>
      контрабанда;</w:t>
      </w:r>
      <w:r>
        <w:br/>
      </w:r>
      <w:r>
        <w:rPr>
          <w:rFonts w:ascii="Times New Roman"/>
          <w:b w:val="false"/>
          <w:i w:val="false"/>
          <w:color w:val="000000"/>
          <w:sz w:val="28"/>
        </w:rPr>
        <w:t>
</w:t>
      </w:r>
      <w:r>
        <w:rPr>
          <w:rFonts w:ascii="Times New Roman"/>
          <w:b w:val="false"/>
          <w:i w:val="false"/>
          <w:color w:val="000000"/>
          <w:sz w:val="28"/>
        </w:rPr>
        <w:t>
      преступления на транспорте;</w:t>
      </w:r>
      <w:r>
        <w:br/>
      </w:r>
      <w:r>
        <w:rPr>
          <w:rFonts w:ascii="Times New Roman"/>
          <w:b w:val="false"/>
          <w:i w:val="false"/>
          <w:color w:val="000000"/>
          <w:sz w:val="28"/>
        </w:rPr>
        <w:t>
</w:t>
      </w:r>
      <w:r>
        <w:rPr>
          <w:rFonts w:ascii="Times New Roman"/>
          <w:b w:val="false"/>
          <w:i w:val="false"/>
          <w:color w:val="000000"/>
          <w:sz w:val="28"/>
        </w:rPr>
        <w:t>
      преступления в сфере информационных технологий;</w:t>
      </w:r>
      <w:r>
        <w:br/>
      </w:r>
      <w:r>
        <w:rPr>
          <w:rFonts w:ascii="Times New Roman"/>
          <w:b w:val="false"/>
          <w:i w:val="false"/>
          <w:color w:val="000000"/>
          <w:sz w:val="28"/>
        </w:rPr>
        <w:t>
</w:t>
      </w:r>
      <w:r>
        <w:rPr>
          <w:rFonts w:ascii="Times New Roman"/>
          <w:b w:val="false"/>
          <w:i w:val="false"/>
          <w:color w:val="000000"/>
          <w:sz w:val="28"/>
        </w:rPr>
        <w:t>
      преступления, связанные с незаконной миграцией;</w:t>
      </w:r>
      <w:r>
        <w:br/>
      </w:r>
      <w:r>
        <w:rPr>
          <w:rFonts w:ascii="Times New Roman"/>
          <w:b w:val="false"/>
          <w:i w:val="false"/>
          <w:color w:val="000000"/>
          <w:sz w:val="28"/>
        </w:rPr>
        <w:t>
</w:t>
      </w:r>
      <w:r>
        <w:rPr>
          <w:rFonts w:ascii="Times New Roman"/>
          <w:b w:val="false"/>
          <w:i w:val="false"/>
          <w:color w:val="000000"/>
          <w:sz w:val="28"/>
        </w:rPr>
        <w:t>
      экологические преступления.</w:t>
      </w:r>
      <w:r>
        <w:br/>
      </w:r>
      <w:r>
        <w:rPr>
          <w:rFonts w:ascii="Times New Roman"/>
          <w:b w:val="false"/>
          <w:i w:val="false"/>
          <w:color w:val="000000"/>
          <w:sz w:val="28"/>
        </w:rPr>
        <w:t>
</w:t>
      </w:r>
      <w:r>
        <w:rPr>
          <w:rFonts w:ascii="Times New Roman"/>
          <w:b w:val="false"/>
          <w:i w:val="false"/>
          <w:color w:val="000000"/>
          <w:sz w:val="28"/>
        </w:rPr>
        <w:t>
      Стороны сотрудничают также в борьбе с другими видами преступлений, предупреждение, пресечение, выявление и раскрытие которых требуют взаимодействия компетентных органов Сторон.</w:t>
      </w:r>
      <w:r>
        <w:br/>
      </w:r>
      <w:r>
        <w:rPr>
          <w:rFonts w:ascii="Times New Roman"/>
          <w:b w:val="false"/>
          <w:i w:val="false"/>
          <w:color w:val="000000"/>
          <w:sz w:val="28"/>
        </w:rPr>
        <w:t>
</w:t>
      </w:r>
      <w:r>
        <w:rPr>
          <w:rFonts w:ascii="Times New Roman"/>
          <w:b w:val="false"/>
          <w:i w:val="false"/>
          <w:color w:val="000000"/>
          <w:sz w:val="28"/>
        </w:rPr>
        <w:t>
      2. Настоящее Соглашение не затрагивает вопросов оказания правовой помощи по уголовным делам и выдачи. Стороны осуществляют сотрудничество по указанным вопросам в соответствии с международными договорами, участниками которых являются их государства, и с учетом законодательства государств Сторон.</w:t>
      </w:r>
    </w:p>
    <w:bookmarkEnd w:id="5"/>
    <w:bookmarkStart w:name="z32" w:id="6"/>
    <w:p>
      <w:pPr>
        <w:spacing w:after="0"/>
        <w:ind w:left="0"/>
        <w:jc w:val="left"/>
      </w:pPr>
      <w:r>
        <w:rPr>
          <w:rFonts w:ascii="Times New Roman"/>
          <w:b/>
          <w:i w:val="false"/>
          <w:color w:val="000000"/>
        </w:rPr>
        <w:t xml:space="preserve"> 
Статья 2</w:t>
      </w:r>
      <w:r>
        <w:br/>
      </w:r>
      <w:r>
        <w:rPr>
          <w:rFonts w:ascii="Times New Roman"/>
          <w:b/>
          <w:i w:val="false"/>
          <w:color w:val="000000"/>
        </w:rPr>
        <w:t>
Компетентные органы</w:t>
      </w:r>
    </w:p>
    <w:bookmarkEnd w:id="6"/>
    <w:bookmarkStart w:name="z33" w:id="7"/>
    <w:p>
      <w:pPr>
        <w:spacing w:after="0"/>
        <w:ind w:left="0"/>
        <w:jc w:val="both"/>
      </w:pPr>
      <w:r>
        <w:rPr>
          <w:rFonts w:ascii="Times New Roman"/>
          <w:b w:val="false"/>
          <w:i w:val="false"/>
          <w:color w:val="000000"/>
          <w:sz w:val="28"/>
        </w:rPr>
        <w:t>
      1. Стороны через компетентные органы своих государств осуществляют сотрудничество в борьбе с преступностью, особенно в ее организованных формах, в соответствии с положениями настоящего Соглашения и при соблюдении международных обязательств и законодательства государств Сторон.</w:t>
      </w:r>
      <w:r>
        <w:br/>
      </w:r>
      <w:r>
        <w:rPr>
          <w:rFonts w:ascii="Times New Roman"/>
          <w:b w:val="false"/>
          <w:i w:val="false"/>
          <w:color w:val="000000"/>
          <w:sz w:val="28"/>
        </w:rPr>
        <w:t>
</w:t>
      </w:r>
      <w:r>
        <w:rPr>
          <w:rFonts w:ascii="Times New Roman"/>
          <w:b w:val="false"/>
          <w:i w:val="false"/>
          <w:color w:val="000000"/>
          <w:sz w:val="28"/>
        </w:rPr>
        <w:t>
      2. Стороны предоставят депозитарию перечни компетентных органов своих государств при сдаче уведомлений о выполнении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Об изменениях перечня компетентных органов государств каждая из Сторон в течение 30 дней письменно уведомляет депозитарий по дипломатическим каналам, о чем депозитарий сообщает Сторонам в течение 7 дней со дня получения уведомления.</w:t>
      </w:r>
    </w:p>
    <w:bookmarkEnd w:id="7"/>
    <w:bookmarkStart w:name="z36" w:id="8"/>
    <w:p>
      <w:pPr>
        <w:spacing w:after="0"/>
        <w:ind w:left="0"/>
        <w:jc w:val="left"/>
      </w:pPr>
      <w:r>
        <w:rPr>
          <w:rFonts w:ascii="Times New Roman"/>
          <w:b/>
          <w:i w:val="false"/>
          <w:color w:val="000000"/>
        </w:rPr>
        <w:t xml:space="preserve"> 
Статья 3</w:t>
      </w:r>
      <w:r>
        <w:br/>
      </w:r>
      <w:r>
        <w:rPr>
          <w:rFonts w:ascii="Times New Roman"/>
          <w:b/>
          <w:i w:val="false"/>
          <w:color w:val="000000"/>
        </w:rPr>
        <w:t>
Формы сотрудничества</w:t>
      </w:r>
    </w:p>
    <w:bookmarkEnd w:id="8"/>
    <w:bookmarkStart w:name="z37" w:id="9"/>
    <w:p>
      <w:pPr>
        <w:spacing w:after="0"/>
        <w:ind w:left="0"/>
        <w:jc w:val="both"/>
      </w:pPr>
      <w:r>
        <w:rPr>
          <w:rFonts w:ascii="Times New Roman"/>
          <w:b w:val="false"/>
          <w:i w:val="false"/>
          <w:color w:val="000000"/>
          <w:sz w:val="28"/>
        </w:rPr>
        <w:t>
      1. В целях реализации настоящего Соглашения компетентные органы государств Сторон сотрудничают в следующих формах:</w:t>
      </w:r>
      <w:r>
        <w:br/>
      </w:r>
      <w:r>
        <w:rPr>
          <w:rFonts w:ascii="Times New Roman"/>
          <w:b w:val="false"/>
          <w:i w:val="false"/>
          <w:color w:val="000000"/>
          <w:sz w:val="28"/>
        </w:rPr>
        <w:t>
</w:t>
      </w:r>
      <w:r>
        <w:rPr>
          <w:rFonts w:ascii="Times New Roman"/>
          <w:b w:val="false"/>
          <w:i w:val="false"/>
          <w:color w:val="000000"/>
          <w:sz w:val="28"/>
        </w:rPr>
        <w:t>
      1) обмен информацией о готовящихся и совершенных преступлениях, перечисленных в статье 1 настоящего Соглашения и причастных к ним лицах, в том числе о преступлениях, совершенных гражданами одних государств Сторон или в отношении их на территории других государств Сторон;</w:t>
      </w:r>
      <w:r>
        <w:br/>
      </w:r>
      <w:r>
        <w:rPr>
          <w:rFonts w:ascii="Times New Roman"/>
          <w:b w:val="false"/>
          <w:i w:val="false"/>
          <w:color w:val="000000"/>
          <w:sz w:val="28"/>
        </w:rPr>
        <w:t>
</w:t>
      </w:r>
      <w:r>
        <w:rPr>
          <w:rFonts w:ascii="Times New Roman"/>
          <w:b w:val="false"/>
          <w:i w:val="false"/>
          <w:color w:val="000000"/>
          <w:sz w:val="28"/>
        </w:rPr>
        <w:t>
      2) розыск лиц, скрывающихся от уголовного преследования или исполнения приговора, а также лиц, пропавших без вести;</w:t>
      </w:r>
      <w:r>
        <w:br/>
      </w:r>
      <w:r>
        <w:rPr>
          <w:rFonts w:ascii="Times New Roman"/>
          <w:b w:val="false"/>
          <w:i w:val="false"/>
          <w:color w:val="000000"/>
          <w:sz w:val="28"/>
        </w:rPr>
        <w:t>
</w:t>
      </w:r>
      <w:r>
        <w:rPr>
          <w:rFonts w:ascii="Times New Roman"/>
          <w:b w:val="false"/>
          <w:i w:val="false"/>
          <w:color w:val="000000"/>
          <w:sz w:val="28"/>
        </w:rPr>
        <w:t>
      3) исполнение запросов о проведении оперативно-розыскных мероприятий;</w:t>
      </w:r>
      <w:r>
        <w:br/>
      </w:r>
      <w:r>
        <w:rPr>
          <w:rFonts w:ascii="Times New Roman"/>
          <w:b w:val="false"/>
          <w:i w:val="false"/>
          <w:color w:val="000000"/>
          <w:sz w:val="28"/>
        </w:rPr>
        <w:t>
</w:t>
      </w:r>
      <w:r>
        <w:rPr>
          <w:rFonts w:ascii="Times New Roman"/>
          <w:b w:val="false"/>
          <w:i w:val="false"/>
          <w:color w:val="000000"/>
          <w:sz w:val="28"/>
        </w:rPr>
        <w:t>
      4) идентификация неопознанных трупов и лиц, неспособных по состоянию здоровья или возрасту сообщить данные о своей личности;</w:t>
      </w:r>
      <w:r>
        <w:br/>
      </w:r>
      <w:r>
        <w:rPr>
          <w:rFonts w:ascii="Times New Roman"/>
          <w:b w:val="false"/>
          <w:i w:val="false"/>
          <w:color w:val="000000"/>
          <w:sz w:val="28"/>
        </w:rPr>
        <w:t>
</w:t>
      </w:r>
      <w:r>
        <w:rPr>
          <w:rFonts w:ascii="Times New Roman"/>
          <w:b w:val="false"/>
          <w:i w:val="false"/>
          <w:color w:val="000000"/>
          <w:sz w:val="28"/>
        </w:rPr>
        <w:t>
      5) обмен законодательными и иными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6) обмен опытом работы, в том числе путем проведения совещаний, конференций и семинаров;</w:t>
      </w:r>
      <w:r>
        <w:br/>
      </w:r>
      <w:r>
        <w:rPr>
          <w:rFonts w:ascii="Times New Roman"/>
          <w:b w:val="false"/>
          <w:i w:val="false"/>
          <w:color w:val="000000"/>
          <w:sz w:val="28"/>
        </w:rPr>
        <w:t>
</w:t>
      </w:r>
      <w:r>
        <w:rPr>
          <w:rFonts w:ascii="Times New Roman"/>
          <w:b w:val="false"/>
          <w:i w:val="false"/>
          <w:color w:val="000000"/>
          <w:sz w:val="28"/>
        </w:rPr>
        <w:t>
      7) содействие в подготовке, переподготовке и повышении квалификации кадров;</w:t>
      </w:r>
      <w:r>
        <w:br/>
      </w:r>
      <w:r>
        <w:rPr>
          <w:rFonts w:ascii="Times New Roman"/>
          <w:b w:val="false"/>
          <w:i w:val="false"/>
          <w:color w:val="000000"/>
          <w:sz w:val="28"/>
        </w:rPr>
        <w:t>
</w:t>
      </w:r>
      <w:r>
        <w:rPr>
          <w:rFonts w:ascii="Times New Roman"/>
          <w:b w:val="false"/>
          <w:i w:val="false"/>
          <w:color w:val="000000"/>
          <w:sz w:val="28"/>
        </w:rPr>
        <w:t>
      8) обмен научно-технической литературой и информацией.</w:t>
      </w:r>
      <w:r>
        <w:br/>
      </w:r>
      <w:r>
        <w:rPr>
          <w:rFonts w:ascii="Times New Roman"/>
          <w:b w:val="false"/>
          <w:i w:val="false"/>
          <w:color w:val="000000"/>
          <w:sz w:val="28"/>
        </w:rPr>
        <w:t>
</w:t>
      </w:r>
      <w:r>
        <w:rPr>
          <w:rFonts w:ascii="Times New Roman"/>
          <w:b w:val="false"/>
          <w:i w:val="false"/>
          <w:color w:val="000000"/>
          <w:sz w:val="28"/>
        </w:rPr>
        <w:t>
      2. В целях реализации положений настоящего Соглашения Стороны в соответствии с законодательством своих государств на основе взаимных договоренностей применяют метод контролируемой поставки.</w:t>
      </w:r>
      <w:r>
        <w:br/>
      </w:r>
      <w:r>
        <w:rPr>
          <w:rFonts w:ascii="Times New Roman"/>
          <w:b w:val="false"/>
          <w:i w:val="false"/>
          <w:color w:val="000000"/>
          <w:sz w:val="28"/>
        </w:rPr>
        <w:t>
</w:t>
      </w:r>
      <w:r>
        <w:rPr>
          <w:rFonts w:ascii="Times New Roman"/>
          <w:b w:val="false"/>
          <w:i w:val="false"/>
          <w:color w:val="000000"/>
          <w:sz w:val="28"/>
        </w:rPr>
        <w:t>
      3. Компетентные органы государств Сторон могут сотрудничать и в других формах, которые соответствуют целям настоящего Соглашения.</w:t>
      </w:r>
    </w:p>
    <w:bookmarkEnd w:id="9"/>
    <w:bookmarkStart w:name="z48" w:id="10"/>
    <w:p>
      <w:pPr>
        <w:spacing w:after="0"/>
        <w:ind w:left="0"/>
        <w:jc w:val="left"/>
      </w:pPr>
      <w:r>
        <w:rPr>
          <w:rFonts w:ascii="Times New Roman"/>
          <w:b/>
          <w:i w:val="false"/>
          <w:color w:val="000000"/>
        </w:rPr>
        <w:t xml:space="preserve"> 
Статья 4</w:t>
      </w:r>
      <w:r>
        <w:br/>
      </w:r>
      <w:r>
        <w:rPr>
          <w:rFonts w:ascii="Times New Roman"/>
          <w:b/>
          <w:i w:val="false"/>
          <w:color w:val="000000"/>
        </w:rPr>
        <w:t>
Консультации</w:t>
      </w:r>
    </w:p>
    <w:bookmarkEnd w:id="10"/>
    <w:bookmarkStart w:name="z49" w:id="11"/>
    <w:p>
      <w:pPr>
        <w:spacing w:after="0"/>
        <w:ind w:left="0"/>
        <w:jc w:val="both"/>
      </w:pPr>
      <w:r>
        <w:rPr>
          <w:rFonts w:ascii="Times New Roman"/>
          <w:b w:val="false"/>
          <w:i w:val="false"/>
          <w:color w:val="000000"/>
          <w:sz w:val="28"/>
        </w:rPr>
        <w:t>
      В целях совершенствования сотрудничества в рамках реализации настоящего Соглашения компетентные органы государств Сторон проводят консультации по мере необходимости и на основе взаимной договоренности.</w:t>
      </w:r>
      <w:r>
        <w:br/>
      </w:r>
      <w:r>
        <w:rPr>
          <w:rFonts w:ascii="Times New Roman"/>
          <w:b w:val="false"/>
          <w:i w:val="false"/>
          <w:color w:val="000000"/>
          <w:sz w:val="28"/>
        </w:rPr>
        <w:t>
</w:t>
      </w:r>
      <w:r>
        <w:rPr>
          <w:rFonts w:ascii="Times New Roman"/>
          <w:b w:val="false"/>
          <w:i w:val="false"/>
          <w:color w:val="000000"/>
          <w:sz w:val="28"/>
        </w:rPr>
        <w:t>
      Согласование вопроса о проведении консультаций компетентных органов государств Сторон осуществляется через Секретариат или Исполнительный комитет Региональной антитеррористической структуры Шанхайской организации сотрудничества.</w:t>
      </w:r>
    </w:p>
    <w:bookmarkEnd w:id="11"/>
    <w:bookmarkStart w:name="z51" w:id="12"/>
    <w:p>
      <w:pPr>
        <w:spacing w:after="0"/>
        <w:ind w:left="0"/>
        <w:jc w:val="left"/>
      </w:pPr>
      <w:r>
        <w:rPr>
          <w:rFonts w:ascii="Times New Roman"/>
          <w:b/>
          <w:i w:val="false"/>
          <w:color w:val="000000"/>
        </w:rPr>
        <w:t xml:space="preserve"> 
Статья 5</w:t>
      </w:r>
      <w:r>
        <w:br/>
      </w:r>
      <w:r>
        <w:rPr>
          <w:rFonts w:ascii="Times New Roman"/>
          <w:b/>
          <w:i w:val="false"/>
          <w:color w:val="000000"/>
        </w:rPr>
        <w:t>
Направление запроса или информации</w:t>
      </w:r>
    </w:p>
    <w:bookmarkEnd w:id="12"/>
    <w:bookmarkStart w:name="z52" w:id="13"/>
    <w:p>
      <w:pPr>
        <w:spacing w:after="0"/>
        <w:ind w:left="0"/>
        <w:jc w:val="both"/>
      </w:pPr>
      <w:r>
        <w:rPr>
          <w:rFonts w:ascii="Times New Roman"/>
          <w:b w:val="false"/>
          <w:i w:val="false"/>
          <w:color w:val="000000"/>
          <w:sz w:val="28"/>
        </w:rPr>
        <w:t>
      1. Сотрудничество между Сторонами осуществляется на основании запроса компетентного органа государства заинтересованной Стороны об оказании содействия, а также путем информирования по инициативе компетентного органа государства одной из Сторон.</w:t>
      </w:r>
      <w:r>
        <w:br/>
      </w:r>
      <w:r>
        <w:rPr>
          <w:rFonts w:ascii="Times New Roman"/>
          <w:b w:val="false"/>
          <w:i w:val="false"/>
          <w:color w:val="000000"/>
          <w:sz w:val="28"/>
        </w:rPr>
        <w:t>
</w:t>
      </w:r>
      <w:r>
        <w:rPr>
          <w:rFonts w:ascii="Times New Roman"/>
          <w:b w:val="false"/>
          <w:i w:val="false"/>
          <w:color w:val="000000"/>
          <w:sz w:val="28"/>
        </w:rPr>
        <w:t>
      2. Запрос или информация направляются в письменной форме. В безотлагательных случаях запрос или информация могут передаваться устно, но не позднее, чем через 72 часа они должны быть подтверждены письменно, при необходимости с использованием технических средств передачи текста.</w:t>
      </w:r>
      <w:r>
        <w:br/>
      </w:r>
      <w:r>
        <w:rPr>
          <w:rFonts w:ascii="Times New Roman"/>
          <w:b w:val="false"/>
          <w:i w:val="false"/>
          <w:color w:val="000000"/>
          <w:sz w:val="28"/>
        </w:rPr>
        <w:t>
</w:t>
      </w:r>
      <w:r>
        <w:rPr>
          <w:rFonts w:ascii="Times New Roman"/>
          <w:b w:val="false"/>
          <w:i w:val="false"/>
          <w:color w:val="000000"/>
          <w:sz w:val="28"/>
        </w:rPr>
        <w:t>
      3. В случае возникновения сомнений в подлинности запроса или информации либо их содержания может быть запрошено дополнительное подтверждение или разъяснение.</w:t>
      </w:r>
      <w:r>
        <w:br/>
      </w:r>
      <w:r>
        <w:rPr>
          <w:rFonts w:ascii="Times New Roman"/>
          <w:b w:val="false"/>
          <w:i w:val="false"/>
          <w:color w:val="000000"/>
          <w:sz w:val="28"/>
        </w:rPr>
        <w:t>
</w:t>
      </w:r>
      <w:r>
        <w:rPr>
          <w:rFonts w:ascii="Times New Roman"/>
          <w:b w:val="false"/>
          <w:i w:val="false"/>
          <w:color w:val="000000"/>
          <w:sz w:val="28"/>
        </w:rPr>
        <w:t>
      4. Запрос должен содержать:</w:t>
      </w:r>
      <w:r>
        <w:br/>
      </w:r>
      <w:r>
        <w:rPr>
          <w:rFonts w:ascii="Times New Roman"/>
          <w:b w:val="false"/>
          <w:i w:val="false"/>
          <w:color w:val="000000"/>
          <w:sz w:val="28"/>
        </w:rPr>
        <w:t>
</w:t>
      </w:r>
      <w:r>
        <w:rPr>
          <w:rFonts w:ascii="Times New Roman"/>
          <w:b w:val="false"/>
          <w:i w:val="false"/>
          <w:color w:val="000000"/>
          <w:sz w:val="28"/>
        </w:rPr>
        <w:t>
      наименования запрашивающего и запрашиваемого компетентных органов государств Сторон;</w:t>
      </w:r>
      <w:r>
        <w:br/>
      </w:r>
      <w:r>
        <w:rPr>
          <w:rFonts w:ascii="Times New Roman"/>
          <w:b w:val="false"/>
          <w:i w:val="false"/>
          <w:color w:val="000000"/>
          <w:sz w:val="28"/>
        </w:rPr>
        <w:t>
</w:t>
      </w:r>
      <w:r>
        <w:rPr>
          <w:rFonts w:ascii="Times New Roman"/>
          <w:b w:val="false"/>
          <w:i w:val="false"/>
          <w:color w:val="000000"/>
          <w:sz w:val="28"/>
        </w:rPr>
        <w:t>
      указание цели и обоснования;</w:t>
      </w:r>
      <w:r>
        <w:br/>
      </w:r>
      <w:r>
        <w:rPr>
          <w:rFonts w:ascii="Times New Roman"/>
          <w:b w:val="false"/>
          <w:i w:val="false"/>
          <w:color w:val="000000"/>
          <w:sz w:val="28"/>
        </w:rPr>
        <w:t>
</w:t>
      </w:r>
      <w:r>
        <w:rPr>
          <w:rFonts w:ascii="Times New Roman"/>
          <w:b w:val="false"/>
          <w:i w:val="false"/>
          <w:color w:val="000000"/>
          <w:sz w:val="28"/>
        </w:rPr>
        <w:t>
      описание содержания запрашиваемого содействия;</w:t>
      </w:r>
      <w:r>
        <w:br/>
      </w:r>
      <w:r>
        <w:rPr>
          <w:rFonts w:ascii="Times New Roman"/>
          <w:b w:val="false"/>
          <w:i w:val="false"/>
          <w:color w:val="000000"/>
          <w:sz w:val="28"/>
        </w:rPr>
        <w:t>
</w:t>
      </w:r>
      <w:r>
        <w:rPr>
          <w:rFonts w:ascii="Times New Roman"/>
          <w:b w:val="false"/>
          <w:i w:val="false"/>
          <w:color w:val="000000"/>
          <w:sz w:val="28"/>
        </w:rPr>
        <w:t>
      изложение существа дела, а также другую информацию, которая может быть полезна для своевременного и надлежащего исполнения запроса;</w:t>
      </w:r>
      <w:r>
        <w:br/>
      </w:r>
      <w:r>
        <w:rPr>
          <w:rFonts w:ascii="Times New Roman"/>
          <w:b w:val="false"/>
          <w:i w:val="false"/>
          <w:color w:val="000000"/>
          <w:sz w:val="28"/>
        </w:rPr>
        <w:t>
</w:t>
      </w:r>
      <w:r>
        <w:rPr>
          <w:rFonts w:ascii="Times New Roman"/>
          <w:b w:val="false"/>
          <w:i w:val="false"/>
          <w:color w:val="000000"/>
          <w:sz w:val="28"/>
        </w:rPr>
        <w:t>
      указание о конфиденциальности, если это необходимо.</w:t>
      </w:r>
      <w:r>
        <w:br/>
      </w:r>
      <w:r>
        <w:rPr>
          <w:rFonts w:ascii="Times New Roman"/>
          <w:b w:val="false"/>
          <w:i w:val="false"/>
          <w:color w:val="000000"/>
          <w:sz w:val="28"/>
        </w:rPr>
        <w:t>
</w:t>
      </w:r>
      <w:r>
        <w:rPr>
          <w:rFonts w:ascii="Times New Roman"/>
          <w:b w:val="false"/>
          <w:i w:val="false"/>
          <w:color w:val="000000"/>
          <w:sz w:val="28"/>
        </w:rPr>
        <w:t>
      5. Запрос или информация, переданные в письменной форме, подписываются руководителем запрашивающего компетентного органа государства Стороны или его заместителем и/или удостоверяется гербовой печатью этого компетентного органа.</w:t>
      </w:r>
    </w:p>
    <w:bookmarkEnd w:id="13"/>
    <w:bookmarkStart w:name="z62" w:id="14"/>
    <w:p>
      <w:pPr>
        <w:spacing w:after="0"/>
        <w:ind w:left="0"/>
        <w:jc w:val="left"/>
      </w:pPr>
      <w:r>
        <w:rPr>
          <w:rFonts w:ascii="Times New Roman"/>
          <w:b/>
          <w:i w:val="false"/>
          <w:color w:val="000000"/>
        </w:rPr>
        <w:t xml:space="preserve"> 
Статья 6</w:t>
      </w:r>
      <w:r>
        <w:br/>
      </w:r>
      <w:r>
        <w:rPr>
          <w:rFonts w:ascii="Times New Roman"/>
          <w:b/>
          <w:i w:val="false"/>
          <w:color w:val="000000"/>
        </w:rPr>
        <w:t>
Исполнение запроса об оказании содействия</w:t>
      </w:r>
    </w:p>
    <w:bookmarkEnd w:id="14"/>
    <w:bookmarkStart w:name="z63" w:id="15"/>
    <w:p>
      <w:pPr>
        <w:spacing w:after="0"/>
        <w:ind w:left="0"/>
        <w:jc w:val="both"/>
      </w:pPr>
      <w:r>
        <w:rPr>
          <w:rFonts w:ascii="Times New Roman"/>
          <w:b w:val="false"/>
          <w:i w:val="false"/>
          <w:color w:val="000000"/>
          <w:sz w:val="28"/>
        </w:rPr>
        <w:t>
      1. Запрашиваемый компетентный орган государства одной Стороны принимает все необходимые меры для обеспечения быстрого и возможно более полного исполнения запроса. Запрос исполняется, как правило, в срок не превышающий 30 суток со дня его поступления.</w:t>
      </w:r>
      <w:r>
        <w:br/>
      </w:r>
      <w:r>
        <w:rPr>
          <w:rFonts w:ascii="Times New Roman"/>
          <w:b w:val="false"/>
          <w:i w:val="false"/>
          <w:color w:val="000000"/>
          <w:sz w:val="28"/>
        </w:rPr>
        <w:t>
</w:t>
      </w:r>
      <w:r>
        <w:rPr>
          <w:rFonts w:ascii="Times New Roman"/>
          <w:b w:val="false"/>
          <w:i w:val="false"/>
          <w:color w:val="000000"/>
          <w:sz w:val="28"/>
        </w:rPr>
        <w:t>
      2. Запрашивающий компетентный орган государства Стороны незамедлительно уведомляется об обстоятельствах, препятствующих исполнению запроса или задерживающих его исполнение.</w:t>
      </w:r>
      <w:r>
        <w:br/>
      </w:r>
      <w:r>
        <w:rPr>
          <w:rFonts w:ascii="Times New Roman"/>
          <w:b w:val="false"/>
          <w:i w:val="false"/>
          <w:color w:val="000000"/>
          <w:sz w:val="28"/>
        </w:rPr>
        <w:t>
</w:t>
      </w:r>
      <w:r>
        <w:rPr>
          <w:rFonts w:ascii="Times New Roman"/>
          <w:b w:val="false"/>
          <w:i w:val="false"/>
          <w:color w:val="000000"/>
          <w:sz w:val="28"/>
        </w:rPr>
        <w:t>
      3. Если исполнение запроса не входит в компетенцию запрашиваемого компетентного органа государства Стороны, то этот орган передает запрос другому органу своего государства, компетентному его исполнить, и незамедлительно уведомляет об этом запрашивающий компетентный орган государства другой Стороны.</w:t>
      </w:r>
      <w:r>
        <w:br/>
      </w:r>
      <w:r>
        <w:rPr>
          <w:rFonts w:ascii="Times New Roman"/>
          <w:b w:val="false"/>
          <w:i w:val="false"/>
          <w:color w:val="000000"/>
          <w:sz w:val="28"/>
        </w:rPr>
        <w:t>
</w:t>
      </w:r>
      <w:r>
        <w:rPr>
          <w:rFonts w:ascii="Times New Roman"/>
          <w:b w:val="false"/>
          <w:i w:val="false"/>
          <w:color w:val="000000"/>
          <w:sz w:val="28"/>
        </w:rPr>
        <w:t>
      4. Запрашиваемый компетентный орган государства одной из Сторон может запросить дополнительные сведения, необходимые, по его мнению, для исполнения запроса.</w:t>
      </w:r>
      <w:r>
        <w:br/>
      </w:r>
      <w:r>
        <w:rPr>
          <w:rFonts w:ascii="Times New Roman"/>
          <w:b w:val="false"/>
          <w:i w:val="false"/>
          <w:color w:val="000000"/>
          <w:sz w:val="28"/>
        </w:rPr>
        <w:t>
</w:t>
      </w:r>
      <w:r>
        <w:rPr>
          <w:rFonts w:ascii="Times New Roman"/>
          <w:b w:val="false"/>
          <w:i w:val="false"/>
          <w:color w:val="000000"/>
          <w:sz w:val="28"/>
        </w:rPr>
        <w:t>
      5. При исполнении запроса применяется законодательство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6. Запрашиваемый компетентный орган государства одной Стороны может разрешить представителям запрашивающего компетентного органа государства другой Стороны присутствовать при исполнении запроса на территории своего государства, если это не противоречит законодательству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7. Исполнение запроса может быть отложено или в его исполнении может быть отказано полностью или частично, если запрашиваемый компетентный орган государства одной из Сторон полагает, что его исполнение может нанести ущерб суверенитету, безопасности, общественному порядку или другим существенным интересам его государства либо противоречит законодательству или международным обязательствам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8. В исполнении запроса может быть отказано, если деяние, в связи с которым он поступил, не является преступлением по законодательству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9. В случае если в соответствии с пунктами 7 или 8 настоящей статьи полностью или частично отказывается в исполнении запроса или его исполнение откладывается, об этом в письменной форме уведомляется запрашивающий компетентный орган государства соответствующей Стороны с указанием причины, препятствующей его исполнению. </w:t>
      </w:r>
    </w:p>
    <w:bookmarkEnd w:id="15"/>
    <w:bookmarkStart w:name="z72" w:id="16"/>
    <w:p>
      <w:pPr>
        <w:spacing w:after="0"/>
        <w:ind w:left="0"/>
        <w:jc w:val="left"/>
      </w:pPr>
      <w:r>
        <w:rPr>
          <w:rFonts w:ascii="Times New Roman"/>
          <w:b/>
          <w:i w:val="false"/>
          <w:color w:val="000000"/>
        </w:rPr>
        <w:t xml:space="preserve"> 
Статья 7</w:t>
      </w:r>
      <w:r>
        <w:br/>
      </w:r>
      <w:r>
        <w:rPr>
          <w:rFonts w:ascii="Times New Roman"/>
          <w:b/>
          <w:i w:val="false"/>
          <w:color w:val="000000"/>
        </w:rPr>
        <w:t>
Ограничения использования полученной информации и документов</w:t>
      </w:r>
    </w:p>
    <w:bookmarkEnd w:id="16"/>
    <w:bookmarkStart w:name="z73" w:id="17"/>
    <w:p>
      <w:pPr>
        <w:spacing w:after="0"/>
        <w:ind w:left="0"/>
        <w:jc w:val="both"/>
      </w:pPr>
      <w:r>
        <w:rPr>
          <w:rFonts w:ascii="Times New Roman"/>
          <w:b w:val="false"/>
          <w:i w:val="false"/>
          <w:color w:val="000000"/>
          <w:sz w:val="28"/>
        </w:rPr>
        <w:t>
      1. Каждая Сторона обеспечивает конфиденциальность полученных информации и документов, если они носят закрытый характер или передающая Сторона считает их разглашение нежелательным. Степень закрытости информации и документов определяется передающей Стороной.</w:t>
      </w:r>
      <w:r>
        <w:br/>
      </w:r>
      <w:r>
        <w:rPr>
          <w:rFonts w:ascii="Times New Roman"/>
          <w:b w:val="false"/>
          <w:i w:val="false"/>
          <w:color w:val="000000"/>
          <w:sz w:val="28"/>
        </w:rPr>
        <w:t>
</w:t>
      </w:r>
      <w:r>
        <w:rPr>
          <w:rFonts w:ascii="Times New Roman"/>
          <w:b w:val="false"/>
          <w:i w:val="false"/>
          <w:color w:val="000000"/>
          <w:sz w:val="28"/>
        </w:rPr>
        <w:t>
      2. Информация или результаты исполнения запроса, полученные на основании настоящего Соглашения, без письменного согласия предоставившего их компетентного органа не могут быть использованы в иных целях, чем те, в которых они запрашивались или были предоставлены.</w:t>
      </w:r>
      <w:r>
        <w:br/>
      </w:r>
      <w:r>
        <w:rPr>
          <w:rFonts w:ascii="Times New Roman"/>
          <w:b w:val="false"/>
          <w:i w:val="false"/>
          <w:color w:val="000000"/>
          <w:sz w:val="28"/>
        </w:rPr>
        <w:t>
</w:t>
      </w:r>
      <w:r>
        <w:rPr>
          <w:rFonts w:ascii="Times New Roman"/>
          <w:b w:val="false"/>
          <w:i w:val="false"/>
          <w:color w:val="000000"/>
          <w:sz w:val="28"/>
        </w:rPr>
        <w:t>
      3. Информация и документы, полученные Сторонами в рамках настоящего Соглашения, не могут быть переданы третьей стороне без предварительного письменного согласования с передавшим их компетентным органом.</w:t>
      </w:r>
    </w:p>
    <w:bookmarkEnd w:id="17"/>
    <w:bookmarkStart w:name="z76" w:id="18"/>
    <w:p>
      <w:pPr>
        <w:spacing w:after="0"/>
        <w:ind w:left="0"/>
        <w:jc w:val="left"/>
      </w:pPr>
      <w:r>
        <w:rPr>
          <w:rFonts w:ascii="Times New Roman"/>
          <w:b/>
          <w:i w:val="false"/>
          <w:color w:val="000000"/>
        </w:rPr>
        <w:t xml:space="preserve"> 
Статья 8</w:t>
      </w:r>
      <w:r>
        <w:br/>
      </w:r>
      <w:r>
        <w:rPr>
          <w:rFonts w:ascii="Times New Roman"/>
          <w:b/>
          <w:i w:val="false"/>
          <w:color w:val="000000"/>
        </w:rPr>
        <w:t>
Расходы</w:t>
      </w:r>
    </w:p>
    <w:bookmarkEnd w:id="18"/>
    <w:bookmarkStart w:name="z77" w:id="19"/>
    <w:p>
      <w:pPr>
        <w:spacing w:after="0"/>
        <w:ind w:left="0"/>
        <w:jc w:val="both"/>
      </w:pPr>
      <w:r>
        <w:rPr>
          <w:rFonts w:ascii="Times New Roman"/>
          <w:b w:val="false"/>
          <w:i w:val="false"/>
          <w:color w:val="000000"/>
          <w:sz w:val="28"/>
        </w:rPr>
        <w:t>
      Стороны самостоятельно несут расходы, связанные с исполнением настоящего Соглашения на территории своих государств, если в каждом конкретном случае не будет согласован иной порядок.</w:t>
      </w:r>
    </w:p>
    <w:bookmarkEnd w:id="19"/>
    <w:bookmarkStart w:name="z78" w:id="20"/>
    <w:p>
      <w:pPr>
        <w:spacing w:after="0"/>
        <w:ind w:left="0"/>
        <w:jc w:val="left"/>
      </w:pPr>
      <w:r>
        <w:rPr>
          <w:rFonts w:ascii="Times New Roman"/>
          <w:b/>
          <w:i w:val="false"/>
          <w:color w:val="000000"/>
        </w:rPr>
        <w:t xml:space="preserve"> 
Статья 9</w:t>
      </w:r>
      <w:r>
        <w:br/>
      </w:r>
      <w:r>
        <w:rPr>
          <w:rFonts w:ascii="Times New Roman"/>
          <w:b/>
          <w:i w:val="false"/>
          <w:color w:val="000000"/>
        </w:rPr>
        <w:t>
Разрешение споров</w:t>
      </w:r>
    </w:p>
    <w:bookmarkEnd w:id="20"/>
    <w:bookmarkStart w:name="z79" w:id="21"/>
    <w:p>
      <w:pPr>
        <w:spacing w:after="0"/>
        <w:ind w:left="0"/>
        <w:jc w:val="both"/>
      </w:pPr>
      <w:r>
        <w:rPr>
          <w:rFonts w:ascii="Times New Roman"/>
          <w:b w:val="false"/>
          <w:i w:val="false"/>
          <w:color w:val="000000"/>
          <w:sz w:val="28"/>
        </w:rPr>
        <w:t>
      Стороны разрешают спорные вопросы, возникающие в связи с толкованием или применением положений настоящего Соглашения, путем консультаций и переговоров.</w:t>
      </w:r>
    </w:p>
    <w:bookmarkEnd w:id="21"/>
    <w:bookmarkStart w:name="z80" w:id="22"/>
    <w:p>
      <w:pPr>
        <w:spacing w:after="0"/>
        <w:ind w:left="0"/>
        <w:jc w:val="left"/>
      </w:pPr>
      <w:r>
        <w:rPr>
          <w:rFonts w:ascii="Times New Roman"/>
          <w:b/>
          <w:i w:val="false"/>
          <w:color w:val="000000"/>
        </w:rPr>
        <w:t xml:space="preserve"> 
Статья 10</w:t>
      </w:r>
      <w:r>
        <w:br/>
      </w:r>
      <w:r>
        <w:rPr>
          <w:rFonts w:ascii="Times New Roman"/>
          <w:b/>
          <w:i w:val="false"/>
          <w:color w:val="000000"/>
        </w:rPr>
        <w:t>
Отношение к другим международным договорам</w:t>
      </w:r>
    </w:p>
    <w:bookmarkEnd w:id="22"/>
    <w:bookmarkStart w:name="z81" w:id="23"/>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23"/>
    <w:bookmarkStart w:name="z82" w:id="24"/>
    <w:p>
      <w:pPr>
        <w:spacing w:after="0"/>
        <w:ind w:left="0"/>
        <w:jc w:val="left"/>
      </w:pPr>
      <w:r>
        <w:rPr>
          <w:rFonts w:ascii="Times New Roman"/>
          <w:b/>
          <w:i w:val="false"/>
          <w:color w:val="000000"/>
        </w:rPr>
        <w:t xml:space="preserve"> 
Статья 11</w:t>
      </w:r>
      <w:r>
        <w:br/>
      </w:r>
      <w:r>
        <w:rPr>
          <w:rFonts w:ascii="Times New Roman"/>
          <w:b/>
          <w:i w:val="false"/>
          <w:color w:val="000000"/>
        </w:rPr>
        <w:t>
Рабочие языки</w:t>
      </w:r>
    </w:p>
    <w:bookmarkEnd w:id="24"/>
    <w:bookmarkStart w:name="z83" w:id="25"/>
    <w:p>
      <w:pPr>
        <w:spacing w:after="0"/>
        <w:ind w:left="0"/>
        <w:jc w:val="both"/>
      </w:pPr>
      <w:r>
        <w:rPr>
          <w:rFonts w:ascii="Times New Roman"/>
          <w:b w:val="false"/>
          <w:i w:val="false"/>
          <w:color w:val="000000"/>
          <w:sz w:val="28"/>
        </w:rPr>
        <w:t>
      При осуществлении сотрудничества в рамках настоящего Соглашения Стороны используют в качестве рабочих русский и китайский языки.</w:t>
      </w:r>
    </w:p>
    <w:bookmarkEnd w:id="25"/>
    <w:bookmarkStart w:name="z84" w:id="26"/>
    <w:p>
      <w:pPr>
        <w:spacing w:after="0"/>
        <w:ind w:left="0"/>
        <w:jc w:val="left"/>
      </w:pPr>
      <w:r>
        <w:rPr>
          <w:rFonts w:ascii="Times New Roman"/>
          <w:b/>
          <w:i w:val="false"/>
          <w:color w:val="000000"/>
        </w:rPr>
        <w:t xml:space="preserve"> 
Статья 12</w:t>
      </w:r>
      <w:r>
        <w:br/>
      </w:r>
      <w:r>
        <w:rPr>
          <w:rFonts w:ascii="Times New Roman"/>
          <w:b/>
          <w:i w:val="false"/>
          <w:color w:val="000000"/>
        </w:rPr>
        <w:t>
Вступление в силу, срок действия и внесение изменений</w:t>
      </w:r>
    </w:p>
    <w:bookmarkEnd w:id="26"/>
    <w:bookmarkStart w:name="z85" w:id="27"/>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с даты сдачи на хранение депозитарию четвертого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Для подписавших настоящее Соглашение Сторон, выполнивших необходимые процедуры позднее, настоящее Соглашение вступает в силу с даты получения депозитарием их соответствующих уведомлений.</w:t>
      </w:r>
      <w:r>
        <w:br/>
      </w:r>
      <w:r>
        <w:rPr>
          <w:rFonts w:ascii="Times New Roman"/>
          <w:b w:val="false"/>
          <w:i w:val="false"/>
          <w:color w:val="000000"/>
          <w:sz w:val="28"/>
        </w:rPr>
        <w:t>
</w:t>
      </w:r>
      <w:r>
        <w:rPr>
          <w:rFonts w:ascii="Times New Roman"/>
          <w:b w:val="false"/>
          <w:i w:val="false"/>
          <w:color w:val="000000"/>
          <w:sz w:val="28"/>
        </w:rPr>
        <w:t>
      3. В настоящее Соглашение по согласованию Сторон могут быть внесены изменения, которые оформляются отдельными протоколами.</w:t>
      </w:r>
    </w:p>
    <w:bookmarkEnd w:id="27"/>
    <w:bookmarkStart w:name="z88" w:id="28"/>
    <w:p>
      <w:pPr>
        <w:spacing w:after="0"/>
        <w:ind w:left="0"/>
        <w:jc w:val="left"/>
      </w:pPr>
      <w:r>
        <w:rPr>
          <w:rFonts w:ascii="Times New Roman"/>
          <w:b/>
          <w:i w:val="false"/>
          <w:color w:val="000000"/>
        </w:rPr>
        <w:t xml:space="preserve"> 
Статья 13</w:t>
      </w:r>
      <w:r>
        <w:br/>
      </w:r>
      <w:r>
        <w:rPr>
          <w:rFonts w:ascii="Times New Roman"/>
          <w:b/>
          <w:i w:val="false"/>
          <w:color w:val="000000"/>
        </w:rPr>
        <w:t>
Присоединение и выход</w:t>
      </w:r>
    </w:p>
    <w:bookmarkEnd w:id="28"/>
    <w:bookmarkStart w:name="z89" w:id="29"/>
    <w:p>
      <w:pPr>
        <w:spacing w:after="0"/>
        <w:ind w:left="0"/>
        <w:jc w:val="both"/>
      </w:pPr>
      <w:r>
        <w:rPr>
          <w:rFonts w:ascii="Times New Roman"/>
          <w:b w:val="false"/>
          <w:i w:val="false"/>
          <w:color w:val="000000"/>
          <w:sz w:val="28"/>
        </w:rPr>
        <w:t>
      1. Настоящее Соглашение после его вступления в силу открыто для присоединения государств, ставших членами Шанхайской организации сотрудничества. Для присоединившегося государства настоящее Соглашение вступает в силу с даты получения депозитарием документа о присоединении.</w:t>
      </w:r>
      <w:r>
        <w:br/>
      </w:r>
      <w:r>
        <w:rPr>
          <w:rFonts w:ascii="Times New Roman"/>
          <w:b w:val="false"/>
          <w:i w:val="false"/>
          <w:color w:val="000000"/>
          <w:sz w:val="28"/>
        </w:rPr>
        <w:t>
</w:t>
      </w:r>
      <w:r>
        <w:rPr>
          <w:rFonts w:ascii="Times New Roman"/>
          <w:b w:val="false"/>
          <w:i w:val="false"/>
          <w:color w:val="000000"/>
          <w:sz w:val="28"/>
        </w:rPr>
        <w:t>
      2. Каждая Сторона может выйти из настоящего Соглашения, направив письменное уведомление об этом депозитарию не позднее, чем за шесть месяцев до предполагаемой даты выхода. Депозитарий извещает другие Стороны о данном намерении в течение 30 дней с даты получения уведомления о выходе.</w:t>
      </w:r>
      <w:r>
        <w:br/>
      </w:r>
      <w:r>
        <w:rPr>
          <w:rFonts w:ascii="Times New Roman"/>
          <w:b w:val="false"/>
          <w:i w:val="false"/>
          <w:color w:val="000000"/>
          <w:sz w:val="28"/>
        </w:rPr>
        <w:t>
</w:t>
      </w:r>
      <w:r>
        <w:rPr>
          <w:rFonts w:ascii="Times New Roman"/>
          <w:b w:val="false"/>
          <w:i w:val="false"/>
          <w:color w:val="000000"/>
          <w:sz w:val="28"/>
        </w:rPr>
        <w:t>
      3. Прекращение действия настоящего Соглашения не затрагивает осуществляемую в соответствии с ним деятельность, начатую, но не завершенную до прекращения его действия, если Стороны не договорятся об ином.</w:t>
      </w:r>
    </w:p>
    <w:bookmarkEnd w:id="29"/>
    <w:bookmarkStart w:name="z92" w:id="30"/>
    <w:p>
      <w:pPr>
        <w:spacing w:after="0"/>
        <w:ind w:left="0"/>
        <w:jc w:val="left"/>
      </w:pPr>
      <w:r>
        <w:rPr>
          <w:rFonts w:ascii="Times New Roman"/>
          <w:b/>
          <w:i w:val="false"/>
          <w:color w:val="000000"/>
        </w:rPr>
        <w:t xml:space="preserve"> 
Статья 14</w:t>
      </w:r>
      <w:r>
        <w:br/>
      </w:r>
      <w:r>
        <w:rPr>
          <w:rFonts w:ascii="Times New Roman"/>
          <w:b/>
          <w:i w:val="false"/>
          <w:color w:val="000000"/>
        </w:rPr>
        <w:t>
Депозитарий</w:t>
      </w:r>
    </w:p>
    <w:bookmarkEnd w:id="30"/>
    <w:bookmarkStart w:name="z93" w:id="31"/>
    <w:p>
      <w:pPr>
        <w:spacing w:after="0"/>
        <w:ind w:left="0"/>
        <w:jc w:val="both"/>
      </w:pPr>
      <w:r>
        <w:rPr>
          <w:rFonts w:ascii="Times New Roman"/>
          <w:b w:val="false"/>
          <w:i w:val="false"/>
          <w:color w:val="000000"/>
          <w:sz w:val="28"/>
        </w:rPr>
        <w:t>
      Депозитарием настоящего Соглашения является Секретариат Шанхайской организации сотрудничества, который в течение 7 дней с даты подписания настоящего Соглашения направляет Сторонам его заверенные копии.</w:t>
      </w:r>
    </w:p>
    <w:bookmarkEnd w:id="31"/>
    <w:bookmarkStart w:name="z94" w:id="32"/>
    <w:p>
      <w:pPr>
        <w:spacing w:after="0"/>
        <w:ind w:left="0"/>
        <w:jc w:val="both"/>
      </w:pPr>
      <w:r>
        <w:rPr>
          <w:rFonts w:ascii="Times New Roman"/>
          <w:b w:val="false"/>
          <w:i w:val="false"/>
          <w:color w:val="000000"/>
          <w:sz w:val="28"/>
        </w:rPr>
        <w:t xml:space="preserve">
      Совершено в городе ________ "__" _________ 2010 года в одном экземпляре на русском и китайском языках, причем оба текста имеют одинаковую силу. </w:t>
      </w:r>
    </w:p>
    <w:bookmarkEnd w:id="32"/>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Российской Федерации</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Китайской Народной Республики                  Республики Таджикистан</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Кыргызской Республики                        Республики Узбекистан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