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eeae" w14:textId="bb7ee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 сотрудничестве между Правительством Республики Казахстан и Правительством Французской Республики в области развития реального сектора экономики на инновационной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июня 2010 года № 554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 сотрудничестве между Правительством Республики Казахстан и Правительством Французской Республики в области развития реального сектора экономики на инновационной основе, подписанное в городе Астане 6 октября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между Правительством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и Правительством Французской Республики в области развития</w:t>
      </w:r>
      <w:r>
        <w:br/>
      </w:r>
      <w:r>
        <w:rPr>
          <w:rFonts w:ascii="Times New Roman"/>
          <w:b/>
          <w:i w:val="false"/>
          <w:color w:val="000000"/>
        </w:rPr>
        <w:t>
реального сектора экономики на инновационной основе</w:t>
      </w:r>
      <w:r>
        <w:br/>
      </w:r>
      <w:r>
        <w:rPr>
          <w:rFonts w:ascii="Times New Roman"/>
          <w:b/>
          <w:i w:val="false"/>
          <w:color w:val="000000"/>
        </w:rPr>
        <w:t>
(Вступило в силу 6 октября 2009 года -</w:t>
      </w:r>
      <w:r>
        <w:br/>
      </w:r>
      <w:r>
        <w:rPr>
          <w:rFonts w:ascii="Times New Roman"/>
          <w:b/>
          <w:i w:val="false"/>
          <w:color w:val="000000"/>
        </w:rPr>
        <w:t>
Бюллетень международных договоров РК, 2009 г., № 5, ст. 35)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Французской Республики, именуемые в дальнейшем "Сторонами",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стратегическом партнерстве между Республикой Казахстан и Французской Республикой от 11 июня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в области реального сектора экономики (обмен товарами, услугами, капиталом и рабочей силой) на инновационной основе между Республикой Казахстан и Французской Республикой путем осуществления взаимовыгодного сотрудничества, без ущемления прав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отмечая, что развитие научно-технического сотрудничества является важным фактором содействия развитию реального сектора экономики двух стран,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традиционные дружественные отношения, существующие между Республикой Казахстан и Французской Республикой,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общее стремление двух стран расширять и укреплять взаимодействие в развитии взаимного трансферта технологий и знаний, активизировать производственные кооперации и поощрять инвестиционную деятельность и научно-техническое сотрудничество,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Цель Соглашения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о сотрудничестве между Правительством Республики Казахстан и Правительством Французской Республики в области развития реального сектора экономики на инновационной основе (далее - Соглашение) является поощрение развития взаимовыгодного сотрудничества путем создания совместных предприятий, поддержка взаимовыгодных инвестиций, предоставление актуализированной информации о результатах научно-технических разработок, возможностях элементов инновационной инфраструктуры, организация взаимного трансферта технологий, проведение мероприятий по подготовке и переподготовке кадров для реального сектора экономики, в том числе в области инновационной деятельности.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Области сотрудничества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сотрудничество между Сторонами включает следующие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традиционные источники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нетрадиционные источники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нефтегазовый сектор;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машиностроение;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глубокая переработка 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транспортное, горно-металлургическое, крупное сельскохозяйственное машиностроение;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биотехнология и фармацевтика;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информационные технологии.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Формы сотрудничества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виды деятельности, охваченные настоящим Соглашением, должны соответствовать и осуществляться согласно законодательству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Сотрудничество в областях, перечисленных в статье 2 настоящего Соглашения может принимать следующие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обмен информацией и взаимовыгодный поиск потенциальных партнеров для реализации совместных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обмен информацией законодательной и правовой базы;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обмен научной и технической информацией и данными;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организация симпозиумов, семинаров и рабочих групп, проводимых на территории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предоставление соответствующих технических консультаций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проведение совместных научных исследований и реализация проектов, представляющих взаимный интерес;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обмен научно-техническими кадрами;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создание казахстанско-французского центра трансферта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другие формы сотрудничества по согласованию Сторон.</w:t>
      </w:r>
    </w:p>
    <w:bookmarkEnd w:id="8"/>
    <w:bookmarkStart w:name="z3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Информация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свободно используют любую информацию, которой они обменялись в соответствии с условиями настоящего Соглашения, за исключением случаев, когда Сторона или компетентный орган, предоставившие такую информацию, предварительно известили об ограничениях в отношении использования или распространения такой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предпринимают все необходимые меры в соответствии с законодательствами их государств для обеспечения надлежащей защиты информации, имеющей ограничения в распространении, включая коммерческие и производственные секреты, передаваемые подписывающим Сторонам, в целях защиты прав интеллектуальной собственности. В рамках настоящего Соглашения под интеллектуальной собственностью понимается определение, данное в статье 2 Учредительной конвенции Всемирной организации интеллектуальной собственности, принятой в Стокгольме 14 июля 1967 года.</w:t>
      </w:r>
    </w:p>
    <w:bookmarkEnd w:id="10"/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 деятельности</w:t>
      </w:r>
    </w:p>
    <w:bookmarkEnd w:id="11"/>
    <w:bookmarkStart w:name="z4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связанные с исполнением настоящего Соглашения, в пределах средств, предусматриваемых в соответствии с национальными законодательствами их государств, если в каждом конкретном случае не будет согласован иной порядок.</w:t>
      </w:r>
    </w:p>
    <w:bookmarkEnd w:id="12"/>
    <w:bookmarkStart w:name="z4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Обмен секретной информацией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обмен секретной информацией между Сторонами осуществляется в соответствии с требованиями Соглашения между Правительством Республики Казахстан и Правительством Французской Республики о взаимном обеспечении сохранности секретной информации от 8 февраля 2008 года.</w:t>
      </w:r>
    </w:p>
    <w:bookmarkEnd w:id="14"/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Споры между сторонами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или применении настоящего Соглашения Стороны разрешают их путем консультаций и переговоров.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 и дополнений в настоящее Соглашение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может быть изменено и дополнено по взаимному согласию Сторон. Все изменения и дополнения оформляются двусторонне подписанными протоколами, в дальнейшем являющимися неотъемлемой частью настоящего Соглашения.</w:t>
      </w:r>
    </w:p>
    <w:bookmarkEnd w:id="18"/>
    <w:bookmarkStart w:name="z4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Период действия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подписания и заключается сроком на 1 (один) год. В дальнейшем действие настоящего Соглашения автоматически продлевается на последующие годичные периоды, если ни одна из Сторон не менее чем за 2 (два) месяца до истечения соответствующего периода не уведомит по дипломатическим каналам в письменном виде другую Сторону о своем намерении не продлевать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освобождает Стороны от выполнения обязательств, принятых в период его действия.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 6 октября 2009 года в двух экземплярах, каждый на казахском, французском и русском языках, причем все тексты имеют одинаковую силу.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   Французской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