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768a" w14:textId="7747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2010 года № 637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 создания благоприятных условий для отдыха трудящихся и рационального использования рабочего времени в июле 2010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Перенести день отдыха с субботы 3 июля на понедельник 5 июля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5 июля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указанный день компенсируется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