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6ed6" w14:textId="2306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перемещении памятника истории и культуры республиканского значения "Памятник И. Алтынсарину"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2010 года № 690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"Об охране и использовании объектов историко-культурного наследия"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Переместить памятник истории и культуры республиканского значения "Памятник И. Алтынсарину", расположенный по адресу: город Костанай, ул. Алтынсарина, 118 А, около музея И. Алтынсарина в сквер школы-интерната имени И. Алтынсарина по адресу: город Костанай, ул. И. Алтынсарина, 118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10.06.2015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Республики Казахстан совместно с акиматом Костанайской области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