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013f" w14:textId="2a90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 февраля 2010 года № 62 и от 2 февраля 2010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2010 года № 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62 "Об утверждении Правил использования целевых текущих трансфертов из республиканского бюджета 2010 года областными бюджетами на субсидирование повышения продуктивности и качества продукции животноводства":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 на субсидирование повышения продуктивности и качества продукции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"кумыса, шубата, баранины, конины" заменить словами "конины и тонкой шерсти";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"пищевого яйца и тонкой шерсти" заменить словами ", пищевого яйца, кумыса, шубата";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"кумыс и шубат,"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 февраля" заменить словами "25 июня";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"25 февраля" заменить словами "25 июня";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63 "Об утверждении Правил использования целевых текущих трансфертов из республиканского бюджета 2010 года областными бюджетами на поддержку племенного животноводства":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 на поддержку племенного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 февраля" заменить словами "25 июня";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"25 февраля" заменить словами "25 июня".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