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668b" w14:textId="0e26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Российской Федерации о подаче водных ресурсов с территории Российской Федерации на территорию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 сентября 2010 года № 892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подаче водных ресурсов с территории Российской Федерации на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2. Уполномочить Министра сельского хозяйства Республики Казахстан Куришбаева Ахылбека Кажыгуловича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подаче водных ресурсов с территории Российской Федерации на территорию Республики Казахстан,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 сентября 2010 года № 892</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Российской Федерации о подаче водных ресурсов с территории</w:t>
      </w:r>
      <w:r>
        <w:br/>
      </w:r>
      <w:r>
        <w:rPr>
          <w:rFonts w:ascii="Times New Roman"/>
          <w:b/>
          <w:i w:val="false"/>
          <w:color w:val="000000"/>
        </w:rPr>
        <w:t>
Российской Федерации на территорию Республики Казахстан</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именуемые далее Сторонами,</w:t>
      </w:r>
      <w:r>
        <w:br/>
      </w:r>
      <w:r>
        <w:rPr>
          <w:rFonts w:ascii="Times New Roman"/>
          <w:b w:val="false"/>
          <w:i w:val="false"/>
          <w:color w:val="000000"/>
          <w:sz w:val="28"/>
        </w:rPr>
        <w:t>
</w:t>
      </w:r>
      <w:r>
        <w:rPr>
          <w:rFonts w:ascii="Times New Roman"/>
          <w:b w:val="false"/>
          <w:i w:val="false"/>
          <w:color w:val="000000"/>
          <w:sz w:val="28"/>
        </w:rPr>
        <w:t>
      в целях укрепления и развития сотрудничества в области водного хозяйства,</w:t>
      </w:r>
      <w:r>
        <w:br/>
      </w:r>
      <w:r>
        <w:rPr>
          <w:rFonts w:ascii="Times New Roman"/>
          <w:b w:val="false"/>
          <w:i w:val="false"/>
          <w:color w:val="000000"/>
          <w:sz w:val="28"/>
        </w:rPr>
        <w:t>
</w:t>
      </w:r>
      <w:r>
        <w:rPr>
          <w:rFonts w:ascii="Times New Roman"/>
          <w:b w:val="false"/>
          <w:i w:val="false"/>
          <w:color w:val="000000"/>
          <w:sz w:val="28"/>
        </w:rPr>
        <w:t>
      в соответствии с положениями Соглашения между Правительством Республики Казахстан и Правительством Российской Федерации о совместном использовании и охране трансграничных водных объектов от "___" _________ 20__ года,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1" w:id="4"/>
    <w:p>
      <w:pPr>
        <w:spacing w:after="0"/>
        <w:ind w:left="0"/>
        <w:jc w:val="left"/>
      </w:pPr>
      <w:r>
        <w:rPr>
          <w:rFonts w:ascii="Times New Roman"/>
          <w:b/>
          <w:i w:val="false"/>
          <w:color w:val="000000"/>
        </w:rPr>
        <w:t xml:space="preserve"> 
Статья 1</w:t>
      </w:r>
    </w:p>
    <w:bookmarkEnd w:id="4"/>
    <w:bookmarkStart w:name="z12" w:id="5"/>
    <w:p>
      <w:pPr>
        <w:spacing w:after="0"/>
        <w:ind w:left="0"/>
        <w:jc w:val="both"/>
      </w:pPr>
      <w:r>
        <w:rPr>
          <w:rFonts w:ascii="Times New Roman"/>
          <w:b w:val="false"/>
          <w:i w:val="false"/>
          <w:color w:val="000000"/>
          <w:sz w:val="28"/>
        </w:rPr>
        <w:t>
      Целью настоящего Соглашения является создание организационно-правовой основы для обеспечения подачи водных ресурсов, осуществляемой машинным водоподъемом по каналу Палласовской оросительно-обводнительной системы Волгоградской области и Саратовскому магистральному каналу Саратовской области Российской Федерации соответственно в Жанибекскую и Мало- и Больше- Узенские оросительно-обводнительные системы Западно-Казахстанской области Республики Казахстан.</w:t>
      </w:r>
    </w:p>
    <w:bookmarkEnd w:id="5"/>
    <w:bookmarkStart w:name="z13" w:id="6"/>
    <w:p>
      <w:pPr>
        <w:spacing w:after="0"/>
        <w:ind w:left="0"/>
        <w:jc w:val="left"/>
      </w:pPr>
      <w:r>
        <w:rPr>
          <w:rFonts w:ascii="Times New Roman"/>
          <w:b/>
          <w:i w:val="false"/>
          <w:color w:val="000000"/>
        </w:rPr>
        <w:t xml:space="preserve"> 
Статья 2</w:t>
      </w:r>
    </w:p>
    <w:bookmarkEnd w:id="6"/>
    <w:bookmarkStart w:name="z14" w:id="7"/>
    <w:p>
      <w:pPr>
        <w:spacing w:after="0"/>
        <w:ind w:left="0"/>
        <w:jc w:val="both"/>
      </w:pPr>
      <w:r>
        <w:rPr>
          <w:rFonts w:ascii="Times New Roman"/>
          <w:b w:val="false"/>
          <w:i w:val="false"/>
          <w:color w:val="000000"/>
          <w:sz w:val="28"/>
        </w:rPr>
        <w:t>
      Подача водных ресурсов осуществляется согласно порядку, устанавливаемому Совместной Казахстанско-Российской комиссией по совместному использованию и охране трансграничных водных объектов, созданной в соответствии с Соглашением между Правительством Республики Казахстан и Правительством Российской Федерации о совместном использовании и охране трансграничных водных объектов от "___" __________ 20__ года.</w:t>
      </w:r>
    </w:p>
    <w:bookmarkEnd w:id="7"/>
    <w:bookmarkStart w:name="z15" w:id="8"/>
    <w:p>
      <w:pPr>
        <w:spacing w:after="0"/>
        <w:ind w:left="0"/>
        <w:jc w:val="left"/>
      </w:pPr>
      <w:r>
        <w:rPr>
          <w:rFonts w:ascii="Times New Roman"/>
          <w:b/>
          <w:i w:val="false"/>
          <w:color w:val="000000"/>
        </w:rPr>
        <w:t xml:space="preserve"> 
Статья 3</w:t>
      </w:r>
    </w:p>
    <w:bookmarkEnd w:id="8"/>
    <w:bookmarkStart w:name="z16" w:id="9"/>
    <w:p>
      <w:pPr>
        <w:spacing w:after="0"/>
        <w:ind w:left="0"/>
        <w:jc w:val="both"/>
      </w:pPr>
      <w:r>
        <w:rPr>
          <w:rFonts w:ascii="Times New Roman"/>
          <w:b w:val="false"/>
          <w:i w:val="false"/>
          <w:color w:val="000000"/>
          <w:sz w:val="28"/>
        </w:rPr>
        <w:t>
      Эксплуатационные затраты Российской Стороны, связанные с подачей водных ресурсов, возмещаются Казахстанской Стороной на основе договоров, заключаемых между организациями, уполномоченными компетентными органами Сторон.</w:t>
      </w:r>
    </w:p>
    <w:bookmarkEnd w:id="9"/>
    <w:bookmarkStart w:name="z17" w:id="10"/>
    <w:p>
      <w:pPr>
        <w:spacing w:after="0"/>
        <w:ind w:left="0"/>
        <w:jc w:val="left"/>
      </w:pPr>
      <w:r>
        <w:rPr>
          <w:rFonts w:ascii="Times New Roman"/>
          <w:b/>
          <w:i w:val="false"/>
          <w:color w:val="000000"/>
        </w:rPr>
        <w:t xml:space="preserve"> 
Статья 4</w:t>
      </w:r>
    </w:p>
    <w:bookmarkEnd w:id="10"/>
    <w:bookmarkStart w:name="z18" w:id="11"/>
    <w:p>
      <w:pPr>
        <w:spacing w:after="0"/>
        <w:ind w:left="0"/>
        <w:jc w:val="both"/>
      </w:pPr>
      <w:r>
        <w:rPr>
          <w:rFonts w:ascii="Times New Roman"/>
          <w:b w:val="false"/>
          <w:i w:val="false"/>
          <w:color w:val="000000"/>
          <w:sz w:val="28"/>
        </w:rPr>
        <w:t>
      Уполномоченными компетентными органами по координации и контролю за реализацией положений настоящего Соглашения являются:</w:t>
      </w:r>
      <w:r>
        <w:br/>
      </w:r>
      <w:r>
        <w:rPr>
          <w:rFonts w:ascii="Times New Roman"/>
          <w:b w:val="false"/>
          <w:i w:val="false"/>
          <w:color w:val="000000"/>
          <w:sz w:val="28"/>
        </w:rPr>
        <w:t>
</w:t>
      </w:r>
      <w:r>
        <w:rPr>
          <w:rFonts w:ascii="Times New Roman"/>
          <w:b w:val="false"/>
          <w:i w:val="false"/>
          <w:color w:val="000000"/>
          <w:sz w:val="28"/>
        </w:rPr>
        <w:t>
      с Казахстанской Стороны - Министерство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с Российской Стороны - Министерство сельского хозяйства Российской Федерации, Министерство природных ресурсов и экологии Российской Федерации.</w:t>
      </w:r>
      <w:r>
        <w:br/>
      </w:r>
      <w:r>
        <w:rPr>
          <w:rFonts w:ascii="Times New Roman"/>
          <w:b w:val="false"/>
          <w:i w:val="false"/>
          <w:color w:val="000000"/>
          <w:sz w:val="28"/>
        </w:rPr>
        <w:t>
</w:t>
      </w:r>
      <w:r>
        <w:rPr>
          <w:rFonts w:ascii="Times New Roman"/>
          <w:b w:val="false"/>
          <w:i w:val="false"/>
          <w:color w:val="000000"/>
          <w:sz w:val="28"/>
        </w:rPr>
        <w:t>
      В случае изменения наименований или функций компетентных органов Стороны информируют об этом друг друга по дипломатическим каналам.</w:t>
      </w:r>
    </w:p>
    <w:bookmarkEnd w:id="11"/>
    <w:bookmarkStart w:name="z22" w:id="12"/>
    <w:p>
      <w:pPr>
        <w:spacing w:after="0"/>
        <w:ind w:left="0"/>
        <w:jc w:val="left"/>
      </w:pPr>
      <w:r>
        <w:rPr>
          <w:rFonts w:ascii="Times New Roman"/>
          <w:b/>
          <w:i w:val="false"/>
          <w:color w:val="000000"/>
        </w:rPr>
        <w:t xml:space="preserve"> 
Статья 5</w:t>
      </w:r>
    </w:p>
    <w:bookmarkEnd w:id="12"/>
    <w:bookmarkStart w:name="z23" w:id="13"/>
    <w:p>
      <w:pPr>
        <w:spacing w:after="0"/>
        <w:ind w:left="0"/>
        <w:jc w:val="both"/>
      </w:pPr>
      <w:r>
        <w:rPr>
          <w:rFonts w:ascii="Times New Roman"/>
          <w:b w:val="false"/>
          <w:i w:val="false"/>
          <w:color w:val="000000"/>
          <w:sz w:val="28"/>
        </w:rPr>
        <w:t>
      Споры и разногласия между Сторонами относительно толкования и применения положений настоящего Соглашения разрешаются путем консультаций и переговоров.</w:t>
      </w:r>
    </w:p>
    <w:bookmarkEnd w:id="13"/>
    <w:bookmarkStart w:name="z24" w:id="14"/>
    <w:p>
      <w:pPr>
        <w:spacing w:after="0"/>
        <w:ind w:left="0"/>
        <w:jc w:val="left"/>
      </w:pPr>
      <w:r>
        <w:rPr>
          <w:rFonts w:ascii="Times New Roman"/>
          <w:b/>
          <w:i w:val="false"/>
          <w:color w:val="000000"/>
        </w:rPr>
        <w:t xml:space="preserve"> 
Статья 6</w:t>
      </w:r>
    </w:p>
    <w:bookmarkEnd w:id="14"/>
    <w:bookmarkStart w:name="z25" w:id="15"/>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которые являются неотъемлемой его частью и оформляются отдельными протоколами.</w:t>
      </w:r>
    </w:p>
    <w:bookmarkEnd w:id="15"/>
    <w:bookmarkStart w:name="z26" w:id="16"/>
    <w:p>
      <w:pPr>
        <w:spacing w:after="0"/>
        <w:ind w:left="0"/>
        <w:jc w:val="left"/>
      </w:pPr>
      <w:r>
        <w:rPr>
          <w:rFonts w:ascii="Times New Roman"/>
          <w:b/>
          <w:i w:val="false"/>
          <w:color w:val="000000"/>
        </w:rPr>
        <w:t xml:space="preserve"> 
Статья 7</w:t>
      </w:r>
    </w:p>
    <w:bookmarkEnd w:id="16"/>
    <w:bookmarkStart w:name="z27" w:id="17"/>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Настоящее Соглашение действует в течение пяти лет и будет автоматически продлеваться на следующие пятилетние периоды, если ни одна из Сторон за шесть месяцев до истечения первоначального или очередного периода действия настоящего Соглашения письменно не уведомит другую Сторону по дипломатическим каналам о своем намерении прекратить его действие.</w:t>
      </w:r>
      <w:r>
        <w:br/>
      </w:r>
      <w:r>
        <w:rPr>
          <w:rFonts w:ascii="Times New Roman"/>
          <w:b w:val="false"/>
          <w:i w:val="false"/>
          <w:color w:val="000000"/>
          <w:sz w:val="28"/>
        </w:rPr>
        <w:t>
</w:t>
      </w:r>
      <w:r>
        <w:rPr>
          <w:rFonts w:ascii="Times New Roman"/>
          <w:b w:val="false"/>
          <w:i w:val="false"/>
          <w:color w:val="000000"/>
          <w:sz w:val="28"/>
        </w:rPr>
        <w:t>
      Прекращение действия настоящего Соглашения не прекращает действия договоров, заключенных в соответствии со статьей 3 настоящего Соглашения, до выполнения обязательств, установленных договорами.</w:t>
      </w:r>
    </w:p>
    <w:bookmarkEnd w:id="17"/>
    <w:bookmarkStart w:name="z30" w:id="18"/>
    <w:p>
      <w:pPr>
        <w:spacing w:after="0"/>
        <w:ind w:left="0"/>
        <w:jc w:val="both"/>
      </w:pPr>
      <w:r>
        <w:rPr>
          <w:rFonts w:ascii="Times New Roman"/>
          <w:b w:val="false"/>
          <w:i w:val="false"/>
          <w:color w:val="000000"/>
          <w:sz w:val="28"/>
        </w:rPr>
        <w:t>
      Совершено "___" ________ 20__ года в г.__________ в двух экземплярах, каждый на казахском и русском языках, причем оба текста имеют одинаковую силу.</w:t>
      </w:r>
    </w:p>
    <w:bookmarkEnd w:id="18"/>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w:t>
      </w:r>
      <w:r>
        <w:rPr>
          <w:rFonts w:ascii="Times New Roman"/>
          <w:b w:val="false"/>
          <w:i w:val="false"/>
          <w:color w:val="000000"/>
          <w:sz w:val="28"/>
        </w:rPr>
        <w:t>                             </w:t>
      </w:r>
      <w:r>
        <w:rPr>
          <w:rFonts w:ascii="Times New Roman"/>
          <w:b w:val="false"/>
          <w:i/>
          <w:color w:val="000000"/>
          <w:sz w:val="28"/>
        </w:rPr>
        <w:t>За Правительство</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Российской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