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ea68" w14:textId="c70e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2010 года № 931. Утратило силу постановлением Правительства Республики Казахстан от 13 июля 2023 года № 563.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931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546 "Об утверждении Типовых регламентов акиматов области (города республиканского значения, столицы) и района (города областного значения)" (САПП Республики Казахстан, 2001 г., № 15, ст. 192):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(города республиканского значения, столицы), утвержденном указанным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Исходящая корреспонденция в государственные органы (в том числе в формате электронного документа) оформляется на гербовом бланке на государственном языке (в случае необходимости прикладывается вариант на русском языке).";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"Решения, принятые на заседании акимата, оформляются протоколом на гербовом бланке на государственном языке (в случае необходимости прикладывается вариант на русском языке) в трехдневный срок со дня завершения заседания соответствующим отделом аппарата, который визируется руководителем аппарата и подписывается председательствовавшим на заседании";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(города областного значения), утвержденном указанным постановлением: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Исходящая корреспонденция в государственные органы (в том числе в формате электронного документа) оформляется на гербовом бланке на государственном языке (в случае необходимости прикладывается вариант на русском языке).";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"Решения, принятые на заседании акимата, оформляются протоколом на гербовом бланке на государственном языке (в случае необходимости прикладывается вариант на русском языке) в трехдневный срок со дня завершения заседания соответствующим отделом аппарата, который визируется руководителем аппарата и подписывается председательствовавшим на заседании.";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постановлением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