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f0f" w14:textId="f2d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февраля 2002 года № 203 и от 5 декабря 2003 года № 1238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46.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 «О создании Комиссии по проведению конкурсов на получение права на наземное телерадиовещание в Республике Казахстан» (САПП Республики Казахстан, 2002 г., № 6,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«проведению конкурсов на получение права на наземное телерадиовещание» заменить словами «вопросам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развития телерадиовещания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Айсину                 - депутата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Майру Араповну           Республики Казахстан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Смайыл                 - депутата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Алдана Зейноллаулы       Республики Казахстан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Булдыбаева             - заместителя директора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Аянжана Шулембаевича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хозяйственного ведения «Центр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сопровождения и анализа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телекоммуникаций»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1238 «Некоторые вопросы Комиссии по проведению конкурсов на получение права на наземное телерадиовещание в Республике Казахстан» (САПП Республики Казахстан, 2003 г., № 46, ст. 508):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 проведению конкурсов на получение права на наземное телерадиовещание» заменить словами «по 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конкурсов на получение права на наземное телерадиовещание в Республике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преамбуле слова «проведению конкурсов на получение права на наземное телерадиовещание» заменить словами «вопросам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«проведению конкурсов на получение права на наземное телерадиовещание» заменить словами «вопросам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рассмотрение заявок претендентов на участие в конкурсе по формированию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выработка предложений по формированию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