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5162" w14:textId="6fd5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обслуживания недропользователей профессиональными аварийно-спасательными службами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119. Утратило силу постановлением Правительства Республики Казахстан от 28 августа 2015 года № 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обслуживания недропользователей профессиональными аварийно-спасательными службами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2011 года № 119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недропользователей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профессиональными аварийно-спасательными службами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обслуживания недропользователей профессиональными аварийно-спасательными службами Республики Казахстан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и определяют порядок обслуживания недропользователей профессиональными аварийно-спасательными службами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профессиональные аварийно-спасательные службы руководствуются вышеназванным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 Республики Казахстан, настоящими Правилами.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обслуживания недропользователей профессиональными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аварийно-спасательными службами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Профессиональные аварийно-спасательные службы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постоянное, круглосуточное обслуживание недропользователей, имеющих опасные производственные объекты по добыче и обогащению полезных ископаемых, объекты строительства и эксплуатации подземных сооружений, не связанных с добычей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недропользователей к выполнению на них аварийно-спасательных работ, а в случае возникновения аварий - спасению людей и ликвидации самих аварий, а также задач, связанных с обеспечением защиты населения и территорий от чрезвычайных ситуаций на указанных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противофонтанных, газоспасательных и горноспасательных работ в аварийных ситуациях (кроме очагов радиоактивного излучения), в организациях угольной, химической, нефтехимической, нефтегазоперерабатывающей, нефтегазоразведочной, нефтегазодобывающей, металлургической, горнодобывающей промышленности, на суше, шельфе морей и водоемов, транспорте, перевозящем сильнодействующие ядовитые вещества (далее - СДЯВ), строительства и эксплуатации подземных сооружений, на объектах жизнеобеспечения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спасение и эвакуацию людей при авариях на обслуживаемых объектах, не связанных с добычей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локализацию и ликвидацию аварий и 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тушение пожаров, ликвидацию последствий взрывов газа и пыли, внезапных выбросов угля и газа, горных ударов, обвалов, водогазофонтанных выбросов, пожаров на эксплуатационных и разведочных скважинах, загазованности и затоплений объектов и других специальных работ, проводимых в аварийных ситуациях на обслуживаемых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пострадавшим первой медицинской помощи непосредственно на рабочих местах и в ходе эвакуации;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выполнения аварийно-спасательных работ при ликвидации аварий на объектах недропользователей, профессиональные аварийно-спасательные службы имеют военизированные оперативные составы, наличие которых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постоянную круглосуточную готовность оперативных подразделений профессиональных аварийно-спасательных служб к немедленному выезду на ликвидацию аварий и проведение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аварийно-спасательных работ личным составом с беспрекословным выполнением приказов и распоряжений руководителей ликвидации чрезвычайной ситуации с оправданным риском для жизни и здоровья, если это связано со спасением людей при авариях;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обязательность проведения аварийно-спасательных работ до полного их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принципа единоначалия, поддержание высокой дисциплины и оперативно-технической готовности аварийно-спасательных служб к ликвидации возможных аварий и 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порядка служебных взаимоотношений при прохождении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служебных обязанностей обязательное ношение форменного обмундирования со знаками различия, а также привлечение оперативного состава профессиональных аварийно-спасательных служб на дежурство или выполнение аварийно-спасательных работ в выходные и праздничные дни, во время отпуска;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неучастие в действиях, препятствующих нормальному функционированию профессиональных аварийно-спасательных служб, включая забастовки и прекращение работ, как средства разрешения трудовых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проектах вновь строящихся опасных производственных объектов, если они не входят в район обслуживания действующих подразделений профессиональных аварийно-спасательных служб, предусматривается строительство служебных зданий и сооружений для организуемых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строительства зданий и сооружений профессиональных аварийно-спасательных служб, их текущее содержание, осуществляется за счет обслуживаемых недропользователей по сметам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Подразделения профессиональных аварийно-спасательных служб размещаются в специально построенных зданиях, в комплекс которых входят служебные помещения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Оперативные автомобили оборудуются приборами звуковых и световых сигналов и окрашиваются по цветографическим схемам, в соответствии с Правилами дорожного движения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1997 года № 1650 для оперативных служб Министерства по чрезвычайным ситуациям Республики Казахстан (далее - МЧС), имеют опознавательные знаки аварийно-спасательной службы, находятся на стоянке чистыми и подготовленными к выезду.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профессиональных аварийно-спасательных служб осуществляется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средств, поступающих от реализации договоров с недропользователями, имеющих опасные производственные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 противоречащих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Дислокация подразделений профессиональных аварийно-спасательных служб и численность личного состава определяются руководителем профессиональных аварийно-спасательных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структуру профессиональных аварийно-спасательных служб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филиалы;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военизированные аварийно-спасательные отряды (далее - ВАСО);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военизированные аварийно-спасательные взводы (далее - ВАСВ);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отделения (звенья);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военизированные аварийно-спасательные пункты (далее - ВАСП), состоящие из двух отделений;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службы обеспечения - подразделения медицинской службы, пылегазо-аналитические лаборатории (далее - ПГАЛ), группы воздушно-депрессионных съемок (далее - ВДС), канатно-испытательные станции (далее - КИС), мастерские по производству и ремонту аварийно-спасательного оснащения.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1997 года "Об аварийно-спасательных службах и статусе спасателей" (далее - Закон) размер заработной платы спасателей и других работников профессиональных военизированных аварийно-спасательных служб не может быть ниже размера заработной платы соответствующих категорий работников обслуживаемых ими организаций. Соответствующие категории по оплате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о создании при территориальном филиале производства по изготовлению аварийно-спасательного оборудования, аппаратуры и оснащения, научных подразделений, пылегазо-аналитических лабораторий принимает руководитель профессиональной аварийно-спасательной службы по согласованию с уполномоченным органом в области промышленной безопасности. Расчет численности работников ремонтно-механических мастерских (далее - РММ), пылегазо-аналитических лабораторий утверждается МЧС.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руководителя профессиональной аварийно-спасательной службы несколько ВАСО объединяются в территориальный филиал.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Руководство оперативной, профилактической и другими видами деятельности, осуществляет руководитель территориального филиала ВАСО.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руководство оперативными службами осуществляет заместитель руководителя территориального филиала ВАСО по оперативной работе (главный инженер).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Профилактическими службами руководит заместитель руководителя по профилактической работе. При наличии в отряде мощной аварийно-спасательной техники и оснащения предусмотрена должность заместителя командира отряда по технической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оперативного решения возникающих задач при ликвидации аварий на обслуживаемых объектах при территориальном филиале ВАСО создается оперативно-технический отдел, в котором работают ведущие специалисты по направлениям: метрология, кислородно-дыхательная аппаратура и горноспасательное оснащение, охрана труда, электромеханическое обеспечение, автотранспорт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Личный состав профессиональной аварийно-спасательной службы комплектуется на добровольной основе и подразделяется на военизированный оперативный, административный и технический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военизированному оперативному составу (спасатели) относятся лица, непосредственно участвующие в выполнении аварийно-спасательных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административному и техническому составу - весь остальной персонал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профессиональных военизированных аварийно-спасательных служб, на которые распространяется статус спасателя, определен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численности подразделений профессиональных военизированных аварийно-спасательных служб для обслуживания опасных производственных объектов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Внутренний распорядок, подчиненность и взаимоотношения военизированного оперативного состава профессиональных аварийно-спасательных служб (спасателей) строятся на основе правовых актов руководителя профессиональной аварийно-спасательной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Режим работы (несения службы) и отдыха спасателей в межаварийный период определяется правилами внутреннего распорядка, утверждаемыми руководителем подразделения аварийно-спасательной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период проведения аварийно-спасательных работ, в целях сосредоточения на аварийном объекте оптимального количества сил и средств, руководитель аварийно-спасательных работ вводит особый режим труда и отдыха спасателей (казарменное положение), при котором все выходные смены отменяются.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Недропользователь два раза в год, не позднее 1 июня и 1 декабря предыдущего полугодия представляет на согласование в профессиональную аварийно-спасательную службу план ликвидации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военизированные аварийно-спасательные службы в течение 10 календарных дней с даты регистрации, рассматривают представленный план ликвидации аварии, с выдачей заключения о возможности согласования плана ликвидации аварий и подписания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несогласования плана ликвидации аварии, профессиональная военизированная аварийно-спасательная служба направляет информацию в территориальный уполномоченный орган МЧС 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начинает процедуру расторжения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Договор на аварийно-спасательное обслуживание с недропользователями при согласовании плана ликвидации аварии заключается на календарный год с возможностью его пролонгации.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учитываются возможности выполнения плана ликвидации аварий, количественный состав аварийно-спасательных подразделений, их материально-техническое обеспечение, фонд оплаты труда, налоги и другие обязательные платежи в бюджет и другие затраты, приведенные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Подразделения профессиональных аварийно-спасательных служб осуществляют свою деятельность в режиме круглосуточной готовности к спасению людей и ликвидации возможных аварий на основании договора с обслуживаемым недропользователем. Отвлечение сил и средств подразделений предприятия от их основной деятельности, не предусмотренное договором, не допускается.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Порядок ликвидации аварий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выезда, количество сил и средств, привлекаемых на ликвидацию аварий, определяются диспозициями выездов на аварии, утверждаемыми руководителями профессиональных аварийно-спасательных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Аварийно-спасательные работы производятся в соответствии с действующими в профессиональных аварийно-спасательных службах нормативными актами по организации и ведению аварийно-спасательных работ (военизированных горноспасательных, противофонтанных, газоспасательных), утвержденными уполномоченным органом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течение всего периода аварийно-спасательных работ, функции ответственного руководителя по ликвидации аварии выполняет технический руководитель организации, в которой произошла авария. Ответственный руководитель все распоряжения, непосредственно связанные с ликвидацией аварии, отдает только через руководителя аварийно-спасательных работ (ответственного исполнителя).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Руководителем аварийно-спасательных работ является руководитель подразделения профессиональной аварийно-спасательной службы, обслуживающей опасный производственный объект на котором произошла авария.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11 Закона - деятельность профессиональных аварийно-спасательных служб и формирований носит особый характер, влечет неукоснительное выполнение всеми их работниками приказов и распоряжений руководителя аварийно-спасательных работ. Эти требования распространяются также на добровольные аварийно-спасательные формирования с момента их привлечения к участию в ликвидации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Решения руководителей по ликвидации аварии, направленные на спасение людей и ликвидацию аварии, являются обязательными для исполнения всеми должностными лицами профессиональной аварийно-спасательной службы, организациями и гражданами, находящимися в зоне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- никто не вправе вмешиваться в деятельность руководителей ликвидации аварии по руководству работами, иначе, как отстранив их приказом и приняв на себя обязанности или назначив другое должностное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Руководители ликвидации аварии получают полную и достоверную информацию, необходимую для ведения аварийно-спасательных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технологической невозможности проведения всего объема аварийно-спасательных работ, руководители по ликвидации аварии принимают решения о приостановке указанных работ в целом или их части, приняв в первоочередном порядке все возможные меры по спасению людей, находящихся в аварийной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Материально-техническое обеспечение подразделений, участвующих в выполнении аварийно-спасательных работ в период ликвидации аварии, ликвидации ее последствий, обеспечение их питанием, проживанием, привлечение дополнительных сил и средств, производится за счет организации, на которой произошла авария.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Порядок выезда на аварию по сигналу "Тревога", количество оперативных отделений и перечень оснащения определяются на основании планов ликвидации аварии обслуживаемых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Нормативы выезда по сигналу "Тревога", оперативной готовности личного состава к действиям на аварийном объекте, применения аварийно-спасательного оснащения разрабатываются применительно к специфике каждого региона и утверждаются руководителем профессиональной аварийно-спасательной службы.</w:t>
      </w:r>
    </w:p>
    <w:bookmarkEnd w:id="9"/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Порядок организации профилактических работ</w:t>
      </w:r>
    </w:p>
    <w:bookmarkEnd w:id="10"/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Подразделения профессиональных аварийно-спасательных служб проводят профилактические работы в соответствии с нормативными актами об организации профилактической работы на обслуживаемых объектах, утвержденными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Профилактическая работа направлена на определение готовности обслуживаемой организации к спасению людей и ликвидации аварий, противопожарной защиты, содержанию запасных выходов, соответствию планов ликвидации аварии действительному положению на обслуживаемом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обнаружении нарушений требований промышленной безопасности, в том числе противопожарной защиты, несоответствия плана ликвидации аварии действительному положению на обслуживаемом объекте, руководитель подразделения профессиональной аварийно-спасательной службы вносит в установленном порядке предложения недропользователю по устранению выявленных нарушений, а в случае их неисполнения, снимает подпись о согласовании отдельных позиций или плана ликвидации аварии в целом, уведомляет руководителя профессиональной аварийно-спасательной службы и территориального подразделения МЧС.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период ликвидации аварий работникам профессиональных аварийно-спасательных служб за выполненные аварийно-спасательные и технические работы из расчета часовой ставки за счет организаций, на объекте которых произошла авария, дополнительно начисляется: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в 4-кратном размере - за фактически отработанное в респираторе время, независимо от смен и праздников; за фактически отработанное в шахте время; за фактически отработанное на поверхности время и время нахождения на аварийном предприятии с выполнением своих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в 2-кратном размере - за сверхурочные работы и работы в выходные смены, выходные и праздничные дни; за нормативное время нахождения в пути от пункта дислокации до аварийного предприятия и обратно в праздничные и выходные дни; за фактическое время дежурства и работы в выходные и праздничные дни в служебном здании;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в 1,5-кратном размере - за работы в ночное время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с коэффициентом 0,5 - за фактическое время дежурства в праздничные и выходные дни на служебной квартире в режиме постоянной готовности к выезду на ликвидацию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Расчетная часовая ставка определяется путем деления месячного должностного оклада на норму рабочего времени данного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часовой ставки респираторшиков, командиров отделений и водителей к учету принимаются надбавки за классность.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случаях спасения людей, ликвидации сложных аварий и катастроф, по распоряжению руководителя подразделения профессиональной аварийно-спасательной службы, военизированный оперативный состав, находящийся на отдыхе переводится в положение "на службе" или казарменное положение.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Учет рабочего времени осуществляет руководитель соответствующего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Учет рабочего времени военизированного оперативного состава при выполнении аварийно-спасательных и технических работ осуществляется на основе суточных графиков работ и журналов учета работы отделений.</w:t>
      </w:r>
    </w:p>
    <w:bookmarkEnd w:id="11"/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обслуживания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недропользователей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профессиональными аварийно-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спасательными службами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End w:id="12"/>
    <w:bookmarkStart w:name="z9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минимально необходимых служебных помещений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военизированных аварийно-спасательных служб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232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служебных помещений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оперативного автотранспорта (по количеству автотранспорта)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Учебного центра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Газодымная камера. Комплекс для тепловых тренировок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Спортивно-тренажерный зал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класс для профессиональной теоретической подготовки личного состава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 дежурной смены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оперативного дежурного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аналитической лаборатории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 воздушных и кислородных компрессоров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для хранения воздушных баллонов и изолирующих воздушно-дыхательных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Токарный цех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Мастерская по ремонту автотранспорта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Учебно-тренировочный полигон по отработке практических навыков с личным составом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директора филиала и его заместителей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инженеров по профилактике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бухгалтерии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экономиста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инженера по технике безопасности, экологии и охране труда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отдела кадров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инженера-программиста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приема пищи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 помещение для хранения специальной одежды и снаряжения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автономного дизельного генератора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старшины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механика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Материальный склад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хранения аварийно-спасательного оборудования и стенда для опрессовки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противовыбросового оборудования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Банно-прачечный комплекс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психологической реабилитации (кабинет медика-психолога)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ГСМ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для зарядки шахтных светильников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оперативного дежурного</w:t>
            </w:r>
          </w:p>
        </w:tc>
      </w:tr>
    </w:tbl>
    <w:bookmarkStart w:name="z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обслуживания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профессиональными аварийно-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спасательными службами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End w:id="14"/>
    <w:bookmarkStart w:name="z9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спасателей профессиональных военизированных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аварийно-спасательных служб и приравненных к ним работников</w:t>
      </w:r>
      <w:r>
        <w:br/>
      </w:r>
      <w:r>
        <w:rPr>
          <w:rFonts w:ascii="Times New Roman"/>
          <w:b/>
          <w:i w:val="false"/>
          <w:color w:val="000000"/>
        </w:rPr>
        <w:t>
обслуживаемых ими организаций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735"/>
        <w:gridCol w:w="7587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Оперативный состав ПВАСС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 обслуживаемых предприятий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Респираторщик, спасатель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(бурильщик, проходчик и т.д.)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разряда основной технологической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 объекта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отделения (звена)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 мастер, буровой мастер,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смены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(помощник)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командира взвода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(помощник) начальника 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смены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взвода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участка, технологической смены.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Технолог-супервайзер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(помощник)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филиала - командира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отряда. Главный инженер,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филиала (отряда)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руководитель (главный инженер)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шахты, рудника, управления, объекта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филиала - командир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отряда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 (менеджер) шахты, рудника,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буровых работ, объекта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«ЦШ ПВАСС»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руководитель (заместитель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 комбината, объединения,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гос.холдинга, рудоуправления,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РГКП «ЦШ ПВАСС»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 (директор) комбината,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объединения, гос. холдинга, рудоуправления,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департамента</w:t>
            </w:r>
          </w:p>
        </w:tc>
      </w:tr>
    </w:tbl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обслуживания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недропользователей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профессиональными аварийно-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спасательными службами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End w:id="16"/>
    <w:bookmarkStart w:name="z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профессиональных военизированных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аварийно-спасательных служб, на которые распространяется</w:t>
      </w:r>
      <w:r>
        <w:br/>
      </w:r>
      <w:r>
        <w:rPr>
          <w:rFonts w:ascii="Times New Roman"/>
          <w:b/>
          <w:i w:val="false"/>
          <w:color w:val="000000"/>
        </w:rPr>
        <w:t>
статус спасателя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Респираторщик, спасатель, водитель-спасатель оперативного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Командир военизированного аварийно-спасательного отделения, командир отделения - инструктор вспомогательной аварийно-спасательной команды, старший мастер (мастер), старший механик (механик).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Командир аварийно-спасательного пункта, вспомогательной аварийно-спасательной команды.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Инженер (районный, ведущий) оперативного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Заместитель (помощник) командира взвода.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Командир взвода.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Директор территориального филиала, командир отряда.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Заместитель (помощник) директора территориального филиала, командира отряда по оперативной и оперативно-профилактической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Ведущий инженер, инженер оперативного отдела (управления) РГКП "ЦШ ПВАСС".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Заместитель начальника оперативно-технического отдела РГКП "ЦШ ПВАСС".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Начальник оперативно-технического отдела РГКП "ЦШ ПВАСС".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Заместитель начальника оперативно-технического управления РГКП "ЦШ ПВАСС".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Начальник оперативно-технического управления РГКП "ЦШ ПВАСС".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Заместитель начальника РГКП "ЦШ ПВАСС".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Начальник РГКП "ЦШ ПВАСС".</w:t>
      </w:r>
    </w:p>
    <w:bookmarkEnd w:id="18"/>
    <w:bookmarkStart w:name="z1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обслуживания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недропользователей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профессиональными аварийно-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спасательными службами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End w:id="19"/>
    <w:bookmarkStart w:name="z1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</w:t>
      </w:r>
      <w:r>
        <w:br/>
      </w:r>
      <w:r>
        <w:rPr>
          <w:rFonts w:ascii="Times New Roman"/>
          <w:b/>
          <w:i w:val="false"/>
          <w:color w:val="000000"/>
        </w:rPr>
        <w:t>
численности подразделений профессиональных военизированных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аварийно-спасательных служб для обслуживания опасных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производственных объектов</w:t>
      </w:r>
    </w:p>
    <w:bookmarkEnd w:id="20"/>
    <w:bookmarkStart w:name="z11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 угольной отрасли</w:t>
      </w:r>
    </w:p>
    <w:bookmarkEnd w:id="21"/>
    <w:bookmarkStart w:name="z1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Количество оперативных отделений, определяется с учетом фактической аварийности на обслуживаемых объектах региона за последние 10 лет (количество возникших аварий, длительность и трудоемкость их ликвидации), среднегодовой нагрузки на отделение по объему выполнения аварийных и технических работ, а также удаленности объекта от подразделений соседних аварийно-спасательных отрядов.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ведется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обслуживаемым объектам за 10 - летний период определяется среднегодовое количество: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взрывов метана и угольной пыли (Ав);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пожаров, рецидивов и загораний, ликвидированных в начальной стадии (Ап);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внезапных выбросов угля (породы) и газа (Авв);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случаев загазирований горных выработок (Ар);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обрушений пород (угля), прорывов воды и глинистой пульпы (Ао);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других подземных и поверхностных аварий (Ад);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технических работ (Ат).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длительность аварийно-спасательных работ (в часах) по ликвидации одной аварии (Д), (в часах);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нагрузка на аварийно-спасательное отделение (на чел. час) по выполнению аварийных и технических работ (Тотд.).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каждому роду аварий, имевших место в обслуживаемом регионе за 10-летний период, определяется ежегодное значение максимального количества аварийно-спасательных отделений, работавших одновременно в течение смены, за первые сутки ее ликвидации.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 10-летний период определяется среднегодовое значение максимального количества работавших в одну смену аварийно-спасательных отделений при ликвидации последствий взрыва Ов, пожара Оп, внезапного выброса Овв, разгазирования Ор, обрушения Оо, других аварий Од и технических работ 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обслуживаемому региону за 10 летний период определяется среднее значение максимального количества работавших в одну смену аварийно-спасательных отделений на авариях всех видов (Оср):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Оср = (ОвхАв+ОпхАп+ОввхАвв+ОрхАр+ОохАо+ОдхАд+ОтхАт)/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(Ав+Ап+Авв+Ар+Ао+Ад+Ат)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Определяется поправочный коэффициент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длительность ликвидации одной аварии и принимается равным: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1, если Д не превышает одной смены (6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Д / 6, если Д лежит в пределах от 6 по 24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4, если Д больше 24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Определяется поправочный коэффициент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взаимопомощь соседних аварийно-спасательных отрядов. Этот коэффициент зависит от времени прибытия отделений из подразделений соседних аварийно-спасательных отрядов и принимается равным: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2, если время прибытия отделений из соседних отрядов на наиболее удаленный объект превышает 24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1,5, если помощь может быть оказана в течение от 6 до 24 часов с момента возникновения аварии;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1, если отделения из соседних отрядов могут прибыть на наиболее удаленный объект в течение первых 6 часов ликвидации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Определяется коэффициент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регламент несения отделениями службы в подразделениях отряда. Этот коэффициент равен отношению общего числа отделений в подразделениях к числу отделений, готовых к выезду на ликвидацию возникшей аварии, т.е. к суммарному среднесуточному числу дежурных и резервных отделений в подразделении.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Этот коэффициент зависит от используемого в подразделении графика дежурств отделений и принимается равным: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2 - при графиках ДРСВ;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2,5 - при графиках ДРСВВ;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3 - при графиках ДРВВВ.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Определяется поправочный коэффициент 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учета нагрузки на отделение по объемам выполненных аварийных и технических работ. Этот коэффициент зависит от среднегодовой нагрузки на отделение Тотд.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= 0,5, если Тотд меньше 360 чел.часов;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= 1, если Тотд составляет от 360 до 1800 чел.часов;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= Тотд / Т, если Тотд превышает 1800 чел.часов.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1800 чел.час/год - нормативная годовая нагрузка на отделение по выполнению аварийных и технических работ на обслуживаемых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Определяется поправочный коэффициент К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протяженность горных, выработок обслуживаемых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0,5, при суммарной протяженности горных выработок наиболее крупного объекта региона до 30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= 0,6, при суммарной протяженности от 30 до 60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= 0,8, при суммарной протяженности от 60 до 120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= 1,0, при суммарной протяженности более 120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Определяется поправочный коэффициент К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число трудящихся, одновременно работающих в подземных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= 1,2 - при численности трудящихся на подземных работах в наиболее загруженную смену на наиболее крупном объекте (Р) до 1000 чел;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= 1,6 - при численности от 1000 до 3000 чел;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= 1,8 - при численности более 3000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Оптимальное количество аварийно-спасательных отделений в регионе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N = Оср х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Независимо от значения (N) минимальное количество аварийно-спасательных отделений должно обеспечивать соблюдение нормативной продолжительности рабочего времени, обусловленное круглосуточной готовностью подразделения к выезду на аварийно-спасательные работы силами, определенными планами ликвидации аварий на данных объектах в установленные нормативом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численности отделений профессиональных военизированных аварийно-спасательных служб в угольной отрасли производится в соответствии с таблицей 1.</w:t>
      </w:r>
    </w:p>
    <w:bookmarkEnd w:id="22"/>
    <w:bookmarkStart w:name="z1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4486"/>
        <w:gridCol w:w="686"/>
        <w:gridCol w:w="611"/>
        <w:gridCol w:w="630"/>
        <w:gridCol w:w="687"/>
        <w:gridCol w:w="536"/>
        <w:gridCol w:w="517"/>
        <w:gridCol w:w="574"/>
        <w:gridCol w:w="638"/>
        <w:gridCol w:w="789"/>
        <w:gridCol w:w="864"/>
        <w:gridCol w:w="1147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по годам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аварий, всего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пожаров подземных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Обрушений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Ззгазирований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внезапных выбросов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прорыв воды в горные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аварии (на пов. объектах)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технических работ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Отработано на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аварий, чел. час.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Отработано на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 чел. час.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Отработано на авариях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работах,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продолжит.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аварии, час. (Д)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нагрузка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отделение, чел.час.(Тотд)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отделений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 нефтяной, химической и газовой отраслях</w:t>
      </w:r>
    </w:p>
    <w:bookmarkEnd w:id="24"/>
    <w:bookmarkStart w:name="z1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численности профилактического состава профессиональных военизированных аварийно-спасательных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работа по предупреждению газонефтеводопроявлений и открытых фонтанов на скважинах обслуживаемых организаций осуществляется профилактическим составом военизированных противофонтанных аварийно-спасательных отрядов путем обследования объектов и проверки выданных замечаний.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проведении профилактической работы участвует старший и высший начальствующий состав военизированных противофонтанных аварийно-спасательных отрядов филиалов, руководство и инженерно-технические работники обслуживаемых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Военизированный противофонтанный аварийно-спасательный отряд филиалов составляет план-график профилактической работы и согласовывает с руководством обслуживаемых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Очередность периодичность обследований планируется в зависимости от условий бурения, испытания, эксплуатации, сроков консервации, капитального и текущего ремонта, состояния скважины противовыбросного оборудования, но не реже: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бурящихся скважин - двух обследований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испытании, добыче (промышленная эксплуатация) и пробной эксплуатации - одного обследования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капитальном и подземном ремонте - одного обследования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скважин, находящихся во временной консервации - одного обследования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скважин, находящихся в консервации - двух обследований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13.1 Расчет фактического времени, требуемого для профилактического обследования одного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Время, требуемое на профилактическое обследование одного объекта во время строительства скважин по вызову на опрессовку колонн совместно с противовыбросным оборудованием, проверку готовности к вскрытию продуктивного горизонта, дежурство при проведении испытаний пластов на месторождениях, содержащих H2S, проведении капитального ремонта 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технической документации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оборудования устья скважины утвержденной схеме, состояния противовыбросного оборудования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Опрессовка противовыбросного оборудования совместно с колонной - 4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учебно-тренировочных занятий по сигналу "выброс" и инструктаж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- 1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Всего: 8 часов без учета проезда к буровой. Один рабочий день - 8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14.1. Время, требуемое на профилактическое обследование одного объекта при добыче, консервации, нагнетании воды в пласт и водозаборе, освоении, испытании: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технической документации на групповой установке - 4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устьевого оборудования на одной групповой установке (40 скважин) - 25 часов (обследование 1-ой скважины - 38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ранее выявленных нарушений - 2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учебно-тренировочных занятий по сигналу "открытый фонтан" и проведение инструктажа с операторами по добыче по недопущению открытых фонтанов на групповой установке - 3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- 2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Всего: Один час на скважину.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Расчет необходимой численности инженеров по профилактике для ведения профилактических работ в бурении и капитальном ремонте скважин (Nб) производится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Nб =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Кб х (Hб + V) х К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Нпр</w:t>
      </w:r>
    </w:p>
    <w:bookmarkEnd w:id="25"/>
    <w:bookmarkStart w:name="z1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 - количество бригад бурения, капитального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Нб - время, затрачиваемое на обследование одной скважины совместно с опрессовкой;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 - среднее время проезда до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- коэффициент запаса времени при форс-мажорных обстоятельствах, исчисляемый с момента вызова на объект, равный 1,5.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Нпр - норма времени в месяц для ведения профилактических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 часов - 8 часов (выходные, праздничные дни) - 8 часов (время нахождения в офисе для получения задания, сдачи отчета и т.д.) = 152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Нд, V, K, Нпр для достижения необходимых результатов могут варьироваться.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Расчет необходимой численности инженеров по профилактике для ведения профилактических работ в добыче, консервации, пробной эксплуатации, испытании, освоении скважин (Nд) производится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Nд = Кс х (Hд + V) x K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Нпр</w:t>
      </w:r>
    </w:p>
    <w:bookmarkEnd w:id="26"/>
    <w:bookmarkStart w:name="z1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Kс - количество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Нд - время, затрачиваемое на обследование одной скважины;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 - среднее время проезда до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- коэффициент запаса времени при форс-мажорных обстоятельствах, исчисляемый с момента вызова на объект, равный 1,5 часам;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Нпр - норма времени в месяц для ведения профилактических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 часов - 8 часов (выходные, праздничные дни) - 8 часов (время нахождения в офисе для получения задания, сдачи отчета и т.д.) = 152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Нд, V, K, Нпр для достижения необходимых результатов могут варьироваться.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Расчет необходимой численности инженеров по профилактике для ведения профилактических работ в ходе строительства скважины, включающей в себя бурение, вскрытие продуктивного горизонта, испытание первого объекта, и ее обустройства (Nc) производится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Nc =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См х Кcм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СЗП</w:t>
      </w:r>
    </w:p>
    <w:bookmarkEnd w:id="27"/>
    <w:bookmarkStart w:name="z20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сметная стоимость строительства скважины и ее обустройства;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Ксм - коэффициент, определяющий отчисления от сметной стоимости строительства скважины и ее обустройства, равный 0,01;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СЗП - средняя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Расчет необходимой численности подразделений профессиональных военизированных аварийно-спасательных служб при ликвидации открытых нефтяных и газовых фонтанов зависит от объемов работ по промышленной и пробной эксплуатации, освоению, капитальному ремонту скважин и добычи углеводородного сырья, производимых обслуживаемой организацией (предприятием).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проведения вышеуказанных работ и добычи углеводородного сырья от 4000 до 10000 тонн в год предприятие недропользователя обслуживают не менее двух профессиональных военизированных аварийно-спасательных взводов, от 10000 тонн и выше - более двух профессиональных военизированных аварийно-спасательных взводов.</w:t>
      </w:r>
    </w:p>
    <w:bookmarkEnd w:id="28"/>
    <w:bookmarkStart w:name="z20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 горнорудной отрасли и газоопасных производствах</w:t>
      </w:r>
    </w:p>
    <w:bookmarkEnd w:id="29"/>
    <w:bookmarkStart w:name="z2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необходимой численности профессионального военизированного аварийно-спасательного подразделения в горнорудной отрасли и газоопасных производствах определяется в зависимости от действующей дислокации профессиональной аварийно-спасательной службы, утвержденного плана ликвидации аварий на каждый обслуживаемый объект, количества выезжающих на аварию отделений, степени аварийной опасности обслуживаемого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Расчет оптимальной численности подразделений профессиональных военизированных аварийно-спасательных служб (N</w:t>
      </w:r>
      <w:r>
        <w:rPr>
          <w:rFonts w:ascii="Times New Roman"/>
          <w:b w:val="false"/>
          <w:i w:val="false"/>
          <w:color w:val="000000"/>
          <w:vertAlign w:val="subscript"/>
        </w:rPr>
        <w:t>опт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(N</w:t>
      </w:r>
      <w:r>
        <w:rPr>
          <w:rFonts w:ascii="Times New Roman"/>
          <w:b w:val="false"/>
          <w:i w:val="false"/>
          <w:color w:val="000000"/>
          <w:vertAlign w:val="subscript"/>
        </w:rPr>
        <w:t>опт</w:t>
      </w:r>
      <w:r>
        <w:rPr>
          <w:rFonts w:ascii="Times New Roman"/>
          <w:b w:val="false"/>
          <w:i w:val="false"/>
          <w:color w:val="000000"/>
          <w:sz w:val="28"/>
        </w:rPr>
        <w:t>) = N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выр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под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30"/>
    <w:bookmarkStart w:name="z2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отделений, определенных по таблице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поправочный коэффициент, учитывающий время прибытия помощи из соседних подразделений профессиональных аварийно-спасательных служб, определяется по таблице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поправочный коэффициент, учитывающий объем аварийно-спасательных и технических работ, выполняемых отделением за год, определяется по таблице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выр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поправочный коэффициент, учитывающий протяженность горных выработок обслуживаемого объекта, определяется по таблице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под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поправочный коэффициент, учитывающий количество работников, находящихся одновременно в подземных условиях, определяется по таблице 6.</w:t>
      </w:r>
    </w:p>
    <w:bookmarkEnd w:id="31"/>
    <w:bookmarkStart w:name="z2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2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820"/>
        <w:gridCol w:w="4410"/>
        <w:gridCol w:w="3126"/>
        <w:gridCol w:w="3548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ПВАСС, обслуживающее: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1-ой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опасности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2-ой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опасности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1-ой и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аварийной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 из 2-х 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 объекта*,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 из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объекта*, ПГАЛ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объекта, ПГАЛ</w:t>
            </w:r>
          </w:p>
        </w:tc>
      </w:tr>
      <w:tr>
        <w:trPr>
          <w:trHeight w:val="100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4-х 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 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ПГАЛ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5-ти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объекта, ПГАЛ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6-и 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 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объекта, ПГАЛ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1-й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</w:tr>
      <w:tr>
        <w:trPr>
          <w:trHeight w:val="11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8-и 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 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5-и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объекта, ПГАЛ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9-х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1-й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</w:tr>
      <w:tr>
        <w:trPr>
          <w:trHeight w:val="18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9-и 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 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6-й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объекта, ПГАЛ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ВАСВ из 10-х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ВАСО из 2-х ВАСВ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тем же кол-вом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 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1-й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ПГАЛ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Примечание: при отсутствии BACK обслуживание горнодобывающего объекта осуществляется взводом из 4 отделений.</w:t>
      </w:r>
    </w:p>
    <w:bookmarkStart w:name="z2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3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0"/>
        <w:gridCol w:w="936"/>
        <w:gridCol w:w="853"/>
        <w:gridCol w:w="983"/>
        <w:gridCol w:w="1048"/>
      </w:tblGrid>
      <w:tr>
        <w:trPr>
          <w:trHeight w:val="30" w:hRule="atLeast"/>
        </w:trPr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 помощи из ближайших подразделений ПВАСС (час)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поправочного коффициента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</w:tbl>
    <w:bookmarkStart w:name="z2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Таблица 4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8"/>
        <w:gridCol w:w="988"/>
        <w:gridCol w:w="1328"/>
        <w:gridCol w:w="1255"/>
        <w:gridCol w:w="1255"/>
        <w:gridCol w:w="1036"/>
      </w:tblGrid>
      <w:tr>
        <w:trPr>
          <w:trHeight w:val="1245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аварийно-технических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отделением за год (чел/час)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поправочного коффициента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</w:tbl>
    <w:bookmarkStart w:name="z2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5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6"/>
        <w:gridCol w:w="1122"/>
        <w:gridCol w:w="1792"/>
        <w:gridCol w:w="1402"/>
        <w:gridCol w:w="1178"/>
      </w:tblGrid>
      <w:tr>
        <w:trPr>
          <w:trHeight w:val="30" w:hRule="atLeast"/>
        </w:trPr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обслуживаемых горных выработок (км)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15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</w:t>
            </w:r>
          </w:p>
        </w:tc>
      </w:tr>
      <w:tr>
        <w:trPr>
          <w:trHeight w:val="30" w:hRule="atLeast"/>
        </w:trPr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поправочного коэффициента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</w:tbl>
    <w:bookmarkStart w:name="z2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6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6"/>
        <w:gridCol w:w="793"/>
        <w:gridCol w:w="1489"/>
        <w:gridCol w:w="1223"/>
        <w:gridCol w:w="1269"/>
        <w:gridCol w:w="1120"/>
      </w:tblGrid>
      <w:tr>
        <w:trPr>
          <w:trHeight w:val="930" w:hRule="atLeast"/>
        </w:trPr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работающих, одновременно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подземных условиях (чел.)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поправочного коэффициента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</w:tbl>
    <w:bookmarkStart w:name="z2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Расчет списочной численности военизированного аварийно- спасательного взвода (С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опт</w:t>
      </w:r>
      <w:r>
        <w:rPr>
          <w:rFonts w:ascii="Times New Roman"/>
          <w:b w:val="false"/>
          <w:i w:val="false"/>
          <w:color w:val="000000"/>
          <w:sz w:val="28"/>
        </w:rPr>
        <w:t xml:space="preserve"> x C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яв</w:t>
      </w:r>
      <w:r>
        <w:rPr>
          <w:rFonts w:ascii="Times New Roman"/>
          <w:b w:val="false"/>
          <w:i w:val="false"/>
          <w:color w:val="000000"/>
          <w:sz w:val="28"/>
        </w:rPr>
        <w:t xml:space="preserve"> + С</w:t>
      </w:r>
      <w:r>
        <w:rPr>
          <w:rFonts w:ascii="Times New Roman"/>
          <w:b w:val="false"/>
          <w:i w:val="false"/>
          <w:color w:val="000000"/>
          <w:vertAlign w:val="subscript"/>
        </w:rPr>
        <w:t>кто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</w:p>
    <w:bookmarkEnd w:id="37"/>
    <w:bookmarkStart w:name="z2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опт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оптимальная численность подразделений профессиональных военизированных аварийно-спасательных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минимальная численность отделения, выезжающего на ликвидацию аварии, не может быть ниже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яв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поправочный коэффициент, учитывающий возможное отсутствие работающего на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кто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командного состава, технического и обслуживающего персонала военизированного аварийно-спасательного взвода определяется руководителем профессиональной аварийно-спасательной службы для каждого подразделения, исходя из фактического объема оперативных, технических, профилактических работ на обслуживаемых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коэффициент, учитывающий возможное отсутствие работающего на службе (К</w:t>
      </w:r>
      <w:r>
        <w:rPr>
          <w:rFonts w:ascii="Times New Roman"/>
          <w:b w:val="false"/>
          <w:i w:val="false"/>
          <w:color w:val="000000"/>
          <w:vertAlign w:val="subscript"/>
        </w:rPr>
        <w:t>яв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яв</w:t>
      </w:r>
      <w:r>
        <w:rPr>
          <w:rFonts w:ascii="Times New Roman"/>
          <w:b w:val="false"/>
          <w:i w:val="false"/>
          <w:color w:val="000000"/>
          <w:sz w:val="28"/>
        </w:rPr>
        <w:t xml:space="preserve"> = L:(L-L</w:t>
      </w:r>
      <w:r>
        <w:rPr>
          <w:rFonts w:ascii="Times New Roman"/>
          <w:b w:val="false"/>
          <w:i w:val="false"/>
          <w:color w:val="000000"/>
          <w:vertAlign w:val="subscript"/>
        </w:rPr>
        <w:t>oтс</w:t>
      </w:r>
      <w:r>
        <w:rPr>
          <w:rFonts w:ascii="Times New Roman"/>
          <w:b w:val="false"/>
          <w:i w:val="false"/>
          <w:color w:val="000000"/>
          <w:sz w:val="28"/>
        </w:rPr>
        <w:t>), где:</w:t>
      </w:r>
    </w:p>
    <w:bookmarkEnd w:id="38"/>
    <w:bookmarkStart w:name="z2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- число дней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oтс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дней возможного отсутствия работающего на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Списочная численность аварийно-спасательных пунктов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опт</w:t>
      </w:r>
      <w:r>
        <w:rPr>
          <w:rFonts w:ascii="Times New Roman"/>
          <w:b w:val="false"/>
          <w:i w:val="false"/>
          <w:color w:val="000000"/>
          <w:sz w:val="28"/>
        </w:rPr>
        <w:t xml:space="preserve"> х С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яв</w:t>
      </w:r>
      <w:r>
        <w:rPr>
          <w:rFonts w:ascii="Times New Roman"/>
          <w:b w:val="false"/>
          <w:i w:val="false"/>
          <w:color w:val="000000"/>
          <w:sz w:val="28"/>
        </w:rPr>
        <w:t xml:space="preserve"> + С</w:t>
      </w:r>
      <w:r>
        <w:rPr>
          <w:rFonts w:ascii="Times New Roman"/>
          <w:b w:val="false"/>
          <w:i w:val="false"/>
          <w:color w:val="000000"/>
          <w:vertAlign w:val="subscript"/>
        </w:rPr>
        <w:t>кто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39"/>
    <w:bookmarkStart w:name="z2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опт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оптимальная численность подразделений профессиональных военизированных аварийно-спасательных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минимальная численность группы аварийно-спасательных пунктов, выезжающей на ликвидацию аварии совместно с членами вспомогательной аварийно-спасательной команды, не может быть ниже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яв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поправочный коэффициент, учитывающий возможное отсутствие работающего на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кто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командного состава, технического и обслуживающего персонала аварийно-спасательного пункта определяется руководителем профессиональной аварийно-спасательной службы для каждого подразделения исходя из фактического объема оперативных, технических, профилактических работ на обслуживаемых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Списочная численность вспомогательных аварийно-спасательных команд приведена в таблице 7.</w:t>
      </w:r>
    </w:p>
    <w:bookmarkEnd w:id="40"/>
    <w:bookmarkStart w:name="z2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8"/>
        <w:gridCol w:w="2011"/>
        <w:gridCol w:w="2291"/>
      </w:tblGrid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работников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ВАСВ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АСП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(командир)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руководителя (командира) по оперативной работе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руководителя (командира) по оперативно-профилактической работе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1-ой категории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Инженер-химик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Пробонаборщики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водитель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специального автомобиля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 (1 на 200 м.кв. помещений)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2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Расчет списочной численности отдельного военизированного аварийно-спасательного взвода или военизированного аварийно-спасательного отряда производится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спо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drawing>
          <wp:inline distT="0" distB="0" distL="0" distR="0">
            <wp:extent cx="190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+ С</w:t>
      </w:r>
      <w:r>
        <w:rPr>
          <w:rFonts w:ascii="Times New Roman"/>
          <w:b w:val="false"/>
          <w:i w:val="false"/>
          <w:color w:val="000000"/>
          <w:vertAlign w:val="subscript"/>
        </w:rPr>
        <w:t>спк</w:t>
      </w:r>
      <w:r>
        <w:rPr>
          <w:rFonts w:ascii="Times New Roman"/>
          <w:b w:val="false"/>
          <w:i w:val="false"/>
          <w:color w:val="000000"/>
          <w:sz w:val="28"/>
        </w:rPr>
        <w:t xml:space="preserve"> , где:</w:t>
      </w:r>
    </w:p>
    <w:bookmarkEnd w:id="42"/>
    <w:bookmarkStart w:name="z2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drawing>
          <wp:inline distT="0" distB="0" distL="0" distR="0">
            <wp:extent cx="203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суммарная численность военизированных аварийно-спасательных взводов, аварийно-спасательных пунктов, входящих в состав отдельного военизированного аварийно-спасательного взвода и военизированного аварийно-спасательного отряда;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спк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командного, технического и обслуживающего состава отдельного военизированного аварийно-спасательного взвода и военизированного аварийно-спасательного отряда.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Данная численность определяется руководителем территориального филиала совместно с обслуживаемыми предприятиями исходя из объемов оперативных, технических и профилактических работ, действующей дислокации профессиональных военизированных аварийно-спасательных служб, промышленного района и других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технического и обслуживающего состава отдельного военизированного аварийно-спасательного взвода и военизированного аварийно-спасательного отряда приведена в таблице 8.</w:t>
      </w:r>
    </w:p>
    <w:bookmarkEnd w:id="43"/>
    <w:bookmarkStart w:name="z2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Таблица 8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5"/>
        <w:gridCol w:w="1745"/>
        <w:gridCol w:w="1520"/>
      </w:tblGrid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работников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ВАСО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ОВАСВ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(директор)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командира по основной деятельности (заместитель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командира (заместитель директора) по 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командира по медицинской работе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(старший) бухгалтер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химическими лабораториями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Инженер-химик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хозяйством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по обслуживанию дыхательной аппаратуры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государственным закупкам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(делопроизводитель)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специального автомобиля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вспомогательного автотранспорта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 (1 на 200 м.кв. помещений)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2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обслуживания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недропользователей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профессиональными аварийно-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спасательными службами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End w:id="45"/>
    <w:bookmarkStart w:name="z24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обязательных условий</w:t>
      </w:r>
      <w:r>
        <w:br/>
      </w:r>
      <w:r>
        <w:rPr>
          <w:rFonts w:ascii="Times New Roman"/>
          <w:b/>
          <w:i w:val="false"/>
          <w:color w:val="000000"/>
        </w:rPr>
        <w:t>
для заключения договора об обслуживании недропользователей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профессиональными военизированными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аварийно-спасательными службами</w:t>
      </w:r>
    </w:p>
    <w:bookmarkEnd w:id="46"/>
    <w:bookmarkStart w:name="z2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профессиональных аварийно-спасательных служб входят оперативные, профилактические, медицинские, административные, хозяйственные, учебные и другие вспомогательные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Оперативные подразделения состоят из военизированных аварийно-спасательных отделений, пунктов, взводов, отрядов, филиалов. Управление подразделениями централизовано.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Первичной оперативной единицей профессиональных аварийно-спасательных служб, способной оказать помощь пострадавшему и выполнить задание по ликвидации аварии является военизированное аварийно-спасательное отделение. Отделение состоит из 8-10 человек респираторщиков (спасателей), в том числе командир отделения и водитель оперативного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Количество аварийно-спасательных отделений в каждом взводе обуславливается необходимостью соблюдения нормативной продолжительности рабочего времени, круглосуточной готовностью подразделения к выезду на аварийно-спасательные работы силами, определенными планами ликвидации аварий на данных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Первичным оперативным подразделением профессиональных аварийно-спасательных служб, способным вести аварийно-спасательные работы (спасение людей, ликвидация последствий аварий) и успешно завершить их, является военизированный аварийно-спасательный взвод. Военизированный аварийно-спасательный взвод состоит из четырех и более отделений и выполняет все виды аварийно-спасательных работ на обслуживаемых объектах. В состав военизированного аварийно-спасательного взвода входят отделения спасателей-водолазов, спасателей-альпинистов.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Руководство взводом возлагается на командира взвода. При наличии во взводе более 3-х отделений или специальной аварийно-спасательной техники и оборудования, у командира взвода имеется помощник по оперативно-технической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Формированием, объединяющим несколько профессиональных аварийно-спасательных взводов (пунктов), является военизированный аварийно-спасательный отряд, филиал, способный самостоятельно ликвидировать чрезвычайные ситуации природного и техногенного характера, возникающие на опасных промышленных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взводов в ВАСО обуславливается регламентом работы, спецификой аварийно-спасательной техники, имеющейся на оснащении отряда (криогенная техника, генераторы инертных газов), а также спецификой подготовки личного состава аварийно-спасательных отделений (альпинистская подготовка, водолазная подготовка). Руководство ВАСО возлагается на командира отряда.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состав ВАСО входит пылегазо-аналитическая лаборатория, которая осуществляет контроль состава рудничной атмосферы в горных выработках обслуживаемых предприятий в межаварийный период, а также выполнение анализов аварийных проб при ликвидации аварий. Медицинские службы, реанимационно-противошоковые группы (далее - РПГ) и вспомогательные службы (учебный взвод, ремонтно-механические мастерские (далее - РММ), автослужба. Численность определяется в соответствии с расстановкой, обеспечением функционального предназначения и соблюдением баланса рабочего времени. Всем военизированным аварийно-спасательным отрядам присваивается индивидуальный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Нормальная продолжительность рабочего времени спасателя в межаварийный период не превышает 40-часовую рабочую неделю при выполнении работ на поверхности и 30-часовую рабочую неделю при выполнении работ в подземных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связи с особенностями несения службы (дежурство по графику), в профессиональных аварийно-спасательных службах принят суммированный учет рабочего времени. Периодом, при суммированном учете рабочего времени, является календарный год, в рамках которого в среднем соблюдена установленная продолжительность рабочей недели.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Началом работы или дежурства считается момент явки работника профессиональной аварийно-спасательной службы к месту работы или начало установленного графиком дежурства на дому, а окончанием работ или дежурства - момент полного освобождения от работы или дежурства.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военизированного оперативного состава профессиональных аварийно-спасательных служб с суммированным учетом рабочего времени, переработкой считается время сверх нормальной продолжительности рабочего времени за учетный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выполнении работником профессиональной аварийно-спасательной службы в установленный графиком выходной день плановых работ, направленных на предупреждение аварий на обслуживаемом объекте (работы по договору), время, затраченное на выполнение таких работ, дополнительно оплачивается.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Нормативная продолжительность рабочей смены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часа - при работе в респираторе;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часов - на подземных работах без включения в респираторы;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часов - на поверхностных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экстремальных случаях по распоряжению руководителей ликвидации аварии при спасении людей, продолжительность рабочей смены на подземных работах увеличивается. При этом общая занятость в сутки не превышает двукратную нормативную продолжительность рабочей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выполнении аварийно-спасательных и технических работ, предельное количество часов работы за учетный период и календарный год не ограничивается.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Время работы в зоне высоких температур, установленное нормативными актами, действующими в профессиональных аварийно-спасательных службах, приравнивается по продолжительности к полной рабочей смене.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1997 года "Об аварийно-спасательных службах и статусе спасателей" (далее - Закон) размер заработной платы спасателей и других работников профессиональных военизированных аварийно-спасательных служб не может быть ниже размера заработной платы соответствующих категорий работников обслуживаемых ими организаций. Соответствующие категории по оплате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работникам профессиональных военизированных аварийно-спасательных служб ежемесячно выплачивается надбавка за выслугу лет в процентах к должностному окладу в зависимости от стажа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стаж работы спасателя, дающий право на получение процентной надбавки за выслугу лет, включается время работы в профессиональных аварийно-спасательных службах и формированиях.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стаж работы спасателя, дающий право на получение процентной надбавки за выслугу лет, также включается: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военизированных горноспасательных частей и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военизированных противофонтанных формирований,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военизированных газоспасательных служб,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профессиональной (военизированной), отраслевой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оперативно-спасательных формирований, в том числе в составе республиканских, областных, ведомственных водно-спасательных служб и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единой авиационной поисково-спасательной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Центре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уполномоченного органа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на опасных производственных объектах, подлежащих обслуживанию аварийно-спасательными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других специализированных в области чрезвычайных ситуаций частях и подразделениях.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стаж работы для исчисления процентной надбавки к должностному окладу за выслугу лет также засчитывается: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службы в рядах Вооруженных Сил и других воинских формированиях, в подразделениях Комитета национальной безопасности, Министерства внутренних дел и других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учебы по направлению профессиональных аварийно-спасательных служб и формирований на курсах по подготовке, переподготовке и повышению квалификации кадров с отрывом от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Планируемая смета затрат на следующий финансовый год на содержание профессиональных аварийно-спасательных служб составляется в IV квартале текущего года, но не позднее 30 ноября т.г.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Резервы финансовых и материальных ресурсов, обеспечивающих создание, подготовку и поддержание в готовности профессиональных военизированных аварийно-спасательных служб для выполнения возложенных на них задач,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материальные затраты, состоящие из расходов на приобретение материалов, в том числе ГСМ, запасных частей, материалов по техническому оснащению, обеспечению своей жизнедеятельности, на текущие ремонты зданий и сооружений предприятия; топлива для подразделений, имеющих автономные котельные; энергии, в том числе электро- и теплоэнергии, горячего водоснабжения; услуг по холодному водоснабжению и канализации; работ и услуг производственного характера по строительству, капитальному ремонту зданий, сооружений и других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затраты, состоящие из расходов по командировкам, в том числе по проезду, найму жилья, суточным; по оплате налогов и других обязательных платежей в бюджет, по оплате услуг сторонних организаций, в том числе услуг связи, центра стандартизации и метрологии, банков, обслуживающих профессиональные военизированные аварийно-спасательные службы, по ремонту аварийно-спасательного оборудования и техники, техосмотру транспортных средств профессиональных военизированных аварийно-спасательных служб, по обязательному страхованию ответственности владельцев транспортных средств, других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расходы, включающие фонд оплаты труда, для расчета которого используются данные государственных статистических органов о размере средней заработной платы на обслуживаемом предприятии (организации, объекте), с учетом </w:t>
      </w:r>
      <w:r>
        <w:rPr>
          <w:rFonts w:ascii="Times New Roman"/>
          <w:b w:val="false"/>
          <w:i w:val="false"/>
          <w:color w:val="000000"/>
          <w:sz w:val="28"/>
        </w:rPr>
        <w:t>п.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Приложения, а также расходы, направленные на правовую и социальную защиту и льготы, установленные для аварийно-спасательных служб, в том числе лечебные пособия к отпуску.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приобретение аварийно-спасательного оборудования, снаряжения, автотранспорта и других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расходы, состоящие из затрат на оплату обучающих курсов, курсов повышения квалификации для оперативного состава спасателей и работников вспомогательных служб, представительских расходов, просветительско-профилактических и оздоровительных мероприятий, аренды помещений и т.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Резервы финансовых и материальных ресурсов, определяются в смете затрат при заключении договоров обслуживания организаций, имеющих опасные производственные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течение года допускается превышение фактических расходов по отдельным статьям затрат в пределах дополнительных доходов, поступивших от выполнения незапланированных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Смета расходов на содержание филиалов утверждается руководителем профессиональной аварийно-спасательной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Подразделения профессиональных аварийно-спасательных служб за счет обслуживаемых организаций оснащаются аппаратурой, оборудованием, штатным запасом материалов и автотранспортом согласно нормам оснащения профессиональных аварийно-спасательных формирований и обеспечения кинологических служб,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2007 года № 872.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аппаратурой, оборудованием, штатным запасом материалов и автотранспортом определяется в смете затрат при заключении договоров обслуживания организаций, имеющих опасные производственные объекты.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