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469f" w14:textId="d714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биоэтанола"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2011 года № 179. Утратило силу постановлением Правительства Республики Казахстан от 31 марта 2021 года № 189.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остановлением 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прилагаемый технический регламент "Требования к безопасности биоэтанола".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и действие по истечении шести месяцев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0"/>
        <w:gridCol w:w="4360"/>
      </w:tblGrid>
      <w:tr>
        <w:trPr>
          <w:trHeight w:val="30" w:hRule="atLeast"/>
        </w:trPr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февраля 2011 года № 179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Технический регламент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"Требования к безопасности биоэтанола"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Настоящий Технический регламент устанавливает требования к безопасности производимого (изготавливаемого) и ввозимого (импортируемого) биоэтанола, входящего в подгруппу 2207 группы 22 "Спирт этиловый неденатурированный с концентрацией спирта 80 (об.) % или более; этиловый спирт и прочие спирты, денатурированные, любой концентрации"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(ЕТН ВЭД ТС).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Опасными факторами при производстве и обороте биоэтанола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неосторожное обращение с химическими препаратами и реактивами;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неосторожное обращение с огнем при производстве, применении, транспортировке, упаковке и хранении биоэтанола;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негерметичность упаковки и разлив;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повышенная или пониженная температура окружающей среды, поверхностей оборудования;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опасные эксплуатационные процессы, при которых выделяется избыточное количество тепла;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смешивание топлива с другими жидкостями;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попадание биоэтанола в питьевую воду;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попадание в глаза, желудочно-кишечный тракт, слизистую оболочку и на кожу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Идентификация биоэтанола производится по маркировке и сопроводительным документам, параметрам, показателям и требованиям, которые в совокупности достаточны для идентификации.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Идентификацию проводят с использованием нормативных документов по стандартизации, устанавливающих требования к биоэтанолу, одним из следующих методов или их сочетанием: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анализа документов, характеризующих партию биоэтанола;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исследования и (или) испытаний биоэтанола.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Термины и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В настоящем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термины и определения, установленные законодательствами в области государственного регулирования производства и оборота нефтепродуктов и технического регулирования, а также используемые настоящим Техническим регламентом: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биотопливо - жидкое или газообразное топливо для транспорта и иной техники, произведенное из биомассы;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биомасса - биоразлагаемая фракция продуктов, отходов и остатков сельскохозяйственного производства (включая растительные и животные субстанции), лесной и связанных с ним отраслей промышленности, а также биоразлагаемую фракцию индустриальных и муниципальных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биоэтанол - этиловый спирт, получаемый в процессе переработки растительного сырья используемый в качестве биотоплива, подвергнутый денатурации;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денатурация - обеспечение наличия в биоэтаноле денатурирующих добавок, то есть добавок, вредно действующих на организм, с неприятным вкусом или запахом, полностью растворимых в спирте и не выделяемых простейшими физико-химическими методами (перегонкой, вымораживанием);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мертвый остаток - уровень остатка топлива в емкости, который в виду особенностей ее конструкции не может быть удален;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обвалование - система заградительных сооружений или земляных валов для защиты территорий подверженных потенциальному затоплению при изменении уровня поверхностных вод (половодье, паводок, приливы и ветровой нагон воды), а также для ограничения площади разлива нефтепродуктов вокруг резервуарных парков.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Условия обращения биоэтанола на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Биоэтанол находящийся в обороте на рынке Республики Казахстан должен соответствовать требованиям, установленным настоящим Техническим регламентом и сопровождаться паспортом биоэтанола и сертификатом соответствия.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Реализация чистого биоэтанола на автозаправочных станциях не допускается. Допускается реализация бензина с содержанием биоэтанола не менее 5, но не более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Паспорт биоэтанола должен содержать нижеприведенные сведения: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наименование биоэтанола, его целевое назначение;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наименование, местонахождение изготовителя и его уполномоченного представителя, страну происхождения биоэтанола, наименование и местонахождение (адрес, телефон) субъекта осуществляющего реализацию;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информация о документах, содержащих нормы, которым соответствует данный биоэтанол;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дату изготовления и номер партии;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массу нетто в таре;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экологический класс техники, для которой он предназначен;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классификационный шифр опасности груза;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нормы, соответствующие требованиям настоящего Технического регламента, фактические значения этих характеристик, определенные по результатам испытаний, дату отбора проб, номер резервуара (номер партии), из которого данная проба отобрана;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 дату проведения анализа биоэтанола;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10) сведения о наличии и наименовании присадок, добавленных в биоэтанол, или об отсутствии присадок;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11) условия хранения биоэтанола;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12) сведения о манипуляционных знаках;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13) сведения о сертификате соответствия;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14) сведения по безопасному хранению, транспортированию, реализации, применению и утилизации биоэтанола.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Паспорт биоэтанола, выдаваемый изготовителем, подписывается руководителем предприятия или уполномоченным им лицом и заверяется печатью.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Ввоз биоэтанола ограничивается или полностью запрещается, если приводит к образованию отходов, утилизация которых сопряжена с высоким экологическим риском или экономически не целесообразна.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Требования к безопасности биоэтанола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 Биоэтанол должен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Допускается содержание в биоэтаноле красителей (кроме зеленого и голубого цвета) и вещества-метки.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Для улучшения эксплуатационных качеств биоэтанола допускается применять антикоррозионные, моющие и многофункциональные присадки, не оказывающие вредных побочных действий.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Требования в области промышленной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12. В процессе эксплуатации ректификационных установок запрещается: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работать при наличии подтеков биоэтанола в сальниках, трубопроводах, фланцевых соединениях и других элементах установки;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применять открытый огонь;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выполнять работы с нагретыми металлическими предметами (паяльниками), с оборудованием и инструментом способным дать искру;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хранить в ректификационном отделении самовоспламеняющиеся материалы;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повышать избыточное давление в колоннах установки не более 0,05 МПа;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проводить чистку отдельных аппаратов ректификационных установок во время их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13. В целях предотвращения пожара не допускается: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образования взрывоопасных смесей внутри аппаратов и трубопроводов в результате подсоса воздуха;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выброса взрывоопасных газов (этилена, топливного газа), паров биоэтанола в атмосферу в результате нарушения герметичности технологического оборудования;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образования в воздухе взрывоопасных концентраций биоэтанола выше нижнего предела взрываемости;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самовоспламенения образующихся на стенках аппаратов и трубопроводов углеводородных полимеров;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ударов жидкости (то есть толчков, подачи продукции падающей струей).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14. Температура наружных поверхностей оборудования и кожухов теплоизоляционных покрытий не должна превышать температуру самовоспламенения продуктов.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15. При ремонтных работах остатки биоэтанола, его пары не должны создавать угрозы образования взрыва и (или) пожара.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16. Электрооборудование и освещение должны быть во взрывобезопасном исполнении, оборудование и трубопроводы - заземлены.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Требования к безопасности производственных процессов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17. На каждый резервуар для биоэтанола должна быть составлена технологическая карта, в которой указываются номер резервуара, его назначение, максимальный уровень налива, минимальный остаток, скорости наполнения и опорожнения.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Крышки люков резервуаров должны герметично закрываться.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18. Компаундирование биоэтанола должно исключать возможность отделения биоэтанола от топлива в процессе его оборота.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19. В насосных помещениях резервуарного парка: пол, стены, порог должны цементироваться железнением. Пол должен иметь уклон в сторону, противоположную двери с приямком. Из приямка биоэтанол в случае его пролива должен откачиваться насосом на утилизацию или возвращаться на переработку.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20. Каждая группа резервуаров или резервуар в отдельности должны обваловываться земляным или бетонным валом.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21. Свободный объем внутри обваловки должен быть равным: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для отдельно стоящих резервуаров - полной вместимости резервуара;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для группы резервуаров - вместимости большего резервуара.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Высота обваловки должна быть более 0,2 м расчетного уровня разлитого биоэтанола.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22. Резервуары для хранения биоэтанола должны быть устойчиво закреплены к фундаменту.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23. У самой нижней точки дна резервуара крепиться раздаточный патрубок, имеющий запорное устройство.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24. Для наблюдения за уровнем биоэтанола в резервуарах должны устанавливаться взрывобезопасные уровнемеры с сигнализацией предельного уровня, предупреждающие переполнение резервуаров.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25. Каждый резервуар должен оборудоваться дыхательным клапаном с огневым предохранителем.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26. Искрогасители, искроуловители, огнезадерживающие, огнепреграждающие, пыле- и металлоулавливающие и противовзрывные устройства, системы защиты от статического электричества, устанавливаемые на технологическом оборудовании, трубопроводах и других местах, должны содержаться в рабочем состоянии.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Резервуарный парк должен ограждаться и оборудоваться охранной сигнализацией. Сигнализация должна быть включена постоянно.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27. Все взрывоопасные и пожароопасные участки должны обеспечиваться двухсторонней телефонной связью, а взаимосвязанные (резервуарный парк, приемные и отпускные отделения готовой продукции, эстакады для налива и слива биоэтанола) - сигнализацией о работе связанных между собой агрегатов.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Требования к упаковке, хранению и транспортированию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28. Для хранения принимается биоэтанол, соответствующий требованиям настоящего Технического регламента и имеющий документы, обеспечивающие прослеживаемость товарной цепи.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29. Помещения, здания и сооружения для хранения биоэтанола следует обеспечить исправными первичными средствами пожаротушения, а также автоматической пожарной сигнализацией и автоматической установкой пожаротушения,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14 "Об утверждении Технического регламента "Общие требования к пожарной безопасности"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796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30. Транспортная тара с биоэтанолом должна быть герметично закупорена, опломбирована, опечатана, полностью предотвращать утечку и распыление продукта. Для обеспечения безопасности при транспортировании биоэтанола в бочках использовать пакетирование на плоских поддонах.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31. Емкости и трубопроводы, предназначенные для хранения и транспортирования биоэтанола, должны быть защищены от статического электричества.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32. Поверхность цистерн и тары, находящиеся в контакте с биоэтанолом не должны вступать с ним в реакцию и являться источником его загрязнения.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33. Степень заполнения тары топливом должна быть не более 95 процентов объема.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34. Цистерны, подаваемые для подготовки под налив должны сопровождаться документом, содержащим наименование слитого продукта. При отсутствии указанного документа наименование слитого продукта устанавливают анализом остатка из цистерны.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35. Запрещается налив биоэтанола в цистерны, свободно падающей струей. Закачка биоэтанола должна производиться обязательно под уровень жидкости, имеющейся в цистерне, то есть ввод трубопровода, подающего продукт, должен быть ниже уровня "мертвого" остатка продукта.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закачке биоэтанола сверху или снизу пустых цистерн, то есть в тех случаях, когда нет "мертвого" остатка, должны приниматься особые меры предосторожности (медленная закачка, усиленное наблюдение).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36. Цистерны заполняют с учетом полного использования их вместимости, а также объемного расширения продукта при возможном перепаде температуры в пути следования, но не более грузоподъемности транспортного средства.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37. Из цистерн биоэтанол должны быть слиты полностью. При этом в цистернах, не имеющих нижнего сливного устройства, допускается остаток высотой не более 1 см.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38. После заполнения тара должна протираться.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39. Хранение и перевозка биоэтанола должна осуществляться в герметично закупоренной таре, предотвращающая утечку.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40. Биоэтанол в таре следует хранить на стеллажах, поддонах или штабелях в крытых складских помещениях, под навесом или на спланированной площадке, защищенной от действия прямых солнечных лучей. Тару с топливом устанавливают пробками вверх.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41. Запрещается: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эксплуатация негерметичного оборудования и запорной арматуры;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уменьшение высоты обвалования, установленной нормами проектирования;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эксплуатация резервуаров, имеющих перекосы и трещины, а также неисправного оборудования, контрольно-измерительных приборов, подводящих трубопроводов и стационарных противопожарных устройств;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наличие деревьев и кустарников в зоне обваловки.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42. Не разрешается хранение биоэтанола в горючей таре, в помещениях подвальных и цокольных этажей, не имеющих окон с приямками для дымоудаления, а также при сообщении общих лестничных клеток зданий с этими этажами.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43. Независимо от размеров тары при загрузке не допускается бурное перемешивание продуктов. На поверхности биоэтанола не должно находиться никаких посторонних плавающих предметов.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44. Вновь изготавливаемая металлическая тара должна быть с внутренним маслобензостойким и паростойким защитным покрытием, удовлетворяющим требованиям электростатической искробезопасности.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45. Транспортировка биоэтанола осуществляется посредством специально оборудованного и допущенного к перевозке транспорта в соответствии с требованиями, предъявляемыми к перевозкам опасных грузов, действующими на соответствующем виде 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46. Транспортная тара с топливом должна быть опломбирована.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Требования безопасности при утилизации и уничтожении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47. В случае выявления не соответствия биоэтанола требованиям настоящего технического регламента, биоэтанол (далее - Несоответствующий биоэтанол) подлежит утилизации или уничтожению.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48. Решение о запрещении производства или оборота биоэтанола принимается государственным органом, выявившим опасную продукцию, в соответствии с компетенцией и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Производитель, продавец (далее - Владелец) Несоответствующего биоэтанола выводит его из производства или оборота для утилизации или уничтожения самостоятельно или на основании предписания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49. Несоответствующий биоэтанол на период необходимый для проведения экспертизы, принятия и исполнения решения о дальнейшей его утилизации или уничтожении, находится на временном хранении в специально выделенных местах Владельца с соблюдением условий, исключающих к ней доступ. Несоответствующий биоэтанол, помещаемый на временное хранение, подлежит строгому учету Владельцем.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50. Дальнейшее использование переработанного Несоответствующего биоэтанола возможно только после проведения процедуры подтверждения соответствия.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51. Уничтожение осуществляется с соблюдением обязательных требований законодательства в области охраны окружающей среды и санитарно-эпидемиологического благополучия населения технически доступным способом (термическим, химическим, механическим либо иным воздействием), в результате которого Несоответствующий биоэтанол полностью уничтожаются.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52. Для уничтожения Несоответствующего биоэтанола решением исполнительных местных органов создается Комиссия по уничтожению продукции с указанием сроков ее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53. В комиссию по уничтожению продукции входят представители уполномоченного органа в области производства биотоплива, уполномоченного органа в области оборота биотоплива, государственного санитарно-эпидемиологического надзора, уполномоченного органа в области охраны окружающей среды, неправительственных организаций и ассоциаций (союзов) субъектов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 принятия решения комиссией по инициативе и за счет средств Владельца по признанному Несоответствующим биоэтанолу может быть проведена дополнительная лабораторная экспертиза в аккредитованных лабораториях.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54. Комиссия составляет акт на уничтожение, в котором указываются: дата и место составления акта, в необходимых случаях наименование правонарушителя, которому принадлежит продукция, наименование и количество продукции, подлежащей уничтожению; способ уничтожения, время и место уничтожения; фамилии, имена, отчества и должности членов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Aкт подписывается всеми членами комиссии. В случае не согласия с решением комиссии или отсутствием подписи к акту прикладывается справка с обоснованием причин не согласия или отсутствия подписи.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55. Биоэтанол, представляющая радиационную опасность подлежит захоронению в порядке, установленном законодательством Республики Казахстан.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Требования к маркировке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56. Маркировка биоэтанола должна соответствовать требованиям, установленным техническим регламентом "Требования к упаковке, маркировке, этикетированию и правильному их нанесению", а также требованиям настоящего раздела.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57. Маркировка потребительской тары должна, содержать: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наименование биоэтанола, целевое назначение;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наименование настоящего Технического регламента;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товарный знак предприятия - изготовителя;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массу нетто или объем;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дату - месяц и год изготовления биоэтанола;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номер партии;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классификационный шифр опасности груза;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надпись: "Огнеопасно".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58. На каждой единице транспортной тары с топливом должна быть сделана с помощью трафарета или штампа надпись несмываемая водой и нефтепродуктами, биоэтанолом надпись содержащая: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наименование биоэтанола;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товарный знак предприятия-изготовителя;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массу брутто и нетто;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дату - месяц и год изготовления топлива;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номер партии;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наименование Технического регламента;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классификационный шифр опасности груза.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Если к транспортной таре с топливом не может быть сделана указанная надпись, то к таре прикрепляется ярлык и наклеивают этикетку с этой надписью, а на самой таре делают штампом или трафаретом несмываемую надпись, содержащее наименование биоэтанола и дату его изготовления.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59. На транспортную тару наносят транспортную маркировку и манипуляционные знаки, и маркировку, характеризующую транспортную опасность груза.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Подтверждение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60. Биоэтанол является объектом обязательной сертификации.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61. Порядок и схемы подтверждения соответствия биоэтанола установлены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Сроки и условия введения в действие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62. Настоящий Технический регламент вводится в действие по истечении шести месяцев со дня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63. Документы в сфере оценки соответствия, выданные до введения в действие настоящего Технического регламента, считаются действующими до окончания срока их 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64. С момента введения в действие настоящего Технического регламента нормативные правовые акты и нормативно-техническая документация, действующие на территории Республики Казахстан, до приведения их в соответствие с настоящим Техническим регламентом применяются в части, не противоречащей настоящему Техническому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65. Биоэтанол выпущенный до введения в силу настоящего Технического регламента реализуется до истечения срока годности.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техническому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"Требования к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биоэтанола"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rPr>
          <w:rFonts w:ascii="Times New Roman"/>
          <w:b/>
          <w:i w:val="false"/>
          <w:color w:val="000000"/>
          <w:sz w:val="28"/>
        </w:rPr>
        <w:t>Физические и химические свойства биоэтанола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3"/>
        <w:gridCol w:w="6737"/>
      </w:tblGrid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кипения, не менее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плавления, не менее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117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0,79 и не более 0,81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Растворимость в воде,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неограниченная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Смешиваемость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(этиловый спирт-вода),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неограниченная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Реакционная способность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дегидрируется, окисляется, дегидратируется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вспышки, не менее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закрытом тигле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открытом тигле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воспламенения, не менее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самовоспламенения, не менее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этилового спирта,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не менее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метилового спирта,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не более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воды, %, не более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свободных кислот,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меди, мг/кг, не более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серы, %, не более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активности водородных ионов,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рН, в пределах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6,5 и не более 9,0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доля денатурирующих добавок,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не более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 и не более 5,0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концентрация смол, промытых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растворителем,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(мг/100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биоэтанола, не более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50(5)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концентрация хлор-ионов,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не более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техническому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"Требования к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биоэтанола"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51054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Знак, указывающий биотопливо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