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9633" w14:textId="71d9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государственных (муниципальных)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от 2011 года № 190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государственных (муниципальных) закупках».</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государственных</w:t>
      </w:r>
      <w:r>
        <w:br/>
      </w:r>
      <w:r>
        <w:rPr>
          <w:rFonts w:ascii="Times New Roman"/>
          <w:b/>
          <w:i w:val="false"/>
          <w:color w:val="000000"/>
        </w:rPr>
        <w:t>
(муниципальных) закупках</w:t>
      </w:r>
    </w:p>
    <w:p>
      <w:pPr>
        <w:spacing w:after="0"/>
        <w:ind w:left="0"/>
        <w:jc w:val="both"/>
      </w:pPr>
      <w:r>
        <w:rPr>
          <w:rFonts w:ascii="Times New Roman"/>
          <w:b w:val="false"/>
          <w:i w:val="false"/>
          <w:color w:val="000000"/>
          <w:sz w:val="28"/>
        </w:rPr>
        <w:t>      Ратифицировать Соглашение о государственных (муниципальных) закупках,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государственных (муниципальных) закупках</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сознавая необходимость гармонизации законодательств государств Сторон в области государственных и (или) муниципальных закупок на основе настоящего Соглашения;</w:t>
      </w:r>
      <w:r>
        <w:br/>
      </w:r>
      <w:r>
        <w:rPr>
          <w:rFonts w:ascii="Times New Roman"/>
          <w:b w:val="false"/>
          <w:i w:val="false"/>
          <w:color w:val="000000"/>
          <w:sz w:val="28"/>
        </w:rPr>
        <w:t>
      стремясь проводить согласованную политику в области государственных и (или) муниципальных закупок;</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 понятий, используемых</w:t>
      </w:r>
      <w:r>
        <w:br/>
      </w:r>
      <w:r>
        <w:rPr>
          <w:rFonts w:ascii="Times New Roman"/>
          <w:b/>
          <w:i w:val="false"/>
          <w:color w:val="000000"/>
        </w:rPr>
        <w:t>
в настоящем Соглашении</w:t>
      </w:r>
    </w:p>
    <w:p>
      <w:pPr>
        <w:spacing w:after="0"/>
        <w:ind w:left="0"/>
        <w:jc w:val="both"/>
      </w:pPr>
      <w:r>
        <w:rPr>
          <w:rFonts w:ascii="Times New Roman"/>
          <w:b w:val="false"/>
          <w:i w:val="false"/>
          <w:color w:val="000000"/>
          <w:sz w:val="28"/>
        </w:rPr>
        <w:t>      1. Понятия, используемые в настоящем Соглашении, означают следующее:</w:t>
      </w:r>
      <w:r>
        <w:br/>
      </w:r>
      <w:r>
        <w:rPr>
          <w:rFonts w:ascii="Times New Roman"/>
          <w:b w:val="false"/>
          <w:i w:val="false"/>
          <w:color w:val="000000"/>
          <w:sz w:val="28"/>
        </w:rPr>
        <w:t>
      1) «закупки» - государственные и муниципальные (при наличии) закупки - приобретение заказчиками товаров, работ, услуг и иные закупки за счет бюджетных средств, а также иных средств в случаях, предусмотренных законодательством государства Стороны государственных и муниципальных закупках, а также отношения, связанные с исполнением договоров (контрактов) о закупках;</w:t>
      </w:r>
      <w:r>
        <w:br/>
      </w:r>
      <w:r>
        <w:rPr>
          <w:rFonts w:ascii="Times New Roman"/>
          <w:b w:val="false"/>
          <w:i w:val="false"/>
          <w:color w:val="000000"/>
          <w:sz w:val="28"/>
        </w:rPr>
        <w:t>
      2) «веб-портал» - единый веб-портал (единый официальный сайт) закупок - сайт в сети Интернет (информационная система и электронный информационный ресурс) каждой Стороны, предоставляющий единое место доступа к информации о закупках и размещения указанной информации, а также единое место доступа к электронным услугам (закупкам) в случае, если это предусмотрено законодательством государства Стороны;</w:t>
      </w:r>
      <w:r>
        <w:br/>
      </w:r>
      <w:r>
        <w:rPr>
          <w:rFonts w:ascii="Times New Roman"/>
          <w:b w:val="false"/>
          <w:i w:val="false"/>
          <w:color w:val="000000"/>
          <w:sz w:val="28"/>
        </w:rPr>
        <w:t>
      3) «заказчик» - государственный орган, орган местного самоуправления, бюджетная организация, в том числе государственные и муниципальные учреждения, а также иные лица в случаях, определенных законодательством государства Стороны, осуществляющие закупки в соответствии с законодательством государства Стороны о закупках. Стороны имеют право в законодательстве государства Стороны о закупках предусмотреть исключение применения настоящего Соглашения в отношении государственных и муниципальных унитарных предприятий и иных юридических лиц с государственным или муниципальным участием. Законодательством государства Стороны о закупках может быть предусмотрено создание (функционирование) организатора закупок, деятельность которого осуществляется в соответствии с законодательством государства Стороны о закупках;</w:t>
      </w:r>
      <w:r>
        <w:br/>
      </w:r>
      <w:r>
        <w:rPr>
          <w:rFonts w:ascii="Times New Roman"/>
          <w:b w:val="false"/>
          <w:i w:val="false"/>
          <w:color w:val="000000"/>
          <w:sz w:val="28"/>
        </w:rPr>
        <w:t>
      4) «информация о закупке» - извещение, документация, проект договора (контракта) о закупке, являющийся неотъемлемой частью извещения и (или) документации, протоколы, составленные в процессе закупки, сведения о договоре (контракте) о закупке, перечень которых определен законодательством государства Стороны о закупках, а также сведения о дополнительных соглашениях, заключенных к такому договору (контракту), и сведения об актах сдачи-приемки товаров, работ и услуг. Информация о закупках подлежит обязательному размещению на веб-портале в объеме, установленном законодательством государства Стороны о закупках. Каждая из Сторон в законодательстве своего государства о закупках вправе расширить предусмотренный настоящим Соглашением перечень информации о закупках, размещаемой на веб-портале Стороны;</w:t>
      </w:r>
      <w:r>
        <w:br/>
      </w:r>
      <w:r>
        <w:rPr>
          <w:rFonts w:ascii="Times New Roman"/>
          <w:b w:val="false"/>
          <w:i w:val="false"/>
          <w:color w:val="000000"/>
          <w:sz w:val="28"/>
        </w:rPr>
        <w:t>
      5) «национальный режим» - режим, предусматривающий, что каждая Сторона обеспечивает для целей закупок товаров (работ, услуг), происходящих с территорий государств Сторон, поставщикам и потенциальным поставщикам государств Сторон, предлагающих такие товары, выполняющих работы и оказывающих услуги для целей закупок, режим не менее благоприятный, чем предоставляется национальным товарам (работам, услугам), поставщикам и потенциальным поставщикам своего государства, предлагающим такие товары, а также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единой таможенной территории Таможенного союза;</w:t>
      </w:r>
      <w:r>
        <w:br/>
      </w:r>
      <w:r>
        <w:rPr>
          <w:rFonts w:ascii="Times New Roman"/>
          <w:b w:val="false"/>
          <w:i w:val="false"/>
          <w:color w:val="000000"/>
          <w:sz w:val="28"/>
        </w:rPr>
        <w:t>
      6) «оператор электронной торговой площадки» (электронной площадки) - юридическое лицо независимо от его организационно-правовой формы и формы собственности или физическое лицо, осуществляющее предпринимательскую деятельность, государственная регистрация которых осуществлена в установленном законодательством государства Стороны порядке, которые в соответствии с законодательством государства Стороны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r>
        <w:br/>
      </w:r>
      <w:r>
        <w:rPr>
          <w:rFonts w:ascii="Times New Roman"/>
          <w:b w:val="false"/>
          <w:i w:val="false"/>
          <w:color w:val="000000"/>
          <w:sz w:val="28"/>
        </w:rPr>
        <w:t>
      7) «потенциальный поставщик» - потенциальный поставщик (подрядчик, исполнитель) - любое юридическое лицо независимо от организационно-правовой формы, формы собственности, места нахождения или места происхождения капитала или любое физическое лицо, в том числе индивидуальный предприниматель. Любая из Сторон вправе ограничить в законодательстве государства Стороны о закупках возможность участия в закупках физических лиц и (или) государственных органов, органов местного самоуправления и бюджетных организаций, в том числе учреждений всех государств Сторон;</w:t>
      </w:r>
      <w:r>
        <w:br/>
      </w:r>
      <w:r>
        <w:rPr>
          <w:rFonts w:ascii="Times New Roman"/>
          <w:b w:val="false"/>
          <w:i w:val="false"/>
          <w:color w:val="000000"/>
          <w:sz w:val="28"/>
        </w:rPr>
        <w:t>
      8) «поставщик» - поставщик (исполнитель, подрядчик) - лицо, с которым заключен договор (контракт) о закупках;</w:t>
      </w:r>
      <w:r>
        <w:br/>
      </w:r>
      <w:r>
        <w:rPr>
          <w:rFonts w:ascii="Times New Roman"/>
          <w:b w:val="false"/>
          <w:i w:val="false"/>
          <w:color w:val="000000"/>
          <w:sz w:val="28"/>
        </w:rPr>
        <w:t>
      9) «режим наибольшего благоприятствования» - предоставление товарам (работам, услугам), происходящим с территорий государств Сторон, а также поставщикам и потенциальным поставщикам государств Сторон, предлагающим такие товары, выполняющим работы и оказывающим услуги, режима не менее благоприятного, чем предоставляется товарам (работам, услугам), происходящим с территорий третьих стран, а также поставщикам и потенциальным поставщикам третьих стран, предлагающим такие товары, выполняющим работы и оказывающим услуги;</w:t>
      </w:r>
      <w:r>
        <w:br/>
      </w:r>
      <w:r>
        <w:rPr>
          <w:rFonts w:ascii="Times New Roman"/>
          <w:b w:val="false"/>
          <w:i w:val="false"/>
          <w:color w:val="000000"/>
          <w:sz w:val="28"/>
        </w:rPr>
        <w:t>
      10) «третьи страны» - государства, правительства которых не являются участниками настоящего Соглашения;</w:t>
      </w:r>
      <w:r>
        <w:br/>
      </w:r>
      <w:r>
        <w:rPr>
          <w:rFonts w:ascii="Times New Roman"/>
          <w:b w:val="false"/>
          <w:i w:val="false"/>
          <w:color w:val="000000"/>
          <w:sz w:val="28"/>
        </w:rPr>
        <w:t>
      11) «электронная форма (формат) закупок» - процедура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r>
        <w:br/>
      </w:r>
      <w:r>
        <w:rPr>
          <w:rFonts w:ascii="Times New Roman"/>
          <w:b w:val="false"/>
          <w:i w:val="false"/>
          <w:color w:val="000000"/>
          <w:sz w:val="28"/>
        </w:rPr>
        <w:t>
      12) «электронная торговая площадка (электронная площадка)» - сайт в сети Интернет для проведения закупок в электронной форме (формате). При этом законодательством государства Стороны о закупках может быть установлено, что электронная торговая площадка (электронная площадка) может являться сайтом, указанным в подпункте 2 настоящего пункта.</w:t>
      </w:r>
      <w:r>
        <w:br/>
      </w:r>
      <w:r>
        <w:rPr>
          <w:rFonts w:ascii="Times New Roman"/>
          <w:b w:val="false"/>
          <w:i w:val="false"/>
          <w:color w:val="000000"/>
          <w:sz w:val="28"/>
        </w:rPr>
        <w:t>
      2. При применении настоящего Соглашения, если из понятий и положений законодательства государства Стороны не следует иной смысл, чем установлено настоящим Соглашением, приведение законодательства государства Стороны в соответствие с настоящим Соглашением не требуется.</w:t>
      </w:r>
    </w:p>
    <w:p>
      <w:pPr>
        <w:spacing w:after="0"/>
        <w:ind w:left="0"/>
        <w:jc w:val="left"/>
      </w:pPr>
      <w:r>
        <w:rPr>
          <w:rFonts w:ascii="Times New Roman"/>
          <w:b/>
          <w:i w:val="false"/>
          <w:color w:val="000000"/>
        </w:rPr>
        <w:t xml:space="preserve"> Статья 2</w:t>
      </w:r>
      <w:r>
        <w:br/>
      </w:r>
      <w:r>
        <w:rPr>
          <w:rFonts w:ascii="Times New Roman"/>
          <w:b/>
          <w:i w:val="false"/>
          <w:color w:val="000000"/>
        </w:rPr>
        <w:t>
Сфера действия Соглашения</w:t>
      </w:r>
    </w:p>
    <w:p>
      <w:pPr>
        <w:spacing w:after="0"/>
        <w:ind w:left="0"/>
        <w:jc w:val="both"/>
      </w:pPr>
      <w:r>
        <w:rPr>
          <w:rFonts w:ascii="Times New Roman"/>
          <w:b w:val="false"/>
          <w:i w:val="false"/>
          <w:color w:val="000000"/>
          <w:sz w:val="28"/>
        </w:rPr>
        <w:t>      1. Действие настоящего Соглашения распространяется на отношения в сфере закупок.</w:t>
      </w:r>
      <w:r>
        <w:br/>
      </w:r>
      <w:r>
        <w:rPr>
          <w:rFonts w:ascii="Times New Roman"/>
          <w:b w:val="false"/>
          <w:i w:val="false"/>
          <w:color w:val="000000"/>
          <w:sz w:val="28"/>
        </w:rPr>
        <w:t>
      2. Настоящее Соглашение не распространяется на закупки, сведения о которых в соответствии с законодательством государств Сторон составляют государственную тайну (государственные секреты).</w:t>
      </w:r>
    </w:p>
    <w:p>
      <w:pPr>
        <w:spacing w:after="0"/>
        <w:ind w:left="0"/>
        <w:jc w:val="left"/>
      </w:pPr>
      <w:r>
        <w:rPr>
          <w:rFonts w:ascii="Times New Roman"/>
          <w:b/>
          <w:i w:val="false"/>
          <w:color w:val="000000"/>
        </w:rPr>
        <w:t xml:space="preserve"> Статья 3</w:t>
      </w:r>
      <w:r>
        <w:br/>
      </w:r>
      <w:r>
        <w:rPr>
          <w:rFonts w:ascii="Times New Roman"/>
          <w:b/>
          <w:i w:val="false"/>
          <w:color w:val="000000"/>
        </w:rPr>
        <w:t>
Требования к сфере закупок</w:t>
      </w:r>
    </w:p>
    <w:p>
      <w:pPr>
        <w:spacing w:after="0"/>
        <w:ind w:left="0"/>
        <w:jc w:val="both"/>
      </w:pPr>
      <w:r>
        <w:rPr>
          <w:rFonts w:ascii="Times New Roman"/>
          <w:b w:val="false"/>
          <w:i w:val="false"/>
          <w:color w:val="000000"/>
          <w:sz w:val="28"/>
        </w:rPr>
        <w:t>      Законодательство государства Стороны, а также закупки должны соответствовать настоящему Соглашению и следующим требованиям:</w:t>
      </w:r>
      <w:r>
        <w:br/>
      </w:r>
      <w:r>
        <w:rPr>
          <w:rFonts w:ascii="Times New Roman"/>
          <w:b w:val="false"/>
          <w:i w:val="false"/>
          <w:color w:val="000000"/>
          <w:sz w:val="28"/>
        </w:rPr>
        <w:t>
      1) регулирование отношений в сфере закупок исключительно в законодательстве государства Стороны о закупках;</w:t>
      </w:r>
      <w:r>
        <w:br/>
      </w:r>
      <w:r>
        <w:rPr>
          <w:rFonts w:ascii="Times New Roman"/>
          <w:b w:val="false"/>
          <w:i w:val="false"/>
          <w:color w:val="000000"/>
          <w:sz w:val="28"/>
        </w:rPr>
        <w:t>
      2) обеспечение оптимального и эффективного расходования средств, используемых для закупок в государствах Сторон;</w:t>
      </w:r>
      <w:r>
        <w:br/>
      </w:r>
      <w:r>
        <w:rPr>
          <w:rFonts w:ascii="Times New Roman"/>
          <w:b w:val="false"/>
          <w:i w:val="false"/>
          <w:color w:val="000000"/>
          <w:sz w:val="28"/>
        </w:rPr>
        <w:t>
      3) предоставление национального режима;</w:t>
      </w:r>
      <w:r>
        <w:br/>
      </w:r>
      <w:r>
        <w:rPr>
          <w:rFonts w:ascii="Times New Roman"/>
          <w:b w:val="false"/>
          <w:i w:val="false"/>
          <w:color w:val="000000"/>
          <w:sz w:val="28"/>
        </w:rPr>
        <w:t>
      4) предоставление режима наибольшего благоприятствования;</w:t>
      </w:r>
      <w:r>
        <w:br/>
      </w:r>
      <w:r>
        <w:rPr>
          <w:rFonts w:ascii="Times New Roman"/>
          <w:b w:val="false"/>
          <w:i w:val="false"/>
          <w:color w:val="000000"/>
          <w:sz w:val="28"/>
        </w:rPr>
        <w:t>
      5) обеспечение информационной открытости и прозрачности закупок, осуществляемые в том числе посредством:</w:t>
      </w:r>
      <w:r>
        <w:br/>
      </w:r>
      <w:r>
        <w:rPr>
          <w:rFonts w:ascii="Times New Roman"/>
          <w:b w:val="false"/>
          <w:i w:val="false"/>
          <w:color w:val="000000"/>
          <w:sz w:val="28"/>
        </w:rPr>
        <w:t>
      создания веб-портала каждой Стороной с беспрепятственным и бесплатным доступом к информации о закупках, обеспечивающего максимально широкий поиск информации;</w:t>
      </w:r>
      <w:r>
        <w:br/>
      </w:r>
      <w:r>
        <w:rPr>
          <w:rFonts w:ascii="Times New Roman"/>
          <w:b w:val="false"/>
          <w:i w:val="false"/>
          <w:color w:val="000000"/>
          <w:sz w:val="28"/>
        </w:rPr>
        <w:t>
      публикации на веб-портале нормативных правовых актов государства Стороны в области закупок;</w:t>
      </w:r>
      <w:r>
        <w:br/>
      </w:r>
      <w:r>
        <w:rPr>
          <w:rFonts w:ascii="Times New Roman"/>
          <w:b w:val="false"/>
          <w:i w:val="false"/>
          <w:color w:val="000000"/>
          <w:sz w:val="28"/>
        </w:rPr>
        <w:t>
      6) установление ограниченного числа электронных торговых площадок (электронных площадок), на которых могут проводиться закупки;</w:t>
      </w:r>
      <w:r>
        <w:br/>
      </w:r>
      <w:r>
        <w:rPr>
          <w:rFonts w:ascii="Times New Roman"/>
          <w:b w:val="false"/>
          <w:i w:val="false"/>
          <w:color w:val="000000"/>
          <w:sz w:val="28"/>
        </w:rPr>
        <w:t>
      7) проведение закупок способами, предусмотренными настоящим Соглашением;</w:t>
      </w:r>
      <w:r>
        <w:br/>
      </w:r>
      <w:r>
        <w:rPr>
          <w:rFonts w:ascii="Times New Roman"/>
          <w:b w:val="false"/>
          <w:i w:val="false"/>
          <w:color w:val="000000"/>
          <w:sz w:val="28"/>
        </w:rPr>
        <w:t>
      8) обеспечение беспрепятственного предоставления потенциальным поставщикам электронной цифровой подписи для участия в закупках, проводимых в электронном формате (форме);</w:t>
      </w:r>
      <w:r>
        <w:br/>
      </w:r>
      <w:r>
        <w:rPr>
          <w:rFonts w:ascii="Times New Roman"/>
          <w:b w:val="false"/>
          <w:i w:val="false"/>
          <w:color w:val="000000"/>
          <w:sz w:val="28"/>
        </w:rPr>
        <w:t>
      9) установление запрета на включение в законодательство государства Стороны о закупках, а также в условия закупок любых неизмеряемых количественно и (или) неадминистрируемых требований к поставщикам и потенциальным поставщикам, а также установление запрета на произвольный допуск потенциальных поставщиков к закупкам;</w:t>
      </w:r>
      <w:r>
        <w:br/>
      </w:r>
      <w:r>
        <w:rPr>
          <w:rFonts w:ascii="Times New Roman"/>
          <w:b w:val="false"/>
          <w:i w:val="false"/>
          <w:color w:val="000000"/>
          <w:sz w:val="28"/>
        </w:rPr>
        <w:t>
      10) установление запрета на отказ потенциальным поставщикам в допуске к закупкам по основаниям непредставления такими поставщиками документов и сведений, требование о представлении которых не было установлено в извещении и (или) документации о закупке;</w:t>
      </w:r>
      <w:r>
        <w:br/>
      </w:r>
      <w:r>
        <w:rPr>
          <w:rFonts w:ascii="Times New Roman"/>
          <w:b w:val="false"/>
          <w:i w:val="false"/>
          <w:color w:val="000000"/>
          <w:sz w:val="28"/>
        </w:rPr>
        <w:t>
      11) запрет на установление условий закупок, в том числе условий договоров (контрактов) о закупках, которые влекут за собой ограничение количества поставщиков и потенциальных поставщиков;</w:t>
      </w:r>
      <w:r>
        <w:br/>
      </w:r>
      <w:r>
        <w:rPr>
          <w:rFonts w:ascii="Times New Roman"/>
          <w:b w:val="false"/>
          <w:i w:val="false"/>
          <w:color w:val="000000"/>
          <w:sz w:val="28"/>
        </w:rPr>
        <w:t>
      12) установление запрета на односторонний отказ заказчиков и поставщиков от исполнения договорных обязательств;</w:t>
      </w:r>
      <w:r>
        <w:br/>
      </w:r>
      <w:r>
        <w:rPr>
          <w:rFonts w:ascii="Times New Roman"/>
          <w:b w:val="false"/>
          <w:i w:val="false"/>
          <w:color w:val="000000"/>
          <w:sz w:val="28"/>
        </w:rPr>
        <w:t>
      13) установление запрета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законодательством государства Стороны о закупках. Стороны стремятся к исключению из законодательства своего государства положений, разрешающих изменение условий исполнения договорных обязательств, в том числе изменение цены договора (контракта) о закупках, установив конкретные случаи, когда допускаются указанные изменения. При этом не допускается изменение цены договора (контракта) о закупке в зависимости от инфляционных изменений, изменения валютного курса и рыночной стоимости товаров, работ и услуг, а также не допускается уменьшение количества товаров (объема работ, услуг) без пропорционального снижения цены договора (контракта) о закупке;</w:t>
      </w:r>
      <w:r>
        <w:br/>
      </w:r>
      <w:r>
        <w:rPr>
          <w:rFonts w:ascii="Times New Roman"/>
          <w:b w:val="false"/>
          <w:i w:val="false"/>
          <w:color w:val="000000"/>
          <w:sz w:val="28"/>
        </w:rPr>
        <w:t>
      14) запрет на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победителя;</w:t>
      </w:r>
      <w:r>
        <w:br/>
      </w:r>
      <w:r>
        <w:rPr>
          <w:rFonts w:ascii="Times New Roman"/>
          <w:b w:val="false"/>
          <w:i w:val="false"/>
          <w:color w:val="000000"/>
          <w:sz w:val="28"/>
        </w:rPr>
        <w:t>
      15) обеспечение прав и законных интересов поставщиков и потенциальных поставщиков;</w:t>
      </w:r>
      <w:r>
        <w:br/>
      </w:r>
      <w:r>
        <w:rPr>
          <w:rFonts w:ascii="Times New Roman"/>
          <w:b w:val="false"/>
          <w:i w:val="false"/>
          <w:color w:val="000000"/>
          <w:sz w:val="28"/>
        </w:rPr>
        <w:t>
      16) создание (определение) национального контролирующего органа в сфере закупок;</w:t>
      </w:r>
      <w:r>
        <w:br/>
      </w:r>
      <w:r>
        <w:rPr>
          <w:rFonts w:ascii="Times New Roman"/>
          <w:b w:val="false"/>
          <w:i w:val="false"/>
          <w:color w:val="000000"/>
          <w:sz w:val="28"/>
        </w:rPr>
        <w:t>
      17) установление ответственности за нарушение законодательства государства Стороны о закупках;</w:t>
      </w:r>
      <w:r>
        <w:br/>
      </w:r>
      <w:r>
        <w:rPr>
          <w:rFonts w:ascii="Times New Roman"/>
          <w:b w:val="false"/>
          <w:i w:val="false"/>
          <w:color w:val="000000"/>
          <w:sz w:val="28"/>
        </w:rPr>
        <w:t>
      18) развитие конкуренции, а также противодействие коррупции и другим злоупотреблениям в сфере закупок.</w:t>
      </w:r>
    </w:p>
    <w:p>
      <w:pPr>
        <w:spacing w:after="0"/>
        <w:ind w:left="0"/>
        <w:jc w:val="left"/>
      </w:pPr>
      <w:r>
        <w:rPr>
          <w:rFonts w:ascii="Times New Roman"/>
          <w:b/>
          <w:i w:val="false"/>
          <w:color w:val="000000"/>
        </w:rPr>
        <w:t xml:space="preserve"> Статья 4</w:t>
      </w:r>
      <w:r>
        <w:br/>
      </w:r>
      <w:r>
        <w:rPr>
          <w:rFonts w:ascii="Times New Roman"/>
          <w:b/>
          <w:i w:val="false"/>
          <w:color w:val="000000"/>
        </w:rPr>
        <w:t>
Особенности обеспечения национального режима</w:t>
      </w:r>
    </w:p>
    <w:p>
      <w:pPr>
        <w:spacing w:after="0"/>
        <w:ind w:left="0"/>
        <w:jc w:val="both"/>
      </w:pPr>
      <w:r>
        <w:rPr>
          <w:rFonts w:ascii="Times New Roman"/>
          <w:b w:val="false"/>
          <w:i w:val="false"/>
          <w:color w:val="000000"/>
          <w:sz w:val="28"/>
        </w:rPr>
        <w:t>      В исключительных случаях Стороны могут на срок не более 2 лет в одностороннем порядке законодательством государства Стороны устанавливать изъятия из национального режима.</w:t>
      </w:r>
      <w:r>
        <w:br/>
      </w:r>
      <w:r>
        <w:rPr>
          <w:rFonts w:ascii="Times New Roman"/>
          <w:b w:val="false"/>
          <w:i w:val="false"/>
          <w:color w:val="000000"/>
          <w:sz w:val="28"/>
        </w:rPr>
        <w:t>
      При этом орган государственной власти государства Стороны, осуществляющий нормативное-правовое регулирование в сфере закупок, или национальный контролирующий орган государства Стороны в сфере закупок или высший орган исполнительной власти соответствующего государства, устанавливающие изъятия из национального режима, заблаговременно, но не позднее 15 календарных дней до их введения, в письменной форме уведомляют Комиссию Таможенного союза и другие Стороны об установлении таких изъятий с обоснованием необходимости их установления.</w:t>
      </w:r>
      <w:r>
        <w:br/>
      </w:r>
      <w:r>
        <w:rPr>
          <w:rFonts w:ascii="Times New Roman"/>
          <w:b w:val="false"/>
          <w:i w:val="false"/>
          <w:color w:val="000000"/>
          <w:sz w:val="28"/>
        </w:rPr>
        <w:t>
      Стороны, получившие такое уведомление, могут обратиться к направившей его Стороне с предложением о проведении консультаций относительно установления изъятий, предусмотренных настоящей статьей.</w:t>
      </w:r>
      <w:r>
        <w:br/>
      </w:r>
      <w:r>
        <w:rPr>
          <w:rFonts w:ascii="Times New Roman"/>
          <w:b w:val="false"/>
          <w:i w:val="false"/>
          <w:color w:val="000000"/>
          <w:sz w:val="28"/>
        </w:rPr>
        <w:t>
      Сторона, устанавливающая изъятия в соответствии с настоящей статьей, не может отказать другой Стороне в проведении таких консультаций.</w:t>
      </w:r>
      <w:r>
        <w:br/>
      </w:r>
      <w:r>
        <w:rPr>
          <w:rFonts w:ascii="Times New Roman"/>
          <w:b w:val="false"/>
          <w:i w:val="false"/>
          <w:color w:val="000000"/>
          <w:sz w:val="28"/>
        </w:rPr>
        <w:t>
      Комиссия Таможенного союза вправе принять решение об отмене изъятия из национального режима, установленного любой Стороной Соглашения, в течение года со дня принятия Стороной нормативного правового акта о введении изъятия. В случае если Комиссия Таможенного союза принимает решение об отмене установленного изъятия из национального режима, инициировавшая установление такого изъятия Сторона обеспечивает в 2-месячный срок отмену нормативного правового акта, устанавливающего изъятие. При этом в случае принятия Комиссией Таможенного союза решения об отмене изъятий из национального режима, действие такого национального акта не подлежит применению.</w:t>
      </w:r>
    </w:p>
    <w:p>
      <w:pPr>
        <w:spacing w:after="0"/>
        <w:ind w:left="0"/>
        <w:jc w:val="left"/>
      </w:pPr>
      <w:r>
        <w:rPr>
          <w:rFonts w:ascii="Times New Roman"/>
          <w:b/>
          <w:i w:val="false"/>
          <w:color w:val="000000"/>
        </w:rPr>
        <w:t xml:space="preserve"> Статья 5</w:t>
      </w:r>
      <w:r>
        <w:br/>
      </w:r>
      <w:r>
        <w:rPr>
          <w:rFonts w:ascii="Times New Roman"/>
          <w:b/>
          <w:i w:val="false"/>
          <w:color w:val="000000"/>
        </w:rPr>
        <w:t>
Способы проведения закупок</w:t>
      </w:r>
    </w:p>
    <w:p>
      <w:pPr>
        <w:spacing w:after="0"/>
        <w:ind w:left="0"/>
        <w:jc w:val="both"/>
      </w:pPr>
      <w:r>
        <w:rPr>
          <w:rFonts w:ascii="Times New Roman"/>
          <w:b w:val="false"/>
          <w:i w:val="false"/>
          <w:color w:val="000000"/>
          <w:sz w:val="28"/>
        </w:rPr>
        <w:t>      1. Закупки проводятся любыми из следующих способов:</w:t>
      </w:r>
      <w:r>
        <w:br/>
      </w:r>
      <w:r>
        <w:rPr>
          <w:rFonts w:ascii="Times New Roman"/>
          <w:b w:val="false"/>
          <w:i w:val="false"/>
          <w:color w:val="000000"/>
          <w:sz w:val="28"/>
        </w:rPr>
        <w:t>
      1) конкурс (открытый);</w:t>
      </w:r>
      <w:r>
        <w:br/>
      </w:r>
      <w:r>
        <w:rPr>
          <w:rFonts w:ascii="Times New Roman"/>
          <w:b w:val="false"/>
          <w:i w:val="false"/>
          <w:color w:val="000000"/>
          <w:sz w:val="28"/>
        </w:rPr>
        <w:t>
      2) запрос ценовых предложений (запрос котировок), в случае если это предусмотрено законодательством государства Стороны о закупках;</w:t>
      </w:r>
      <w:r>
        <w:br/>
      </w:r>
      <w:r>
        <w:rPr>
          <w:rFonts w:ascii="Times New Roman"/>
          <w:b w:val="false"/>
          <w:i w:val="false"/>
          <w:color w:val="000000"/>
          <w:sz w:val="28"/>
        </w:rPr>
        <w:t>
      3) аукцион (открытый);</w:t>
      </w:r>
      <w:r>
        <w:br/>
      </w:r>
      <w:r>
        <w:rPr>
          <w:rFonts w:ascii="Times New Roman"/>
          <w:b w:val="false"/>
          <w:i w:val="false"/>
          <w:color w:val="000000"/>
          <w:sz w:val="28"/>
        </w:rPr>
        <w:t>
      4) биржевые торги, в случае если это предусмотрено законодательством государства Стороны о закупках;</w:t>
      </w:r>
      <w:r>
        <w:br/>
      </w:r>
      <w:r>
        <w:rPr>
          <w:rFonts w:ascii="Times New Roman"/>
          <w:b w:val="false"/>
          <w:i w:val="false"/>
          <w:color w:val="000000"/>
          <w:sz w:val="28"/>
        </w:rPr>
        <w:t>
      5) закупки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в случае если это предусмотрено законодательством государства Стороны о закупках.</w:t>
      </w:r>
      <w:r>
        <w:br/>
      </w:r>
      <w:r>
        <w:rPr>
          <w:rFonts w:ascii="Times New Roman"/>
          <w:b w:val="false"/>
          <w:i w:val="false"/>
          <w:color w:val="000000"/>
          <w:sz w:val="28"/>
        </w:rPr>
        <w:t>
      2. Закупки, указанные в подпункте 5 пункта 1 настоящей статьи, а также закупки без проведения процедур, указанных в пункте 1 настоящей статьи, осуществляются в соответствии со статьей 13 и перечнем согласно Приложению № 1.</w:t>
      </w:r>
    </w:p>
    <w:p>
      <w:pPr>
        <w:spacing w:after="0"/>
        <w:ind w:left="0"/>
        <w:jc w:val="left"/>
      </w:pPr>
      <w:r>
        <w:rPr>
          <w:rFonts w:ascii="Times New Roman"/>
          <w:b/>
          <w:i w:val="false"/>
          <w:color w:val="000000"/>
        </w:rPr>
        <w:t xml:space="preserve"> Статья 6</w:t>
      </w:r>
      <w:r>
        <w:br/>
      </w:r>
      <w:r>
        <w:rPr>
          <w:rFonts w:ascii="Times New Roman"/>
          <w:b/>
          <w:i w:val="false"/>
          <w:color w:val="000000"/>
        </w:rPr>
        <w:t>
Требования к поставщикам и потенциальным поставщикам</w:t>
      </w:r>
    </w:p>
    <w:p>
      <w:pPr>
        <w:spacing w:after="0"/>
        <w:ind w:left="0"/>
        <w:jc w:val="both"/>
      </w:pPr>
      <w:r>
        <w:rPr>
          <w:rFonts w:ascii="Times New Roman"/>
          <w:b w:val="false"/>
          <w:i w:val="false"/>
          <w:color w:val="000000"/>
          <w:sz w:val="28"/>
        </w:rPr>
        <w:t>      Установленные в соответствии с законодательством государства Стороны о закупках требования к поставщикам и потенциальным поставщикам не должны противоречить положениям настоящего Соглашения.</w:t>
      </w:r>
      <w:r>
        <w:br/>
      </w:r>
      <w:r>
        <w:rPr>
          <w:rFonts w:ascii="Times New Roman"/>
          <w:b w:val="false"/>
          <w:i w:val="false"/>
          <w:color w:val="000000"/>
          <w:sz w:val="28"/>
        </w:rPr>
        <w:t>
      Участие потенциальных поставщиков в закупках может быть ограничено в случаях, предусмотренных законодательством государства Стороны о закупках, на основании сведений, включенных в реестр недобросовестных поставщиков Стороны, в случае если ведение указанного реестра предусмотрено законодательством государства Стороны о закупках и осуществляется уполномоченным органом Стороны. Участие потенциальных поставщиков в закупках может быть также ограничено в случаях, предусмотренных статьей 15 настоящего Соглашения. Не допускается взимание с потенциальных поставщиков платы за участие в закупках, за исключением случаев, предусмотренных законодательством государства Стороны о закупках.</w:t>
      </w:r>
      <w:r>
        <w:br/>
      </w:r>
      <w:r>
        <w:rPr>
          <w:rFonts w:ascii="Times New Roman"/>
          <w:b w:val="false"/>
          <w:i w:val="false"/>
          <w:color w:val="000000"/>
          <w:sz w:val="28"/>
        </w:rPr>
        <w:t>
      Законодательством государства Стороны о закупках может быть предусмотрено право или обязанность заказчика при проведении закупок устанавливать требование к потенциальным поставщикам об обеспечении заявки на участие в закупках, а также требование об обеспечении исполнения договора (контракта) о закупке.</w:t>
      </w:r>
      <w:r>
        <w:br/>
      </w:r>
      <w:r>
        <w:rPr>
          <w:rFonts w:ascii="Times New Roman"/>
          <w:b w:val="false"/>
          <w:i w:val="false"/>
          <w:color w:val="000000"/>
          <w:sz w:val="28"/>
        </w:rPr>
        <w:t>
      Законодательством государства Стороны о закупках устанавливаются размер обеспечения заявки на участие в закупках и размер обеспечения исполнения договора (контракта) о закупке. При этом размер обеспечения заявок на участие в закупках не может превышать 5 процентов начальной (максимальной) цены договора (контракта) о закупке, а обеспечение исполнения договора (контракта) о закупке - 30 процентов начальной (максимальной) цены договора (контракта) о закупке,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размера аванса. При этом размер превышения обеспечения исполнения договора (контракта) о закупке не может превышать 30 процентов размера аванса.</w:t>
      </w:r>
      <w:r>
        <w:br/>
      </w:r>
      <w:r>
        <w:rPr>
          <w:rFonts w:ascii="Times New Roman"/>
          <w:b w:val="false"/>
          <w:i w:val="false"/>
          <w:color w:val="000000"/>
          <w:sz w:val="28"/>
        </w:rPr>
        <w:t>
      Законодательством государства Стороны о закупках должно быть установлено не менее 2 способов (видов) обеспечения исполнения договора (контракта) о закупке.</w:t>
      </w:r>
    </w:p>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к товарам (работам, услугам)</w:t>
      </w:r>
    </w:p>
    <w:p>
      <w:pPr>
        <w:spacing w:after="0"/>
        <w:ind w:left="0"/>
        <w:jc w:val="both"/>
      </w:pPr>
      <w:r>
        <w:rPr>
          <w:rFonts w:ascii="Times New Roman"/>
          <w:b w:val="false"/>
          <w:i w:val="false"/>
          <w:color w:val="000000"/>
          <w:sz w:val="28"/>
        </w:rPr>
        <w:t>      Документация о закупках и иные документы при проведении закупок не должны содержать требования к товару, работам и услугам, если такие требования влекут за собой ограничение количества поставщиков и потенциальных поставщиков, за исключением случая несовместимости закупаемого товара с товаром, используемым заказчиком, и необходимости обеспечения взаимодействия таких товаров, в том числе не допускается устанавливать требования к производителю товара.</w:t>
      </w:r>
    </w:p>
    <w:p>
      <w:pPr>
        <w:spacing w:after="0"/>
        <w:ind w:left="0"/>
        <w:jc w:val="left"/>
      </w:pPr>
      <w:r>
        <w:rPr>
          <w:rFonts w:ascii="Times New Roman"/>
          <w:b/>
          <w:i w:val="false"/>
          <w:color w:val="000000"/>
        </w:rPr>
        <w:t xml:space="preserve"> Статья 8</w:t>
      </w:r>
      <w:r>
        <w:br/>
      </w:r>
      <w:r>
        <w:rPr>
          <w:rFonts w:ascii="Times New Roman"/>
          <w:b/>
          <w:i w:val="false"/>
          <w:color w:val="000000"/>
        </w:rPr>
        <w:t>
Конкурс</w:t>
      </w:r>
    </w:p>
    <w:p>
      <w:pPr>
        <w:spacing w:after="0"/>
        <w:ind w:left="0"/>
        <w:jc w:val="both"/>
      </w:pPr>
      <w:r>
        <w:rPr>
          <w:rFonts w:ascii="Times New Roman"/>
          <w:b w:val="false"/>
          <w:i w:val="false"/>
          <w:color w:val="000000"/>
          <w:sz w:val="28"/>
        </w:rPr>
        <w:t>      1. Заказчик осуществляет закупки путем проведения конкурса в электронном формате (форме), предусматривающего в том числе подачу заявок на участие в конкурсе в форме электронного документа.</w:t>
      </w:r>
      <w:r>
        <w:br/>
      </w:r>
      <w:r>
        <w:rPr>
          <w:rFonts w:ascii="Times New Roman"/>
          <w:b w:val="false"/>
          <w:i w:val="false"/>
          <w:color w:val="000000"/>
          <w:sz w:val="28"/>
        </w:rPr>
        <w:t>
      Победителем конкурса признается потенциальный поставщик, предложивший лучшие условия исполнения договора (контракта) о закупке.</w:t>
      </w:r>
      <w:r>
        <w:br/>
      </w:r>
      <w:r>
        <w:rPr>
          <w:rFonts w:ascii="Times New Roman"/>
          <w:b w:val="false"/>
          <w:i w:val="false"/>
          <w:color w:val="000000"/>
          <w:sz w:val="28"/>
        </w:rPr>
        <w:t>
      Законодательством государства Стороны о закупках могут быть установлены особенности проведения конкурса, связанные с необходимостью соблюдения требования о конфиденциальности информации о потенциальных поставщиках до окончания проведения конкурса.</w:t>
      </w:r>
      <w:r>
        <w:br/>
      </w:r>
      <w:r>
        <w:rPr>
          <w:rFonts w:ascii="Times New Roman"/>
          <w:b w:val="false"/>
          <w:i w:val="false"/>
          <w:color w:val="000000"/>
          <w:sz w:val="28"/>
        </w:rPr>
        <w:t>
      2. Конкурс проводится с учетом следующих требований:</w:t>
      </w:r>
      <w:r>
        <w:br/>
      </w:r>
      <w:r>
        <w:rPr>
          <w:rFonts w:ascii="Times New Roman"/>
          <w:b w:val="false"/>
          <w:i w:val="false"/>
          <w:color w:val="000000"/>
          <w:sz w:val="28"/>
        </w:rPr>
        <w:t>
      1) утверждение конкурсной документации;</w:t>
      </w:r>
      <w:r>
        <w:br/>
      </w:r>
      <w:r>
        <w:rPr>
          <w:rFonts w:ascii="Times New Roman"/>
          <w:b w:val="false"/>
          <w:i w:val="false"/>
          <w:color w:val="000000"/>
          <w:sz w:val="28"/>
        </w:rPr>
        <w:t>
      2) утверждение состава конкурсной комиссии;</w:t>
      </w:r>
      <w:r>
        <w:br/>
      </w:r>
      <w:r>
        <w:rPr>
          <w:rFonts w:ascii="Times New Roman"/>
          <w:b w:val="false"/>
          <w:i w:val="false"/>
          <w:color w:val="000000"/>
          <w:sz w:val="28"/>
        </w:rPr>
        <w:t>
      3) размещение на веб-портале извещения о проведении конкурса и конкурсной документации в сроки, предусмотренные законодательством государства Стороны о закупках, но не менее чем за 20 дней до даты окончания подачи заявок на участие в конкурсе. В случае если заказчиком вносятся изменения в извещение о проведении конкурса и (или) конкурсную документацию, срок подачи заявок на участие в конкурсе должен быть продлен так, чтобы со дня опубликования (размещения) на веб-портале внесенных изменений до даты окончания подачи заявок на участие в конкурсе такой срок составлял не менее чем 15 дней. При этом не допускается изменение предмета договора (контракта) о закупке;</w:t>
      </w:r>
      <w:r>
        <w:br/>
      </w:r>
      <w:r>
        <w:rPr>
          <w:rFonts w:ascii="Times New Roman"/>
          <w:b w:val="false"/>
          <w:i w:val="false"/>
          <w:color w:val="000000"/>
          <w:sz w:val="28"/>
        </w:rPr>
        <w:t>
      4) разъяснение заказчиком положений конкурсной документации и публикация (размещение) таких разъяснений на веб-портале в количестве, сроки и порядке, которые установлены законодательством государства Стороны о закупках;</w:t>
      </w:r>
      <w:r>
        <w:br/>
      </w:r>
      <w:r>
        <w:rPr>
          <w:rFonts w:ascii="Times New Roman"/>
          <w:b w:val="false"/>
          <w:i w:val="false"/>
          <w:color w:val="000000"/>
          <w:sz w:val="28"/>
        </w:rPr>
        <w:t>
      5) подача заявок на участие в конкурсе в форме электронного документа;</w:t>
      </w:r>
      <w:r>
        <w:br/>
      </w:r>
      <w:r>
        <w:rPr>
          <w:rFonts w:ascii="Times New Roman"/>
          <w:b w:val="false"/>
          <w:i w:val="false"/>
          <w:color w:val="000000"/>
          <w:sz w:val="28"/>
        </w:rPr>
        <w:t>
      6) вскрытие и (или) рассмотрение конкурсной комиссией заявок на участие в конкурсе для определения заявок, соответствующих требованиям, установленным законодательством государства Стороны о закупках и конкурсной документацией, а также публикация (размещение) на веб-портале соответствующих протоколов вскрытия заявок на участие в конкурсе и (или) допуска потенциальных поставщиков к участию в конкурсе и (либо) своевременное информирование каждого потенциального поставщика о результатах вскрытия заявок на участие в конкурсе и (или) допуске (об отказе в допуске) такого поставщика в соответствии с законодательством государства Стороны о закупках;</w:t>
      </w:r>
      <w:r>
        <w:br/>
      </w:r>
      <w:r>
        <w:rPr>
          <w:rFonts w:ascii="Times New Roman"/>
          <w:b w:val="false"/>
          <w:i w:val="false"/>
          <w:color w:val="000000"/>
          <w:sz w:val="28"/>
        </w:rPr>
        <w:t>
      7) оценка, сопоставление заявок (предложений) потенциальных поставщиков, в том числе ценовых предложений в форме электронных документов,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протокола итогов конкурса;</w:t>
      </w:r>
      <w:r>
        <w:br/>
      </w:r>
      <w:r>
        <w:rPr>
          <w:rFonts w:ascii="Times New Roman"/>
          <w:b w:val="false"/>
          <w:i w:val="false"/>
          <w:color w:val="000000"/>
          <w:sz w:val="28"/>
        </w:rPr>
        <w:t>
      8) по итогам конкурса заключение договора (контракта) о закупке на условиях, указанных в заявке на участие в конкурсе потенциального поставщика, с которым заключается договор (контракт) о закупке, и конкурсной документации, в сроки, установленные законодательством государства Стороны о закупках, или признание конкурса несостоявшимся в случаях, определенных законодательством государства Стороны о закупках. Законодательством государства Стороны о закупках также устанавливаются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pPr>
        <w:spacing w:after="0"/>
        <w:ind w:left="0"/>
        <w:jc w:val="left"/>
      </w:pPr>
      <w:r>
        <w:rPr>
          <w:rFonts w:ascii="Times New Roman"/>
          <w:b/>
          <w:i w:val="false"/>
          <w:color w:val="000000"/>
        </w:rPr>
        <w:t xml:space="preserve"> Статья 9</w:t>
      </w:r>
      <w:r>
        <w:br/>
      </w:r>
      <w:r>
        <w:rPr>
          <w:rFonts w:ascii="Times New Roman"/>
          <w:b/>
          <w:i w:val="false"/>
          <w:color w:val="000000"/>
        </w:rPr>
        <w:t>
Запрос ценовых предложений (запрос котировок)</w:t>
      </w:r>
    </w:p>
    <w:p>
      <w:pPr>
        <w:spacing w:after="0"/>
        <w:ind w:left="0"/>
        <w:jc w:val="both"/>
      </w:pPr>
      <w:r>
        <w:rPr>
          <w:rFonts w:ascii="Times New Roman"/>
          <w:b w:val="false"/>
          <w:i w:val="false"/>
          <w:color w:val="000000"/>
          <w:sz w:val="28"/>
        </w:rPr>
        <w:t>      1. Закупки способом запроса ценовых предложений (запроса котировок) осуществляются в случае, если такой способ предусмотрен законодательством государства Стороны о закупках, при непревышении определяемой в соответствии с законодательством государства Стороны о закупках начальной (максимальной) цены договора (контракта) о закупке, в том числе при закупке товаров, работ и услуг по перечню согласно приложению № 2. В исключительных случаях законодательством государства Стороны о закупках могут быть определены случаи закупок способом запроса ценовых предложений (запроса котировок) вне зависимости от начальной (максимальной) цены договора (контракта) о закупке.</w:t>
      </w:r>
      <w:r>
        <w:br/>
      </w:r>
      <w:r>
        <w:rPr>
          <w:rFonts w:ascii="Times New Roman"/>
          <w:b w:val="false"/>
          <w:i w:val="false"/>
          <w:color w:val="000000"/>
          <w:sz w:val="28"/>
        </w:rPr>
        <w:t>
      2. 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 в соответствии с законодательством государства Стороны о закупках.</w:t>
      </w:r>
      <w:r>
        <w:br/>
      </w:r>
      <w:r>
        <w:rPr>
          <w:rFonts w:ascii="Times New Roman"/>
          <w:b w:val="false"/>
          <w:i w:val="false"/>
          <w:color w:val="000000"/>
          <w:sz w:val="28"/>
        </w:rPr>
        <w:t>
      3. 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 Стороны о закупках, но не менее чем за 4 рабочих дня до дня окончания подачи заявок (предложений) на участие в запросе ценовых предложений (запросе котировок).</w:t>
      </w:r>
      <w:r>
        <w:br/>
      </w:r>
      <w:r>
        <w:rPr>
          <w:rFonts w:ascii="Times New Roman"/>
          <w:b w:val="false"/>
          <w:i w:val="false"/>
          <w:color w:val="000000"/>
          <w:sz w:val="28"/>
        </w:rPr>
        <w:t>
      4. Любая из Сторон стремится к переходу от запроса ценовых предложений (запроса котировок) к преимущественному проведению аукционов в электронном формате (форме).</w:t>
      </w:r>
    </w:p>
    <w:p>
      <w:pPr>
        <w:spacing w:after="0"/>
        <w:ind w:left="0"/>
        <w:jc w:val="left"/>
      </w:pPr>
      <w:r>
        <w:rPr>
          <w:rFonts w:ascii="Times New Roman"/>
          <w:b/>
          <w:i w:val="false"/>
          <w:color w:val="000000"/>
        </w:rPr>
        <w:t xml:space="preserve"> Статья 10</w:t>
      </w:r>
      <w:r>
        <w:br/>
      </w:r>
      <w:r>
        <w:rPr>
          <w:rFonts w:ascii="Times New Roman"/>
          <w:b/>
          <w:i w:val="false"/>
          <w:color w:val="000000"/>
        </w:rPr>
        <w:t>
Аукцион</w:t>
      </w:r>
    </w:p>
    <w:p>
      <w:pPr>
        <w:spacing w:after="0"/>
        <w:ind w:left="0"/>
        <w:jc w:val="both"/>
      </w:pPr>
      <w:r>
        <w:rPr>
          <w:rFonts w:ascii="Times New Roman"/>
          <w:b w:val="false"/>
          <w:i w:val="false"/>
          <w:color w:val="000000"/>
          <w:sz w:val="28"/>
        </w:rPr>
        <w:t>      1. Закупки способом аукциона осуществляются в электронном А формате (форме) по перечню, предусмотренному Приложением № 2 к настоящему Соглашению. При этом каждая Сторона вправе установить в законодательстве своего государства о закупках более широкий перечень товаров, работ и услуг, которые закупаются путем проведения аукциона.</w:t>
      </w:r>
      <w:r>
        <w:br/>
      </w:r>
      <w:r>
        <w:rPr>
          <w:rFonts w:ascii="Times New Roman"/>
          <w:b w:val="false"/>
          <w:i w:val="false"/>
          <w:color w:val="000000"/>
          <w:sz w:val="28"/>
        </w:rPr>
        <w:t>
      Победителем аукциона признается потенциальный поставщик, предложивший наименьшую цену договора (контракта) о закупке.</w:t>
      </w:r>
      <w:r>
        <w:br/>
      </w:r>
      <w:r>
        <w:rPr>
          <w:rFonts w:ascii="Times New Roman"/>
          <w:b w:val="false"/>
          <w:i w:val="false"/>
          <w:color w:val="000000"/>
          <w:sz w:val="28"/>
        </w:rPr>
        <w:t>
      2. В целях участия в аукционах потенциальные поставщики подлежат на срок не менее чем 3 года обязательной аккредитации на веб-портале и (или) электронной торговой площадке (электронной площадке) в соответствии с законодательством государства Стороны о закупках.</w:t>
      </w:r>
      <w:r>
        <w:br/>
      </w:r>
      <w:r>
        <w:rPr>
          <w:rFonts w:ascii="Times New Roman"/>
          <w:b w:val="false"/>
          <w:i w:val="false"/>
          <w:color w:val="000000"/>
          <w:sz w:val="28"/>
        </w:rPr>
        <w:t>
      3. Аукцион проводится с учетом следующих требований:</w:t>
      </w:r>
      <w:r>
        <w:br/>
      </w:r>
      <w:r>
        <w:rPr>
          <w:rFonts w:ascii="Times New Roman"/>
          <w:b w:val="false"/>
          <w:i w:val="false"/>
          <w:color w:val="000000"/>
          <w:sz w:val="28"/>
        </w:rPr>
        <w:t>
      1) утверждение документации об аукционе;</w:t>
      </w:r>
      <w:r>
        <w:br/>
      </w:r>
      <w:r>
        <w:rPr>
          <w:rFonts w:ascii="Times New Roman"/>
          <w:b w:val="false"/>
          <w:i w:val="false"/>
          <w:color w:val="000000"/>
          <w:sz w:val="28"/>
        </w:rPr>
        <w:t>
      2) утверждение состава аукционной комиссии;</w:t>
      </w:r>
      <w:r>
        <w:br/>
      </w:r>
      <w:r>
        <w:rPr>
          <w:rFonts w:ascii="Times New Roman"/>
          <w:b w:val="false"/>
          <w:i w:val="false"/>
          <w:color w:val="000000"/>
          <w:sz w:val="28"/>
        </w:rPr>
        <w:t>
      3) размещение в соответствии с законодательством государства Стороны о закупках на веб-портале и (или) электронной торговой площадке (электронной площадке) извещения о проведении аукциона и документации об аукционе но не менее чем за 20 дней до даты окончания подачи заявок на участие в аукционе. В случае если заказчиком вносятся изменения в извещение о проведении аукциона и (или) документацию об аукционе, срок подачи заявок на участие в аукционе должен быть продлен на такой срок, чтобы со дня опубликования (размещения) на веб-портале и (или) электронной торговой площадке (электронной площадке) внесенных изменений до даты окончания подачи заявок на участие в аукционе этот срок составлял не менее чем 15 дней. При этом не допускается изменение предмета договора (контракта) о закупке. В случае если законодательством государства Стороны о закупках предусмотрена начальная (максимальная) цена договора (контракта) о закупке, при которой возможно проведение аукциона в сокращенные сроки, законодательством государства Стороны о закупках может быть установлено применение более коротких сроков проведения аукциона, чем сроки, установленные настоящим пунктом;</w:t>
      </w:r>
      <w:r>
        <w:br/>
      </w:r>
      <w:r>
        <w:rPr>
          <w:rFonts w:ascii="Times New Roman"/>
          <w:b w:val="false"/>
          <w:i w:val="false"/>
          <w:color w:val="000000"/>
          <w:sz w:val="28"/>
        </w:rPr>
        <w:t>
      4) разъяснение заказчиком положений документации об аукционе и публикация (размещение) таких разъяснений на веб-портале и (или) электронной торговой площадке (электронной площадке) в количестве и порядке, которые установлены законодательством государства Стороны о закупках;</w:t>
      </w:r>
      <w:r>
        <w:br/>
      </w:r>
      <w:r>
        <w:rPr>
          <w:rFonts w:ascii="Times New Roman"/>
          <w:b w:val="false"/>
          <w:i w:val="false"/>
          <w:color w:val="000000"/>
          <w:sz w:val="28"/>
        </w:rPr>
        <w:t>
      5)подача заявок на участие в аукционе в форме электронного документа на веб-портал и (или) электронную торговую площадку (электронную площадку) в соответствии с законодательством государства Стороны о закупках;</w:t>
      </w:r>
      <w:r>
        <w:br/>
      </w:r>
      <w:r>
        <w:rPr>
          <w:rFonts w:ascii="Times New Roman"/>
          <w:b w:val="false"/>
          <w:i w:val="false"/>
          <w:color w:val="000000"/>
          <w:sz w:val="28"/>
        </w:rPr>
        <w:t>
      6) рассмотрение аукционной комиссией заявок на участие в аукционе для определения заявок, соответствующих требованиям, установленным законодательством государства Стороны о закупках и документацией об аукционе, с соблюдением требования о конфиденциальности информации о потенциальных поставщиках до окончания проведения аукциона (при этом рассмотрение заявок в части соответствия потенциального поставщика требованиям, установленным законодательством государства Стороны о закупках и документацией об аукционе, осуществляется после окончания аукциона);</w:t>
      </w:r>
      <w:r>
        <w:br/>
      </w:r>
      <w:r>
        <w:rPr>
          <w:rFonts w:ascii="Times New Roman"/>
          <w:b w:val="false"/>
          <w:i w:val="false"/>
          <w:color w:val="000000"/>
          <w:sz w:val="28"/>
        </w:rPr>
        <w:t>
      7) информирование каждого потенциального поставщика о допуске (00 отказе в допуске) такого поставщика к участию в аукционе, а также публикация (размещение) на веб-портале и (или) электронной торговой площадке (электронной площадке) протоколов рассмотрения заявок участие в аукционе в соответствии с законодательством государства Стороны о закупках;</w:t>
      </w:r>
      <w:r>
        <w:br/>
      </w:r>
      <w:r>
        <w:rPr>
          <w:rFonts w:ascii="Times New Roman"/>
          <w:b w:val="false"/>
          <w:i w:val="false"/>
          <w:color w:val="000000"/>
          <w:sz w:val="28"/>
        </w:rPr>
        <w:t>
      8)проведение аукциона путем снижения начальной (максимальной) цены договора (контракта) о закупке. В случае если при проведении аукциона цена договора (контракта) о закупке снижена до нуля, аукцион на право заключить договор (контракт) о закупке, если это предусмотрено законодательством государства Стороны о закупках, продолжается путем повышения цены договора (контракта) о закупке;</w:t>
      </w:r>
      <w:r>
        <w:br/>
      </w:r>
      <w:r>
        <w:rPr>
          <w:rFonts w:ascii="Times New Roman"/>
          <w:b w:val="false"/>
          <w:i w:val="false"/>
          <w:color w:val="000000"/>
          <w:sz w:val="28"/>
        </w:rPr>
        <w:t>
      9) публикация (размещение) протокола аукциона в соответствии с законодательством государства Стороны о закупках на веб-портале и (или) электронной торговой площадке (электронной площадке);</w:t>
      </w:r>
      <w:r>
        <w:br/>
      </w:r>
      <w:r>
        <w:rPr>
          <w:rFonts w:ascii="Times New Roman"/>
          <w:b w:val="false"/>
          <w:i w:val="false"/>
          <w:color w:val="000000"/>
          <w:sz w:val="28"/>
        </w:rPr>
        <w:t>
      10) по итогам аукциона заключение договора (контракта) о закупках на условиях, указанных в заявке на участие в аукционе потенциального поставщика, с которым заключается договор (контракт), и аукционной документации, по цене, предложенной таким потенциальным поставщиком, в сроки, установленные законодательством государства Стороны, или признание аукциона несостоявшимся в случаях, определенных законодательством государства Стороны. Законодательством государства Стороны также устанавливается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наименьшую цену договора (контракта) о закупках, а также порядок действий заказчика в случае признания аукциона несостоявшимся.</w:t>
      </w:r>
    </w:p>
    <w:p>
      <w:pPr>
        <w:spacing w:after="0"/>
        <w:ind w:left="0"/>
        <w:jc w:val="left"/>
      </w:pPr>
      <w:r>
        <w:rPr>
          <w:rFonts w:ascii="Times New Roman"/>
          <w:b/>
          <w:i w:val="false"/>
          <w:color w:val="000000"/>
        </w:rPr>
        <w:t xml:space="preserve"> Статья 11</w:t>
      </w:r>
      <w:r>
        <w:br/>
      </w:r>
      <w:r>
        <w:rPr>
          <w:rFonts w:ascii="Times New Roman"/>
          <w:b/>
          <w:i w:val="false"/>
          <w:color w:val="000000"/>
        </w:rPr>
        <w:t>
Требования к членам комиссий</w:t>
      </w:r>
    </w:p>
    <w:p>
      <w:pPr>
        <w:spacing w:after="0"/>
        <w:ind w:left="0"/>
        <w:jc w:val="both"/>
      </w:pPr>
      <w:r>
        <w:rPr>
          <w:rFonts w:ascii="Times New Roman"/>
          <w:b w:val="false"/>
          <w:i w:val="false"/>
          <w:color w:val="000000"/>
          <w:sz w:val="28"/>
        </w:rPr>
        <w:t>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или запросе котировок), работники потенциальных поставщиков, подавших заявки на участие в конкурсе, аукционе или запросе котировок,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контролирующего органа в этой сфере.</w:t>
      </w:r>
    </w:p>
    <w:p>
      <w:pPr>
        <w:spacing w:after="0"/>
        <w:ind w:left="0"/>
        <w:jc w:val="left"/>
      </w:pPr>
      <w:r>
        <w:rPr>
          <w:rFonts w:ascii="Times New Roman"/>
          <w:b/>
          <w:i w:val="false"/>
          <w:color w:val="000000"/>
        </w:rPr>
        <w:t xml:space="preserve"> Статья 12</w:t>
      </w:r>
      <w:r>
        <w:br/>
      </w:r>
      <w:r>
        <w:rPr>
          <w:rFonts w:ascii="Times New Roman"/>
          <w:b/>
          <w:i w:val="false"/>
          <w:color w:val="000000"/>
        </w:rPr>
        <w:t>
Закупки путем проведения биржевых торгов</w:t>
      </w:r>
    </w:p>
    <w:p>
      <w:pPr>
        <w:spacing w:after="0"/>
        <w:ind w:left="0"/>
        <w:jc w:val="both"/>
      </w:pPr>
      <w:r>
        <w:rPr>
          <w:rFonts w:ascii="Times New Roman"/>
          <w:b w:val="false"/>
          <w:i w:val="false"/>
          <w:color w:val="000000"/>
          <w:sz w:val="28"/>
        </w:rPr>
        <w:t>      Закупки биржевых товаров могут осуществляться на товарной бирже в соответствии с законодательством государства Стороны о закупках. В этом случае законодательством государства Стороны о закупках должно быть установлено ограниченное число товарных бирж (либо определена одна товарная биржа), на которых могут осуществляться такие закупки, в том числе товара, предусмотренного Приложением № 2 к настоящему Соглашению. Товар, закупка которого может осуществляться на товарной бирже, определяется законодательством государства Стороны о закупках.</w:t>
      </w:r>
    </w:p>
    <w:p>
      <w:pPr>
        <w:spacing w:after="0"/>
        <w:ind w:left="0"/>
        <w:jc w:val="left"/>
      </w:pPr>
      <w:r>
        <w:rPr>
          <w:rFonts w:ascii="Times New Roman"/>
          <w:b/>
          <w:i w:val="false"/>
          <w:color w:val="000000"/>
        </w:rPr>
        <w:t xml:space="preserve"> Статья 13 Закупки способом из одного источника (у единственного</w:t>
      </w:r>
      <w:r>
        <w:br/>
      </w:r>
      <w:r>
        <w:rPr>
          <w:rFonts w:ascii="Times New Roman"/>
          <w:b/>
          <w:i w:val="false"/>
          <w:color w:val="000000"/>
        </w:rPr>
        <w:t>
поставщика (исполнителя, подрядчика), без проведения процедур,</w:t>
      </w:r>
      <w:r>
        <w:br/>
      </w:r>
      <w:r>
        <w:rPr>
          <w:rFonts w:ascii="Times New Roman"/>
          <w:b/>
          <w:i w:val="false"/>
          <w:color w:val="000000"/>
        </w:rPr>
        <w:t>
указанных в пункте 1 статьи 5 настоящего Соглашения, а также с</w:t>
      </w:r>
      <w:r>
        <w:br/>
      </w:r>
      <w:r>
        <w:rPr>
          <w:rFonts w:ascii="Times New Roman"/>
          <w:b/>
          <w:i w:val="false"/>
          <w:color w:val="000000"/>
        </w:rPr>
        <w:t>
применением особенностей размещения конкретной закупки</w:t>
      </w:r>
      <w:r>
        <w:br/>
      </w:r>
      <w:r>
        <w:rPr>
          <w:rFonts w:ascii="Times New Roman"/>
          <w:b/>
          <w:i w:val="false"/>
          <w:color w:val="000000"/>
        </w:rPr>
        <w:t>
на основании акта Стороны</w:t>
      </w:r>
    </w:p>
    <w:p>
      <w:pPr>
        <w:spacing w:after="0"/>
        <w:ind w:left="0"/>
        <w:jc w:val="both"/>
      </w:pPr>
      <w:r>
        <w:rPr>
          <w:rFonts w:ascii="Times New Roman"/>
          <w:b w:val="false"/>
          <w:i w:val="false"/>
          <w:color w:val="000000"/>
          <w:sz w:val="28"/>
        </w:rPr>
        <w:t>      В случае если закупки способом из одного источника (у единственного поставщика (исполнителя, подрядчика)) без проведения процедур, указанных в пункте 1 статьи 5 настоящего Соглашения, а также с применением особенностей размещения конкретной закупки на основании акта Стороны предусмотрены законодательством государства Стороны о закупках, такие закупки осуществляются в случаях, предусмотренных Приложением № 1 к настоящему Соглашению.</w:t>
      </w:r>
      <w:r>
        <w:br/>
      </w:r>
      <w:r>
        <w:rPr>
          <w:rFonts w:ascii="Times New Roman"/>
          <w:b w:val="false"/>
          <w:i w:val="false"/>
          <w:color w:val="000000"/>
          <w:sz w:val="28"/>
        </w:rPr>
        <w:t>
      В случае принятия Стороной решения о необходимости дополнения перечня, предусмотренного приложением № 1 к настоящему Соглашению, а также в случае необходимости принятия акта, предусмотренного пунктом 26 приложения № 1 к настоящему Соглашению, орган государственной власти государства Стороны, осуществляющий нормативно-правовое регулирование в сфере закупок, либо национальный контролирующий орган государства Стороны в сфере закупок, либо высший орган исполнительной власти соответствующего государства Стороны заблаговременно, но не позднее 30 календарных дней до их принятия, в письменной форме уведомляют Комиссию Таможенного союза и каждую из Сторон.</w:t>
      </w:r>
      <w:r>
        <w:br/>
      </w:r>
      <w:r>
        <w:rPr>
          <w:rFonts w:ascii="Times New Roman"/>
          <w:b w:val="false"/>
          <w:i w:val="false"/>
          <w:color w:val="000000"/>
          <w:sz w:val="28"/>
        </w:rPr>
        <w:t>
      В случае принятия акта, предусмотренного пунктами 11 и 12 Приложения № 1 к настоящему Соглашению, орган государственной власти государства Стороны, осуществляющий нормативное-правовое регулирование в сфере закупок, либо национальный контролирующий орган государства Стороны в сфере закупок, либо высший орган исполнительной власти соответствующего государства Стороны, принимающие указанный акт, обязаны уведомить об этом Комиссию таможенного союза и каждую из Сторон не позднее 30 календарных дней со дня его принятия.</w:t>
      </w:r>
      <w:r>
        <w:br/>
      </w:r>
      <w:r>
        <w:rPr>
          <w:rFonts w:ascii="Times New Roman"/>
          <w:b w:val="false"/>
          <w:i w:val="false"/>
          <w:color w:val="000000"/>
          <w:sz w:val="28"/>
        </w:rPr>
        <w:t>
      Внесение дополнений в перечень, предусмотренный Приложением № 1 к настоящему Соглашению, а также принятие актов, предусмотренных пунктами 11, 12 и 26 Приложения № 1 к настоящему Соглашению, могут быть отменены в порядке, предусмотренном статьей 4 настоящего Соглашения в части отмены изъятий из национального режима, в течение 1 года с даты его принятия Стороной. При этом сокращение перечня, предусмотренного Приложением № 1 к настоящему Соглашению, а также отмена актов, предусмотренных пунктами 11, 12 и 26 Приложением № 1 к настоящему Соглашению, могут осуществляться в законодательстве государства Стороны о закупках в одностороннем порядке каждой Стороной.</w:t>
      </w:r>
      <w:r>
        <w:br/>
      </w:r>
      <w:r>
        <w:rPr>
          <w:rFonts w:ascii="Times New Roman"/>
          <w:b w:val="false"/>
          <w:i w:val="false"/>
          <w:color w:val="000000"/>
          <w:sz w:val="28"/>
        </w:rPr>
        <w:t>
      Принятие актов, предусмотренных пунктами 11, 12 и 26 Приложения № 1 к настоящему Соглашению, осуществляется в исключительных случаях. Срок действия таких актов не может составлять более 2 лет, за исключением случая, если длительность производственного цикла выполнения работ и услуг по закупке составляет более 2 лет.</w:t>
      </w:r>
      <w:r>
        <w:br/>
      </w:r>
      <w:r>
        <w:rPr>
          <w:rFonts w:ascii="Times New Roman"/>
          <w:b w:val="false"/>
          <w:i w:val="false"/>
          <w:color w:val="000000"/>
          <w:sz w:val="28"/>
        </w:rPr>
        <w:t>
      Каждая Сторона в законодательстве своего государства о закупках вправе установить порядок проведения закупок, предусмотренных приложением № 1 к настоящему Соглашению.</w:t>
      </w:r>
    </w:p>
    <w:p>
      <w:pPr>
        <w:spacing w:after="0"/>
        <w:ind w:left="0"/>
        <w:jc w:val="left"/>
      </w:pPr>
      <w:r>
        <w:rPr>
          <w:rFonts w:ascii="Times New Roman"/>
          <w:b/>
          <w:i w:val="false"/>
          <w:color w:val="000000"/>
        </w:rPr>
        <w:t xml:space="preserve"> Статья 14</w:t>
      </w:r>
      <w:r>
        <w:br/>
      </w:r>
      <w:r>
        <w:rPr>
          <w:rFonts w:ascii="Times New Roman"/>
          <w:b/>
          <w:i w:val="false"/>
          <w:color w:val="000000"/>
        </w:rPr>
        <w:t>
Договор (контракт) о закупке</w:t>
      </w:r>
    </w:p>
    <w:p>
      <w:pPr>
        <w:spacing w:after="0"/>
        <w:ind w:left="0"/>
        <w:jc w:val="both"/>
      </w:pPr>
      <w:r>
        <w:rPr>
          <w:rFonts w:ascii="Times New Roman"/>
          <w:b w:val="false"/>
          <w:i w:val="false"/>
          <w:color w:val="000000"/>
          <w:sz w:val="28"/>
        </w:rPr>
        <w:t>      Договор (контракт) о закупке должен содержать обязательное условие об ответственности всех сторон за неисполнение или ненадлежащее исполнение обязательств, предусмотренных таким договором (контрактом) о закупке.</w:t>
      </w:r>
      <w:r>
        <w:br/>
      </w:r>
      <w:r>
        <w:rPr>
          <w:rFonts w:ascii="Times New Roman"/>
          <w:b w:val="false"/>
          <w:i w:val="false"/>
          <w:color w:val="000000"/>
          <w:sz w:val="28"/>
        </w:rPr>
        <w:t>
      Договор (контракт) о закупке должен содержать обязательное условие о порядке оплаты, а также о порядке осуществления заказчиком приемки результата закупки на его соответствие, в том числе по количеству, комплектности, объему и качеству, требованиям, установленным в таком договоре (контракте).</w:t>
      </w:r>
      <w:r>
        <w:br/>
      </w:r>
      <w:r>
        <w:rPr>
          <w:rFonts w:ascii="Times New Roman"/>
          <w:b w:val="false"/>
          <w:i w:val="false"/>
          <w:color w:val="000000"/>
          <w:sz w:val="28"/>
        </w:rPr>
        <w:t>
      На веб-портале Стороны должен публиковаться (размещаться) реестр договоров (контрактов) о закупках, включающий в том числе сведения о договорах (контрактах) о закупках, а также сведения о дополнительных соглашениях, заключенных к таким договорам (контрактам), и сведения об актах сдачи-приемки результатов закупки, перечень которых определен законодательством государства Стороны о закупках.</w:t>
      </w:r>
      <w:r>
        <w:br/>
      </w:r>
      <w:r>
        <w:rPr>
          <w:rFonts w:ascii="Times New Roman"/>
          <w:b w:val="false"/>
          <w:i w:val="false"/>
          <w:color w:val="000000"/>
          <w:sz w:val="28"/>
        </w:rPr>
        <w:t>
      Стороны стремятся к переходу на заключение договоров (контрактов) о закупках в электронном формате (форме), а также к включению договоров (контрактов) о закупках, дополнительных соглашений, сведений об оплате и актов сдачи-приемки результатов закупки в реестр договоров (контрактов) о закупках.</w:t>
      </w:r>
    </w:p>
    <w:p>
      <w:pPr>
        <w:spacing w:after="0"/>
        <w:ind w:left="0"/>
        <w:jc w:val="left"/>
      </w:pPr>
      <w:r>
        <w:rPr>
          <w:rFonts w:ascii="Times New Roman"/>
          <w:b/>
          <w:i w:val="false"/>
          <w:color w:val="000000"/>
        </w:rPr>
        <w:t xml:space="preserve"> Статья 15</w:t>
      </w:r>
      <w:r>
        <w:br/>
      </w:r>
      <w:r>
        <w:rPr>
          <w:rFonts w:ascii="Times New Roman"/>
          <w:b/>
          <w:i w:val="false"/>
          <w:color w:val="000000"/>
        </w:rPr>
        <w:t>
Реестр недобросовестных поставщиков</w:t>
      </w:r>
    </w:p>
    <w:p>
      <w:pPr>
        <w:spacing w:after="0"/>
        <w:ind w:left="0"/>
        <w:jc w:val="both"/>
      </w:pPr>
      <w:r>
        <w:rPr>
          <w:rFonts w:ascii="Times New Roman"/>
          <w:b w:val="false"/>
          <w:i w:val="false"/>
          <w:color w:val="000000"/>
          <w:sz w:val="28"/>
        </w:rPr>
        <w:t>      1. Уполномоченный орган каждой Стороны может осуществлять формирование и ведение реестра недобросовестных поставщиков, в который включаются сведения о поставщиках, потенциальных поставщиках и иных лицах, признанных недобросовестными по закупкам этой Стороны.</w:t>
      </w:r>
      <w:r>
        <w:br/>
      </w:r>
      <w:r>
        <w:rPr>
          <w:rFonts w:ascii="Times New Roman"/>
          <w:b w:val="false"/>
          <w:i w:val="false"/>
          <w:color w:val="000000"/>
          <w:sz w:val="28"/>
        </w:rPr>
        <w:t>
      2. Реестр недобросовестных поставщиков формируется и ведется в соответствии с законодательством государства Стороны о закупках Стороны, а также публикуется (размещается) на веб-портале этой Стороны.</w:t>
      </w:r>
      <w:r>
        <w:br/>
      </w:r>
      <w:r>
        <w:rPr>
          <w:rFonts w:ascii="Times New Roman"/>
          <w:b w:val="false"/>
          <w:i w:val="false"/>
          <w:color w:val="000000"/>
          <w:sz w:val="28"/>
        </w:rPr>
        <w:t>
      3. В реестр недобросовестных поставщиков включаются при наличии соответствующих фактов обязательные сведения:</w:t>
      </w:r>
      <w:r>
        <w:br/>
      </w:r>
      <w:r>
        <w:rPr>
          <w:rFonts w:ascii="Times New Roman"/>
          <w:b w:val="false"/>
          <w:i w:val="false"/>
          <w:color w:val="000000"/>
          <w:sz w:val="28"/>
        </w:rPr>
        <w:t>
      1) о потенциальных поставщиках, уклонившихся от заключения договора (контракта) о закупках;</w:t>
      </w:r>
      <w:r>
        <w:br/>
      </w:r>
      <w:r>
        <w:rPr>
          <w:rFonts w:ascii="Times New Roman"/>
          <w:b w:val="false"/>
          <w:i w:val="false"/>
          <w:color w:val="000000"/>
          <w:sz w:val="28"/>
        </w:rPr>
        <w:t>
      2) о поставщиках, не исполнивших либо ненадлежащим образом исполнивших свои обязательства по заключенным с ними договорам (контрактам) о закупках.</w:t>
      </w:r>
      <w:r>
        <w:br/>
      </w:r>
      <w:r>
        <w:rPr>
          <w:rFonts w:ascii="Times New Roman"/>
          <w:b w:val="false"/>
          <w:i w:val="false"/>
          <w:color w:val="000000"/>
          <w:sz w:val="28"/>
        </w:rPr>
        <w:t>
      4. Законодательством государства Стороны о закупках может быть предусмотрено включение в реестр недобросовестных поставщиков Стороны сведений об иных лицах, признанных недобросовестными по закупкам этой Стороны.</w:t>
      </w:r>
      <w:r>
        <w:br/>
      </w:r>
      <w:r>
        <w:rPr>
          <w:rFonts w:ascii="Times New Roman"/>
          <w:b w:val="false"/>
          <w:i w:val="false"/>
          <w:color w:val="000000"/>
          <w:sz w:val="28"/>
        </w:rPr>
        <w:t>
      5. Реестр недобросовестных поставщиков формируется при подтверждении сведений (установлении фактов), предусмотренных пунктом 3 настоящей статьи, на основании решения суда и (или) национального контролирующего органа в соответствии с законодательством государства Стороны.</w:t>
      </w:r>
      <w:r>
        <w:br/>
      </w:r>
      <w:r>
        <w:rPr>
          <w:rFonts w:ascii="Times New Roman"/>
          <w:b w:val="false"/>
          <w:i w:val="false"/>
          <w:color w:val="000000"/>
          <w:sz w:val="28"/>
        </w:rPr>
        <w:t>
      Сведения, предусмотренные настоящей статьей, включаются в реестр недобросовестных поставщиков на срок, установленный законодательством государства Стороны о закупках, но не более чем на 2 года.</w:t>
      </w:r>
      <w:r>
        <w:br/>
      </w:r>
      <w:r>
        <w:rPr>
          <w:rFonts w:ascii="Times New Roman"/>
          <w:b w:val="false"/>
          <w:i w:val="false"/>
          <w:color w:val="000000"/>
          <w:sz w:val="28"/>
        </w:rPr>
        <w:t>
      6. Законодательством государства Стороны о закупках может быть предусмотрено право или обязанность заказчика Стороны осуществлять допуск к участию в закупке исходя из сведений, содержащихся в реестре недобросовестных поставщиков этой одной Стороны.</w:t>
      </w:r>
      <w:r>
        <w:br/>
      </w:r>
      <w:r>
        <w:rPr>
          <w:rFonts w:ascii="Times New Roman"/>
          <w:b w:val="false"/>
          <w:i w:val="false"/>
          <w:color w:val="000000"/>
          <w:sz w:val="28"/>
        </w:rPr>
        <w:t>
      7. Законодательством государства Стороны может быть установлено право (или соответственно обязанность) заказчика Стороны осуществлять допуск к участию в закупках исходя из сведений, содержащихся в реестрах недобросовестных поставщиков всех других Сторон.</w:t>
      </w:r>
      <w:r>
        <w:br/>
      </w:r>
      <w:r>
        <w:rPr>
          <w:rFonts w:ascii="Times New Roman"/>
          <w:b w:val="false"/>
          <w:i w:val="false"/>
          <w:color w:val="000000"/>
          <w:sz w:val="28"/>
        </w:rPr>
        <w:t>
      8. Лицо, сведения о котором включены в реестр недобросовестных поставщиков, вправе обжаловать включение в этот реестр в судебном порядке.</w:t>
      </w:r>
    </w:p>
    <w:p>
      <w:pPr>
        <w:spacing w:after="0"/>
        <w:ind w:left="0"/>
        <w:jc w:val="left"/>
      </w:pPr>
      <w:r>
        <w:rPr>
          <w:rFonts w:ascii="Times New Roman"/>
          <w:b/>
          <w:i w:val="false"/>
          <w:color w:val="000000"/>
        </w:rPr>
        <w:t xml:space="preserve"> Статья 16</w:t>
      </w:r>
      <w:r>
        <w:br/>
      </w:r>
      <w:r>
        <w:rPr>
          <w:rFonts w:ascii="Times New Roman"/>
          <w:b/>
          <w:i w:val="false"/>
          <w:color w:val="000000"/>
        </w:rPr>
        <w:t>
Обеспечение прав и законных интересов лиц</w:t>
      </w:r>
      <w:r>
        <w:br/>
      </w:r>
      <w:r>
        <w:rPr>
          <w:rFonts w:ascii="Times New Roman"/>
          <w:b/>
          <w:i w:val="false"/>
          <w:color w:val="000000"/>
        </w:rPr>
        <w:t>
при участии в закупках</w:t>
      </w:r>
    </w:p>
    <w:p>
      <w:pPr>
        <w:spacing w:after="0"/>
        <w:ind w:left="0"/>
        <w:jc w:val="both"/>
      </w:pPr>
      <w:r>
        <w:rPr>
          <w:rFonts w:ascii="Times New Roman"/>
          <w:b w:val="false"/>
          <w:i w:val="false"/>
          <w:color w:val="000000"/>
          <w:sz w:val="28"/>
        </w:rPr>
        <w:t>      Каждая из Сторон принимает меры по предупреждению, выявлению и пресечению нарушений законодательства государства Стороны о закупках.</w:t>
      </w:r>
      <w:r>
        <w:br/>
      </w:r>
      <w:r>
        <w:rPr>
          <w:rFonts w:ascii="Times New Roman"/>
          <w:b w:val="false"/>
          <w:i w:val="false"/>
          <w:color w:val="000000"/>
          <w:sz w:val="28"/>
        </w:rPr>
        <w:t>
      Объем обеспечиваемых в соответствии с настоящей статьей прав и законных интересов лиц в сфере закупок определяется законодательством государства Стороны о закупках.</w:t>
      </w:r>
      <w:r>
        <w:br/>
      </w:r>
      <w:r>
        <w:rPr>
          <w:rFonts w:ascii="Times New Roman"/>
          <w:b w:val="false"/>
          <w:i w:val="false"/>
          <w:color w:val="000000"/>
          <w:sz w:val="28"/>
        </w:rPr>
        <w:t>
      В целях обеспечения прав и законных интересов лиц в сфере закупок, а также осуществления контроля за соблюдением законодательства государства Стороны о закупках каждая из Сторон в соответствии с законодательством своего государства создает (определяет) национальный контролирующий орган, к компетенции которого относится в том числе:</w:t>
      </w:r>
      <w:r>
        <w:br/>
      </w:r>
      <w:r>
        <w:rPr>
          <w:rFonts w:ascii="Times New Roman"/>
          <w:b w:val="false"/>
          <w:i w:val="false"/>
          <w:color w:val="000000"/>
          <w:sz w:val="28"/>
        </w:rPr>
        <w:t>
      осуществление контроля в сфере закупок, в том числе путем проведения проверок;</w:t>
      </w:r>
      <w:r>
        <w:br/>
      </w:r>
      <w:r>
        <w:rPr>
          <w:rFonts w:ascii="Times New Roman"/>
          <w:b w:val="false"/>
          <w:i w:val="false"/>
          <w:color w:val="000000"/>
          <w:sz w:val="28"/>
        </w:rPr>
        <w:t>
      рассмотрение жалоб и обращений в отношении действий (бездействия) заказчиков, организаторов закупок, операторов электронных торговых площадок (электронных площадок), операторов веб-порталов (а также реестра договоров (контрактов)), товарных бирж, комиссии и иных лиц при осуществлении закупок, нарушающих законодательство государства Стороны о закупках. При этом действия (бездействие) заказчиков, организаторов закупок, операторов электронных торговых площадок (электронных площадок), операторов веб-порталов (реестра договоров (контрактов)), товарных бирж, комиссии и иных лиц при осуществлении закупок, совершенные до окончания срока подачи заявок на участие в закупке, вправе обжаловать любой потенциальный поставщик вне зависимости от подачи заявки на участие в закупке;</w:t>
      </w:r>
      <w:r>
        <w:br/>
      </w:r>
      <w:r>
        <w:rPr>
          <w:rFonts w:ascii="Times New Roman"/>
          <w:b w:val="false"/>
          <w:i w:val="false"/>
          <w:color w:val="000000"/>
          <w:sz w:val="28"/>
        </w:rPr>
        <w:t>
      предупреждение и выявление нарушений законодательства государства Стороны о закупках, а также принятие мер по прекращению указанных нарушений, в том числе путем выдачи обязательного для исполнения предписания об устранений нарушений законодательства государства Стороны о закупках и привлечение виновных лиц к ответственности за такие нарушения;</w:t>
      </w:r>
      <w:r>
        <w:br/>
      </w:r>
      <w:r>
        <w:rPr>
          <w:rFonts w:ascii="Times New Roman"/>
          <w:b w:val="false"/>
          <w:i w:val="false"/>
          <w:color w:val="000000"/>
          <w:sz w:val="28"/>
        </w:rPr>
        <w:t>
      ведение реестра недобросовестных поставщиков в случае, предусмотренном законодательством государства Стороны.</w:t>
      </w:r>
    </w:p>
    <w:p>
      <w:pPr>
        <w:spacing w:after="0"/>
        <w:ind w:left="0"/>
        <w:jc w:val="left"/>
      </w:pPr>
      <w:r>
        <w:rPr>
          <w:rFonts w:ascii="Times New Roman"/>
          <w:b/>
          <w:i w:val="false"/>
          <w:color w:val="000000"/>
        </w:rPr>
        <w:t xml:space="preserve"> Статья 17</w:t>
      </w:r>
      <w:r>
        <w:br/>
      </w:r>
      <w:r>
        <w:rPr>
          <w:rFonts w:ascii="Times New Roman"/>
          <w:b/>
          <w:i w:val="false"/>
          <w:color w:val="000000"/>
        </w:rPr>
        <w:t>
Реализация Соглашения</w:t>
      </w:r>
    </w:p>
    <w:p>
      <w:pPr>
        <w:spacing w:after="0"/>
        <w:ind w:left="0"/>
        <w:jc w:val="both"/>
      </w:pPr>
      <w:r>
        <w:rPr>
          <w:rFonts w:ascii="Times New Roman"/>
          <w:b w:val="false"/>
          <w:i w:val="false"/>
          <w:color w:val="000000"/>
          <w:sz w:val="28"/>
        </w:rPr>
        <w:t>      1. Реализация настоящего Соглашения осуществляется поэтапно:</w:t>
      </w:r>
      <w:r>
        <w:br/>
      </w:r>
      <w:r>
        <w:rPr>
          <w:rFonts w:ascii="Times New Roman"/>
          <w:b w:val="false"/>
          <w:i w:val="false"/>
          <w:color w:val="000000"/>
          <w:sz w:val="28"/>
        </w:rPr>
        <w:t>
      1 этап (для Российской Федерации, Республики Беларусь) - внесение изменений в законодательство каждого из государств Сторон, направленных на приведение в соответствие законодательства каждого из государств Сторон с настоящим Соглашением, внедрение информационных систем, обеспечивающих процесс проведения закупок в электронном формате в соответствии с настоящим Соглашением, и введение национального режима для Российской Федерации и Республики Беларусь - до 1 января 2012 г.;</w:t>
      </w:r>
      <w:r>
        <w:br/>
      </w:r>
      <w:r>
        <w:rPr>
          <w:rFonts w:ascii="Times New Roman"/>
          <w:b w:val="false"/>
          <w:i w:val="false"/>
          <w:color w:val="000000"/>
          <w:sz w:val="28"/>
        </w:rPr>
        <w:t>
      2 этап (для Республики Казахстан) - внесение изменений в законодательство государства Стороны, направленных на приведение в соответствие законодательства государства Стороны с настоящим Соглашением и внедрение информационных систем, обеспечивающих процесс проведения закупок в электронном формате в соответствии с настоящим Соглашением - до 1 июля 2012 г.;</w:t>
      </w:r>
      <w:r>
        <w:br/>
      </w:r>
      <w:r>
        <w:rPr>
          <w:rFonts w:ascii="Times New Roman"/>
          <w:b w:val="false"/>
          <w:i w:val="false"/>
          <w:color w:val="000000"/>
          <w:sz w:val="28"/>
        </w:rPr>
        <w:t>
      3 этап (для Российской Федерации, Республики Беларусь, Республики Казахстан) введение национального режима для всех государств Сторон - до 1 января 2014 года.</w:t>
      </w:r>
      <w:r>
        <w:br/>
      </w:r>
      <w:r>
        <w:rPr>
          <w:rFonts w:ascii="Times New Roman"/>
          <w:b w:val="false"/>
          <w:i w:val="false"/>
          <w:color w:val="000000"/>
          <w:sz w:val="28"/>
        </w:rPr>
        <w:t>
      2. О завершении каждого этапа каждая Сторона незамедлительно информирует Межгосударственный Совет Евразийского экономического сообщества (Высший орган Таможенного союза).</w:t>
      </w:r>
      <w:r>
        <w:br/>
      </w:r>
      <w:r>
        <w:rPr>
          <w:rFonts w:ascii="Times New Roman"/>
          <w:b w:val="false"/>
          <w:i w:val="false"/>
          <w:color w:val="000000"/>
          <w:sz w:val="28"/>
        </w:rPr>
        <w:t>
      3. В случае если одна из Сторон не выполняет обязательства по реализации Соглашения, другие Стороны вправе обратиться в Комиссию Таможенного союза для рассмотрения этого вопроса на заседании Комиссии Таможенного союза. По результатам рассмотрения Комиссия Таможенного союза принимает одно из следующих решений:</w:t>
      </w:r>
      <w:r>
        <w:br/>
      </w:r>
      <w:r>
        <w:rPr>
          <w:rFonts w:ascii="Times New Roman"/>
          <w:b w:val="false"/>
          <w:i w:val="false"/>
          <w:color w:val="000000"/>
          <w:sz w:val="28"/>
        </w:rPr>
        <w:t>
      1) отсутствие факта нарушения обязательств по реализации;</w:t>
      </w:r>
      <w:r>
        <w:br/>
      </w:r>
      <w:r>
        <w:rPr>
          <w:rFonts w:ascii="Times New Roman"/>
          <w:b w:val="false"/>
          <w:i w:val="false"/>
          <w:color w:val="000000"/>
          <w:sz w:val="28"/>
        </w:rPr>
        <w:t>
      2) признание факта нарушения обязательств по реализации Соглашения и необходимость устранения Стороной выявленного нарушения.</w:t>
      </w:r>
      <w:r>
        <w:br/>
      </w:r>
      <w:r>
        <w:rPr>
          <w:rFonts w:ascii="Times New Roman"/>
          <w:b w:val="false"/>
          <w:i w:val="false"/>
          <w:color w:val="000000"/>
          <w:sz w:val="28"/>
        </w:rPr>
        <w:t>
      4. В случае если по истечении 2 месяцев со дня принятия решения, указанного в подпункте 2 пункта 3 настоящей статьи, Сторона, в отношении которой вынесено соответствующее решение, не выполняет решение Комиссии таможенного союза, то каждая другая Сторона в одностороннем порядке вправе принять ответные меры, предусмотренные пунктом 5 настоящей статьи.</w:t>
      </w:r>
      <w:r>
        <w:br/>
      </w:r>
      <w:r>
        <w:rPr>
          <w:rFonts w:ascii="Times New Roman"/>
          <w:b w:val="false"/>
          <w:i w:val="false"/>
          <w:color w:val="000000"/>
          <w:sz w:val="28"/>
        </w:rPr>
        <w:t>
      5. Стороны вправе не распространять обязательства, предусмотренные настоящим Соглашением, на Сторону (Стороны), не выполняющую обязательства по Соглашению, незамедлительно направив об этом уведомление другим Сторонам и в Комиссию таможенного союза.</w:t>
      </w:r>
    </w:p>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между Сторонами, связанные с применением настоящего Соглашения разрешаются в первую очередь путем консультаций и (или) переговоров заинтересованных Сторон, а в случае недостижения согласия по истечении 1 года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19</w:t>
      </w:r>
      <w:r>
        <w:br/>
      </w:r>
      <w:r>
        <w:rPr>
          <w:rFonts w:ascii="Times New Roman"/>
          <w:b/>
          <w:i w:val="false"/>
          <w:color w:val="000000"/>
        </w:rPr>
        <w:t>
Статус приложений и порядок внесения изменений</w:t>
      </w:r>
      <w:r>
        <w:br/>
      </w:r>
      <w:r>
        <w:rPr>
          <w:rFonts w:ascii="Times New Roman"/>
          <w:b/>
          <w:i w:val="false"/>
          <w:color w:val="000000"/>
        </w:rPr>
        <w:t>
в настоящее Соглашение</w:t>
      </w:r>
    </w:p>
    <w:p>
      <w:pPr>
        <w:spacing w:after="0"/>
        <w:ind w:left="0"/>
        <w:jc w:val="both"/>
      </w:pPr>
      <w:r>
        <w:rPr>
          <w:rFonts w:ascii="Times New Roman"/>
          <w:b w:val="false"/>
          <w:i w:val="false"/>
          <w:color w:val="000000"/>
          <w:sz w:val="28"/>
        </w:rPr>
        <w:t>      1. По договоренности Сторон в настоящее Соглашение и приложения к нему могут быть внесены изменения, которые оформляются отдельными протоколами Сторон, являющимися неотъемлемой частью Соглашения, за исключением случая, установленного пунктом 2 настоящей статьи.</w:t>
      </w:r>
      <w:r>
        <w:br/>
      </w:r>
      <w:r>
        <w:rPr>
          <w:rFonts w:ascii="Times New Roman"/>
          <w:b w:val="false"/>
          <w:i w:val="false"/>
          <w:color w:val="000000"/>
          <w:sz w:val="28"/>
        </w:rPr>
        <w:t>
      2. В случае если нормативным правовым актом государства Стороны в одностороннем порядке внесены дополнения в перечень, предусмотренный Приложением № 1 к настоящему Соглашению, и Комиссией таможенного союза в порядке, предусмотренном статьей 13 настоящего Соглашения, не принято решение об отмене такого нормативного правового акта, то такое дополнение автоматически является изменением приложения № 1 к настоящему Соглашению и не требует оформления отдельным протоколом. В случае внесения дополнений в перечень, предусмотренный Приложением № 1 к настоящему Соглашению, в порядке, установленном настоящим пунктом, депозитарий незамедлительно информирует об этом все Стороны.</w:t>
      </w:r>
    </w:p>
    <w:p>
      <w:pPr>
        <w:spacing w:after="0"/>
        <w:ind w:left="0"/>
        <w:jc w:val="left"/>
      </w:pPr>
      <w:r>
        <w:rPr>
          <w:rFonts w:ascii="Times New Roman"/>
          <w:b/>
          <w:i w:val="false"/>
          <w:color w:val="000000"/>
        </w:rPr>
        <w:t xml:space="preserve"> Статья 20</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Настоящее Соглашение вступает в силу с даты принятия Межгосударственным Советом Евразийского экономического сообщества (Высшим органом Таможенного союза) на уровне глав правительств решения о его вступлении в силу при наличии информации депозитария о получении им уведомлений о выполнении всеми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открыто для присоединения к нему других государств, ставших членами таможенного союза.</w:t>
      </w:r>
      <w:r>
        <w:br/>
      </w:r>
      <w:r>
        <w:rPr>
          <w:rFonts w:ascii="Times New Roman"/>
          <w:b w:val="false"/>
          <w:i w:val="false"/>
          <w:color w:val="000000"/>
          <w:sz w:val="28"/>
        </w:rPr>
        <w:t>
      Настоящее Соглашение не препятствует Сторонам заключать международные договоры в сфере закупок с государствами, не являющимися Сторонами настоящего Соглашения.</w:t>
      </w:r>
    </w:p>
    <w:p>
      <w:pPr>
        <w:spacing w:after="0"/>
        <w:ind w:left="0"/>
        <w:jc w:val="both"/>
      </w:pPr>
      <w:r>
        <w:rPr>
          <w:rFonts w:ascii="Times New Roman"/>
          <w:b w:val="false"/>
          <w:i w:val="false"/>
          <w:color w:val="000000"/>
          <w:sz w:val="28"/>
        </w:rPr>
        <w:t>      Совершено в г.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Депозитарий направит каждой из Сторон, подписавшей настоящее Соглашение,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p>
      <w:pPr>
        <w:spacing w:after="0"/>
        <w:ind w:left="0"/>
        <w:jc w:val="left"/>
      </w:pPr>
      <w:r>
        <w:rPr>
          <w:rFonts w:ascii="Times New Roman"/>
          <w:b/>
          <w:i w:val="false"/>
          <w:color w:val="000000"/>
        </w:rPr>
        <w:t xml:space="preserve"> ПЕРЕЧЕНЬ</w:t>
      </w:r>
      <w:r>
        <w:br/>
      </w:r>
      <w:r>
        <w:rPr>
          <w:rFonts w:ascii="Times New Roman"/>
          <w:b/>
          <w:i w:val="false"/>
          <w:color w:val="000000"/>
        </w:rPr>
        <w:t>
случаев закупок способом из одного источника, либо</w:t>
      </w:r>
      <w:r>
        <w:br/>
      </w:r>
      <w:r>
        <w:rPr>
          <w:rFonts w:ascii="Times New Roman"/>
          <w:b/>
          <w:i w:val="false"/>
          <w:color w:val="000000"/>
        </w:rPr>
        <w:t>
у единственного поставщика (исполнителя, подрядчика), либо</w:t>
      </w:r>
      <w:r>
        <w:br/>
      </w:r>
      <w:r>
        <w:rPr>
          <w:rFonts w:ascii="Times New Roman"/>
          <w:b/>
          <w:i w:val="false"/>
          <w:color w:val="000000"/>
        </w:rPr>
        <w:t>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о государственных (муниципальных) закупках I. Закупки</w:t>
      </w:r>
    </w:p>
    <w:p>
      <w:pPr>
        <w:spacing w:after="0"/>
        <w:ind w:left="0"/>
        <w:jc w:val="both"/>
      </w:pPr>
      <w:r>
        <w:rPr>
          <w:rFonts w:ascii="Times New Roman"/>
          <w:b w:val="false"/>
          <w:i w:val="false"/>
          <w:color w:val="000000"/>
          <w:sz w:val="28"/>
        </w:rPr>
        <w:t>      1. Услуги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государства Стороны ценам (тарифам), услуги энергоснабжения или купли-продажи электрической энергии с гарантирующим поставщиком электрической энергии, а также закупка товаров, работ и услуг, относящихся к сфере деятельности естественных монополий.</w:t>
      </w:r>
      <w:r>
        <w:br/>
      </w:r>
      <w:r>
        <w:rPr>
          <w:rFonts w:ascii="Times New Roman"/>
          <w:b w:val="false"/>
          <w:i w:val="false"/>
          <w:color w:val="000000"/>
          <w:sz w:val="28"/>
        </w:rPr>
        <w:t>
      2.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Times New Roman"/>
          <w:b w:val="false"/>
          <w:i w:val="false"/>
          <w:color w:val="000000"/>
          <w:sz w:val="28"/>
        </w:rPr>
        <w:t>
      3. Работы по мобилизационной подготовке.</w:t>
      </w:r>
      <w:r>
        <w:br/>
      </w:r>
      <w:r>
        <w:rPr>
          <w:rFonts w:ascii="Times New Roman"/>
          <w:b w:val="false"/>
          <w:i w:val="false"/>
          <w:color w:val="000000"/>
          <w:sz w:val="28"/>
        </w:rPr>
        <w:t>
      4.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государства Стороны.</w:t>
      </w:r>
      <w:r>
        <w:br/>
      </w:r>
      <w:r>
        <w:rPr>
          <w:rFonts w:ascii="Times New Roman"/>
          <w:b w:val="false"/>
          <w:i w:val="false"/>
          <w:color w:val="000000"/>
          <w:sz w:val="28"/>
        </w:rPr>
        <w:t>
      5. Приобретение определенных товаров, работ и услуг вследствие возникновения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применение иных способов закупок, требующих затрат времени, нецелесообразно.</w:t>
      </w:r>
      <w:r>
        <w:br/>
      </w:r>
      <w:r>
        <w:rPr>
          <w:rFonts w:ascii="Times New Roman"/>
          <w:b w:val="false"/>
          <w:i w:val="false"/>
          <w:color w:val="000000"/>
          <w:sz w:val="28"/>
        </w:rPr>
        <w:t>
      6. Приобретение товаров, работ и услуг учреждениями и предприятиями уголовно-исполнительной системы у учреждений и предприятий уголовно-исполнительной системы, осуществляющих производство, выполнение, оказание таких товаров, работ и услуг.</w:t>
      </w:r>
      <w:r>
        <w:br/>
      </w:r>
      <w:r>
        <w:rPr>
          <w:rFonts w:ascii="Times New Roman"/>
          <w:b w:val="false"/>
          <w:i w:val="false"/>
          <w:color w:val="000000"/>
          <w:sz w:val="28"/>
        </w:rPr>
        <w:t>
      7. Закупки, которые признаны несостоявшимися по результатам процедур закупок в случаях, предусмотренных законодательством государства Стороны.</w:t>
      </w:r>
      <w:r>
        <w:br/>
      </w:r>
      <w:r>
        <w:rPr>
          <w:rFonts w:ascii="Times New Roman"/>
          <w:b w:val="false"/>
          <w:i w:val="false"/>
          <w:color w:val="000000"/>
          <w:sz w:val="28"/>
        </w:rPr>
        <w:t>
      8. Услуги связи для нужд обороны страны, безопасности государства и обеспечения правопорядка.</w:t>
      </w:r>
      <w:r>
        <w:br/>
      </w:r>
      <w:r>
        <w:rPr>
          <w:rFonts w:ascii="Times New Roman"/>
          <w:b w:val="false"/>
          <w:i w:val="false"/>
          <w:color w:val="000000"/>
          <w:sz w:val="28"/>
        </w:rPr>
        <w:t>
      9. Предельная сумма сделок (либо предельный квартальный или годовой объем), которые могут быть установлены законодательством государства Стороны, при которых разрешается осуществлять закупки из одного источника (у единственного поставщика (исполнителя, подрядчика)), при этом указанный размер не должен носить индивидуальный характер (Стороны настоящего Соглашения стремятся к минимизации указанного порога в целях максимального расширения доступа потенциальных поставщиков к закупкам).</w:t>
      </w:r>
      <w:r>
        <w:br/>
      </w:r>
      <w:r>
        <w:rPr>
          <w:rFonts w:ascii="Times New Roman"/>
          <w:b w:val="false"/>
          <w:i w:val="false"/>
          <w:color w:val="000000"/>
          <w:sz w:val="28"/>
        </w:rPr>
        <w:t>
      10. Размещение заказа на поставку вооружения и военной техники у единственного поставщика в соответствии с законодательством государства Стороны.</w:t>
      </w:r>
      <w:r>
        <w:br/>
      </w:r>
      <w:r>
        <w:rPr>
          <w:rFonts w:ascii="Times New Roman"/>
          <w:b w:val="false"/>
          <w:i w:val="false"/>
          <w:color w:val="000000"/>
          <w:sz w:val="28"/>
        </w:rPr>
        <w:t>
      11 Конкретная закупка у потенциального поставщика, определенного указом или распоряжением Президента государства Стороны.</w:t>
      </w:r>
      <w:r>
        <w:br/>
      </w:r>
      <w:r>
        <w:rPr>
          <w:rFonts w:ascii="Times New Roman"/>
          <w:b w:val="false"/>
          <w:i w:val="false"/>
          <w:color w:val="000000"/>
          <w:sz w:val="28"/>
        </w:rPr>
        <w:t>
      12. Конкретная закупка у потенциального поставщика,</w:t>
      </w:r>
      <w:r>
        <w:br/>
      </w:r>
      <w:r>
        <w:rPr>
          <w:rFonts w:ascii="Times New Roman"/>
          <w:b w:val="false"/>
          <w:i w:val="false"/>
          <w:color w:val="000000"/>
          <w:sz w:val="28"/>
        </w:rPr>
        <w:t>
определенного распоряжением высшего органа исполнительной власти государства Стороны по решению или поручению Президента государства Стороны.</w:t>
      </w:r>
      <w:r>
        <w:br/>
      </w:r>
      <w:r>
        <w:rPr>
          <w:rFonts w:ascii="Times New Roman"/>
          <w:b w:val="false"/>
          <w:i w:val="false"/>
          <w:color w:val="000000"/>
          <w:sz w:val="28"/>
        </w:rPr>
        <w:t>
      13. Приобретение произведений литературы и искусства определенных авторов, за исключением случаев приобретения кинопроектов в целях проката, в исполнении конкретных исполнителей и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r>
        <w:br/>
      </w:r>
      <w:r>
        <w:rPr>
          <w:rFonts w:ascii="Times New Roman"/>
          <w:b w:val="false"/>
          <w:i w:val="false"/>
          <w:color w:val="000000"/>
          <w:sz w:val="28"/>
        </w:rPr>
        <w:t>
      14.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br/>
      </w:r>
      <w:r>
        <w:rPr>
          <w:rFonts w:ascii="Times New Roman"/>
          <w:b w:val="false"/>
          <w:i w:val="false"/>
          <w:color w:val="000000"/>
          <w:sz w:val="28"/>
        </w:rPr>
        <w:t>
      15. Размещение заказа на посещение зоопарка, театра, кинотеатра, концерта, цирка, музея, выставки и спортивного мероприятия.</w:t>
      </w:r>
      <w:r>
        <w:br/>
      </w:r>
      <w:r>
        <w:rPr>
          <w:rFonts w:ascii="Times New Roman"/>
          <w:b w:val="false"/>
          <w:i w:val="false"/>
          <w:color w:val="000000"/>
          <w:sz w:val="28"/>
        </w:rPr>
        <w:t>
      16. Приобретение материалов выставок, семинаров, конференций, совещаний, форумов, симпозиумов, тренингов, а также оплаты за участие в указанных мероприятиях.</w:t>
      </w:r>
      <w:r>
        <w:br/>
      </w:r>
      <w:r>
        <w:rPr>
          <w:rFonts w:ascii="Times New Roman"/>
          <w:b w:val="false"/>
          <w:i w:val="false"/>
          <w:color w:val="000000"/>
          <w:sz w:val="28"/>
        </w:rPr>
        <w:t>
      17. Закупка преподавательских услуг у физических лиц.</w:t>
      </w:r>
      <w:r>
        <w:br/>
      </w:r>
      <w:r>
        <w:rPr>
          <w:rFonts w:ascii="Times New Roman"/>
          <w:b w:val="false"/>
          <w:i w:val="false"/>
          <w:color w:val="000000"/>
          <w:sz w:val="28"/>
        </w:rPr>
        <w:t>
      18. Размещение заказа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и клубом, на создание произведений литературы или искусства, включенных в перечень размещения заказа у единственного поставщика в соответствии с законодательством каждого из государств Сторон о государственных и муниципальных закупках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и художника либо на их исполнение.</w:t>
      </w:r>
      <w:r>
        <w:br/>
      </w:r>
      <w:r>
        <w:rPr>
          <w:rFonts w:ascii="Times New Roman"/>
          <w:b w:val="false"/>
          <w:i w:val="false"/>
          <w:color w:val="000000"/>
          <w:sz w:val="28"/>
        </w:rPr>
        <w:t>
      19.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20.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 Сторон.</w:t>
      </w:r>
      <w:r>
        <w:br/>
      </w:r>
      <w:r>
        <w:rPr>
          <w:rFonts w:ascii="Times New Roman"/>
          <w:b w:val="false"/>
          <w:i w:val="false"/>
          <w:color w:val="000000"/>
          <w:sz w:val="28"/>
        </w:rPr>
        <w:t>
      21.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а также осуществление представительских расходов.</w:t>
      </w:r>
      <w:r>
        <w:br/>
      </w:r>
      <w:r>
        <w:rPr>
          <w:rFonts w:ascii="Times New Roman"/>
          <w:b w:val="false"/>
          <w:i w:val="false"/>
          <w:color w:val="000000"/>
          <w:sz w:val="28"/>
        </w:rPr>
        <w:t>
      22.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23. Размещение заказа на оказание услуг, связанных с обеспечением выездных мероприятий, проводимых Президентом государства Стороны, палатами законодательного собрания, высшим органом исполнительной власти государства Стороны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24. Размещение заказа на поставку спортивного инвентаря и оборудования, спортивной экипировки, необходимых для подготовки спортивных сборных команд государств Сторон по олимпийским и паралимпийским видам спорта, а также для участия спортивных сборных команд государств Сторон в олимпийских играх и паралимпийских играх.</w:t>
      </w:r>
      <w:r>
        <w:br/>
      </w:r>
      <w:r>
        <w:rPr>
          <w:rFonts w:ascii="Times New Roman"/>
          <w:b w:val="false"/>
          <w:i w:val="false"/>
          <w:color w:val="000000"/>
          <w:sz w:val="28"/>
        </w:rPr>
        <w:t>
      25. Размещение заказов учреждений, исполняющих наказания,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и оказания услуг, осуществляется за счет средств, предусмотренных указанными гражданско-правовыми договорами.</w:t>
      </w:r>
      <w:r>
        <w:br/>
      </w:r>
      <w:r>
        <w:rPr>
          <w:rFonts w:ascii="Times New Roman"/>
          <w:b w:val="false"/>
          <w:i w:val="false"/>
          <w:color w:val="000000"/>
          <w:sz w:val="28"/>
        </w:rPr>
        <w:t>
      26. Установление нормативным правовым актом высшего органа исполнительной власти государства Стороны особенностей размещения конкретных заказов.</w:t>
      </w:r>
      <w:r>
        <w:br/>
      </w:r>
      <w:r>
        <w:rPr>
          <w:rFonts w:ascii="Times New Roman"/>
          <w:b w:val="false"/>
          <w:i w:val="false"/>
          <w:color w:val="000000"/>
          <w:sz w:val="28"/>
        </w:rPr>
        <w:t>
      27. Материальные ценности, реализуемые из государственного и мобилизационного материальных резервов.</w:t>
      </w:r>
      <w:r>
        <w:br/>
      </w:r>
      <w:r>
        <w:rPr>
          <w:rFonts w:ascii="Times New Roman"/>
          <w:b w:val="false"/>
          <w:i w:val="false"/>
          <w:color w:val="000000"/>
          <w:sz w:val="28"/>
        </w:rPr>
        <w:t>
      28. Возникновение у заказчика, организатора, уполномоченной организации, осуществивших закупку у определенного поставщика, потребности в дополнительном количестве таких товаров, при этом количество дополнительно закупаемого товара не может превышать 10 процентов количества товаров, предусмотренного контрактом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spacing w:after="0"/>
        <w:ind w:left="0"/>
        <w:jc w:val="left"/>
      </w:pPr>
      <w:r>
        <w:rPr>
          <w:rFonts w:ascii="Times New Roman"/>
          <w:b/>
          <w:i w:val="false"/>
          <w:color w:val="000000"/>
        </w:rPr>
        <w:t xml:space="preserve"> II.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Российской Федерации</w:t>
      </w:r>
    </w:p>
    <w:p>
      <w:pPr>
        <w:spacing w:after="0"/>
        <w:ind w:left="0"/>
        <w:jc w:val="both"/>
      </w:pPr>
      <w:r>
        <w:rPr>
          <w:rFonts w:ascii="Times New Roman"/>
          <w:b w:val="false"/>
          <w:i w:val="false"/>
          <w:color w:val="000000"/>
          <w:sz w:val="28"/>
        </w:rPr>
        <w:t>      29.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r>
        <w:br/>
      </w:r>
      <w:r>
        <w:rPr>
          <w:rFonts w:ascii="Times New Roman"/>
          <w:b w:val="false"/>
          <w:i w:val="false"/>
          <w:color w:val="000000"/>
          <w:sz w:val="28"/>
        </w:rPr>
        <w:t>
      30. Осуществление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pPr>
        <w:spacing w:after="0"/>
        <w:ind w:left="0"/>
        <w:jc w:val="left"/>
      </w:pPr>
      <w:r>
        <w:rPr>
          <w:rFonts w:ascii="Times New Roman"/>
          <w:b/>
          <w:i w:val="false"/>
          <w:color w:val="000000"/>
        </w:rPr>
        <w:t xml:space="preserve"> III.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Республики Казахстан</w:t>
      </w:r>
    </w:p>
    <w:p>
      <w:pPr>
        <w:spacing w:after="0"/>
        <w:ind w:left="0"/>
        <w:jc w:val="both"/>
      </w:pPr>
      <w:r>
        <w:rPr>
          <w:rFonts w:ascii="Times New Roman"/>
          <w:b w:val="false"/>
          <w:i w:val="false"/>
          <w:color w:val="000000"/>
          <w:sz w:val="28"/>
        </w:rPr>
        <w:t>      31.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1-го месяца года по перечню, установленному законодательством государства Стороны. В этом случае объем закупки не может превышать количества товаров, работ и услуг, необходимого для обеспечения потребности заказчика в течение срока проведения закупки, но не более чем на 2 месяца.</w:t>
      </w:r>
      <w:r>
        <w:br/>
      </w:r>
      <w:r>
        <w:rPr>
          <w:rFonts w:ascii="Times New Roman"/>
          <w:b w:val="false"/>
          <w:i w:val="false"/>
          <w:color w:val="000000"/>
          <w:sz w:val="28"/>
        </w:rPr>
        <w:t>
      32. Приобретение товаров, работ и услуг для осуществления оперативно-розыскной деятельности.</w:t>
      </w:r>
      <w:r>
        <w:br/>
      </w:r>
      <w:r>
        <w:rPr>
          <w:rFonts w:ascii="Times New Roman"/>
          <w:b w:val="false"/>
          <w:i w:val="false"/>
          <w:color w:val="000000"/>
          <w:sz w:val="28"/>
        </w:rPr>
        <w:t>
      33. Приобретение права природопользования.</w:t>
      </w:r>
      <w:r>
        <w:br/>
      </w:r>
      <w:r>
        <w:rPr>
          <w:rFonts w:ascii="Times New Roman"/>
          <w:b w:val="false"/>
          <w:i w:val="false"/>
          <w:color w:val="000000"/>
          <w:sz w:val="28"/>
        </w:rPr>
        <w:t>
      34. Приобретение услуг по подготовке, переподготовке и повышению квалификации работников за рубежом.</w:t>
      </w:r>
      <w:r>
        <w:br/>
      </w:r>
      <w:r>
        <w:rPr>
          <w:rFonts w:ascii="Times New Roman"/>
          <w:b w:val="false"/>
          <w:i w:val="false"/>
          <w:color w:val="000000"/>
          <w:sz w:val="28"/>
        </w:rPr>
        <w:t>
      35. Приобретение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36. Приобретение услуг специализированных библиотек для незрячих и слабовидящих граждан.</w:t>
      </w:r>
      <w:r>
        <w:br/>
      </w:r>
      <w:r>
        <w:rPr>
          <w:rFonts w:ascii="Times New Roman"/>
          <w:b w:val="false"/>
          <w:i w:val="false"/>
          <w:color w:val="000000"/>
          <w:sz w:val="28"/>
        </w:rPr>
        <w:t>
      37. Приобретение ценных бумаг и доли в уставном капитале юридических лиц.</w:t>
      </w:r>
      <w:r>
        <w:br/>
      </w:r>
      <w:r>
        <w:rPr>
          <w:rFonts w:ascii="Times New Roman"/>
          <w:b w:val="false"/>
          <w:i w:val="false"/>
          <w:color w:val="000000"/>
          <w:sz w:val="28"/>
        </w:rPr>
        <w:t>
      38. Приобретение товаров и услуг, предусмотренных законодательством о выборах, перечень закупок которых способами, определенными настоящим приложением, предусмотрен законодательством государства Стороны о закупках.</w:t>
      </w:r>
      <w:r>
        <w:br/>
      </w:r>
      <w:r>
        <w:rPr>
          <w:rFonts w:ascii="Times New Roman"/>
          <w:b w:val="false"/>
          <w:i w:val="false"/>
          <w:color w:val="000000"/>
          <w:sz w:val="28"/>
        </w:rPr>
        <w:t>
      39. Приобретение товаров, работ и услуг, осуществляемое в соответствии с международными договорами Сторон, по перечню, утвержденному высшим органом исполнительной власти государства Стороны, а также в рамках реализации инвестиционных проектов, финансируемых международными организациями, членом которых является Сторона.</w:t>
      </w:r>
      <w:r>
        <w:br/>
      </w:r>
      <w:r>
        <w:rPr>
          <w:rFonts w:ascii="Times New Roman"/>
          <w:b w:val="false"/>
          <w:i w:val="false"/>
          <w:color w:val="000000"/>
          <w:sz w:val="28"/>
        </w:rPr>
        <w:t>
      40. Приобретение работ и услуг по дизайну, изготовлению, хранению, доставке банкнот и монет национальной валюты государства Стороны, а также товаров, работ и услуг, необходимых для их дизайна и изготовления.</w:t>
      </w:r>
      <w:r>
        <w:br/>
      </w:r>
      <w:r>
        <w:rPr>
          <w:rFonts w:ascii="Times New Roman"/>
          <w:b w:val="false"/>
          <w:i w:val="false"/>
          <w:color w:val="000000"/>
          <w:sz w:val="28"/>
        </w:rPr>
        <w:t>
      41. Приобретение товаров, работ и услуг, связанных с использованием денег грантов, предоставляемых высшим органом исполнительной власти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r>
        <w:br/>
      </w:r>
      <w:r>
        <w:rPr>
          <w:rFonts w:ascii="Times New Roman"/>
          <w:b w:val="false"/>
          <w:i w:val="false"/>
          <w:color w:val="000000"/>
          <w:sz w:val="28"/>
        </w:rPr>
        <w:t>
      42.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r>
        <w:br/>
      </w:r>
      <w:r>
        <w:rPr>
          <w:rFonts w:ascii="Times New Roman"/>
          <w:b w:val="false"/>
          <w:i w:val="false"/>
          <w:color w:val="000000"/>
          <w:sz w:val="28"/>
        </w:rPr>
        <w:t>
      43. Приобретение услуг по лечению граждан государств Сторон за рубежом, а также услуг по их транспортировке и сопровождению.</w:t>
      </w:r>
      <w:r>
        <w:br/>
      </w:r>
      <w:r>
        <w:rPr>
          <w:rFonts w:ascii="Times New Roman"/>
          <w:b w:val="false"/>
          <w:i w:val="false"/>
          <w:color w:val="000000"/>
          <w:sz w:val="28"/>
        </w:rPr>
        <w:t>
      44.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r>
        <w:br/>
      </w:r>
      <w:r>
        <w:rPr>
          <w:rFonts w:ascii="Times New Roman"/>
          <w:b w:val="false"/>
          <w:i w:val="false"/>
          <w:color w:val="000000"/>
          <w:sz w:val="28"/>
        </w:rPr>
        <w:t>
      45. Приобретение товаров, работ и услуг загранучреждениями государств Сторон, а также обособленными подразделениями заказчиков, действующих от их имени, для обеспечения своей деятельности на территории иностранного государства.</w:t>
      </w:r>
      <w:r>
        <w:br/>
      </w:r>
      <w:r>
        <w:rPr>
          <w:rFonts w:ascii="Times New Roman"/>
          <w:b w:val="false"/>
          <w:i w:val="false"/>
          <w:color w:val="000000"/>
          <w:sz w:val="28"/>
        </w:rPr>
        <w:t>
      46. Приобретение услуг по предоставлению информации международными информационными организациями.</w:t>
      </w:r>
      <w:r>
        <w:br/>
      </w:r>
      <w:r>
        <w:rPr>
          <w:rFonts w:ascii="Times New Roman"/>
          <w:b w:val="false"/>
          <w:i w:val="false"/>
          <w:color w:val="000000"/>
          <w:sz w:val="28"/>
        </w:rPr>
        <w:t>
      47.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 Стороны.</w:t>
      </w:r>
      <w:r>
        <w:br/>
      </w:r>
      <w:r>
        <w:rPr>
          <w:rFonts w:ascii="Times New Roman"/>
          <w:b w:val="false"/>
          <w:i w:val="false"/>
          <w:color w:val="000000"/>
          <w:sz w:val="28"/>
        </w:rPr>
        <w:t>
      48. Приобретение товаров, работ и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государства Стороны.</w:t>
      </w:r>
      <w:r>
        <w:br/>
      </w:r>
      <w:r>
        <w:rPr>
          <w:rFonts w:ascii="Times New Roman"/>
          <w:b w:val="false"/>
          <w:i w:val="false"/>
          <w:color w:val="000000"/>
          <w:sz w:val="28"/>
        </w:rPr>
        <w:t>
      49.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r>
        <w:br/>
      </w:r>
      <w:r>
        <w:rPr>
          <w:rFonts w:ascii="Times New Roman"/>
          <w:b w:val="false"/>
          <w:i w:val="false"/>
          <w:color w:val="000000"/>
          <w:sz w:val="28"/>
        </w:rPr>
        <w:t>
      50. Приобретение услуг по доверительному управлению имуществом у лица, определенного законодательством государств Сторон.</w:t>
      </w:r>
      <w:r>
        <w:br/>
      </w:r>
      <w:r>
        <w:rPr>
          <w:rFonts w:ascii="Times New Roman"/>
          <w:b w:val="false"/>
          <w:i w:val="false"/>
          <w:color w:val="000000"/>
          <w:sz w:val="28"/>
        </w:rPr>
        <w:t>
      51. Приобретение товаров, работ и услуг у конкретного лица, определенного законами государства Стороны (в том числе в случае, если лицо является государственной монополией и определено государственной монополией законом государства Стороны, а также в случае, если приобретаются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голосующих акций (долей участия) которых принадлежат государству, соответствующие полномочия которых (всех вышеперечисленных организаций) устанавливаются нормативными правовыми актами государства Стороны).</w:t>
      </w:r>
      <w:r>
        <w:br/>
      </w:r>
      <w:r>
        <w:rPr>
          <w:rFonts w:ascii="Times New Roman"/>
          <w:b w:val="false"/>
          <w:i w:val="false"/>
          <w:color w:val="000000"/>
          <w:sz w:val="28"/>
        </w:rPr>
        <w:t>
      52. Приобретение услуг статистических наблюдений по обработке данных.</w:t>
      </w:r>
      <w:r>
        <w:br/>
      </w:r>
      <w:r>
        <w:rPr>
          <w:rFonts w:ascii="Times New Roman"/>
          <w:b w:val="false"/>
          <w:i w:val="false"/>
          <w:color w:val="000000"/>
          <w:sz w:val="28"/>
        </w:rPr>
        <w:t>
      53. Приобретение имущества (активов), реализуемого на торгах (аукционах) судебными исполнителями в соответствии с законодательством каждого из государств Сторон об исполнительном производстве, проводимых в соответствии с законодательством государств Сторон о банкротстве, земельным законодательством и при приватизации государственного имущества.</w:t>
      </w:r>
      <w:r>
        <w:br/>
      </w:r>
      <w:r>
        <w:rPr>
          <w:rFonts w:ascii="Times New Roman"/>
          <w:b w:val="false"/>
          <w:i w:val="false"/>
          <w:color w:val="000000"/>
          <w:sz w:val="28"/>
        </w:rPr>
        <w:t>
      54. Приобретение услуг, оказываемых адвокатами лицам, освобожденным от ее оплаты в соответствии с законами государств Сторон.</w:t>
      </w:r>
      <w:r>
        <w:br/>
      </w:r>
      <w:r>
        <w:rPr>
          <w:rFonts w:ascii="Times New Roman"/>
          <w:b w:val="false"/>
          <w:i w:val="false"/>
          <w:color w:val="000000"/>
          <w:sz w:val="28"/>
        </w:rPr>
        <w:t>
      55.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 Стороны.</w:t>
      </w:r>
      <w:r>
        <w:br/>
      </w:r>
      <w:r>
        <w:rPr>
          <w:rFonts w:ascii="Times New Roman"/>
          <w:b w:val="false"/>
          <w:i w:val="false"/>
          <w:color w:val="000000"/>
          <w:sz w:val="28"/>
        </w:rPr>
        <w:t>
      56. Приобретение услуг по хранению материальных ценностей мобилизационного резерва у организации, выполняющей данный мобилизационный заказ.</w:t>
      </w:r>
      <w:r>
        <w:br/>
      </w:r>
      <w:r>
        <w:rPr>
          <w:rFonts w:ascii="Times New Roman"/>
          <w:b w:val="false"/>
          <w:i w:val="false"/>
          <w:color w:val="000000"/>
          <w:sz w:val="28"/>
        </w:rPr>
        <w:t>
      57. Приобретение услуг по подготовке космонавтов и организации осуществления полетов космонавтов в космос в случае, установленном законодательством государства Стороны.</w:t>
      </w:r>
      <w:r>
        <w:br/>
      </w:r>
      <w:r>
        <w:rPr>
          <w:rFonts w:ascii="Times New Roman"/>
          <w:b w:val="false"/>
          <w:i w:val="false"/>
          <w:color w:val="000000"/>
          <w:sz w:val="28"/>
        </w:rPr>
        <w:t>
      58. Приобретение услуг по ремонту авиационной техники на специализированных авиаремонтных предприятиях.</w:t>
      </w:r>
      <w:r>
        <w:br/>
      </w:r>
      <w:r>
        <w:rPr>
          <w:rFonts w:ascii="Times New Roman"/>
          <w:b w:val="false"/>
          <w:i w:val="false"/>
          <w:color w:val="000000"/>
          <w:sz w:val="28"/>
        </w:rPr>
        <w:t>
      59. Приобретение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высшим органом исполнительной власти Республики Казахстан, печатной продукции, требующей специальной степени защиты, по перечню, утвержденному высшим органом исполнительной власти Республики Казахстан.</w:t>
      </w:r>
    </w:p>
    <w:p>
      <w:pPr>
        <w:spacing w:after="0"/>
        <w:ind w:left="0"/>
        <w:jc w:val="left"/>
      </w:pPr>
      <w:r>
        <w:rPr>
          <w:rFonts w:ascii="Times New Roman"/>
          <w:b/>
          <w:i w:val="false"/>
          <w:color w:val="000000"/>
        </w:rPr>
        <w:t xml:space="preserve"> IV.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Республики Беларусь</w:t>
      </w:r>
    </w:p>
    <w:p>
      <w:pPr>
        <w:spacing w:after="0"/>
        <w:ind w:left="0"/>
        <w:jc w:val="both"/>
      </w:pPr>
      <w:r>
        <w:rPr>
          <w:rFonts w:ascii="Times New Roman"/>
          <w:b w:val="false"/>
          <w:i w:val="false"/>
          <w:color w:val="000000"/>
          <w:sz w:val="28"/>
        </w:rPr>
        <w:t>      60. Приобретение товаров (работ, услуг) собственного производства (в случае не привлечения субисполнителей) организаций уголовно-исполнительной системы, лечебно-производственных (трудовых)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субисполнителей), в которых численность инвалидов составляет не менее 50 процентов списочной численности работников, государственного производственно-торгового объединения "Белхудожпромыслы" и входящих в его состав организаций (в случае непривлечения субисполнителей) на закупку изделий художественных промыслов.</w:t>
      </w:r>
      <w:r>
        <w:br/>
      </w:r>
      <w:r>
        <w:rPr>
          <w:rFonts w:ascii="Times New Roman"/>
          <w:b w:val="false"/>
          <w:i w:val="false"/>
          <w:color w:val="000000"/>
          <w:sz w:val="28"/>
        </w:rPr>
        <w:t>
      61. Приобретение товаров (работ, услуг) в целях обеспечения государственных органов и иных организаций президентской, правительственной, оперативной, другими видами специальной связи, организации и обеспечения безопасности такой связи в государствах Сторон и организациях государств Сторон, находящихся за ее пределами, негласного получения информации.</w:t>
      </w:r>
      <w:r>
        <w:br/>
      </w:r>
      <w:r>
        <w:rPr>
          <w:rFonts w:ascii="Times New Roman"/>
          <w:b w:val="false"/>
          <w:i w:val="false"/>
          <w:color w:val="000000"/>
          <w:sz w:val="28"/>
        </w:rPr>
        <w:t>
      62. Приобретение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и неуплаченных пеней.</w:t>
      </w:r>
      <w:r>
        <w:br/>
      </w:r>
      <w:r>
        <w:rPr>
          <w:rFonts w:ascii="Times New Roman"/>
          <w:b w:val="false"/>
          <w:i w:val="false"/>
          <w:color w:val="000000"/>
          <w:sz w:val="28"/>
        </w:rPr>
        <w:t>
      63.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r>
        <w:br/>
      </w:r>
      <w:r>
        <w:rPr>
          <w:rFonts w:ascii="Times New Roman"/>
          <w:b w:val="false"/>
          <w:i w:val="false"/>
          <w:color w:val="000000"/>
          <w:sz w:val="28"/>
        </w:rPr>
        <w:t>
      64. Закупка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r>
        <w:br/>
      </w:r>
      <w:r>
        <w:rPr>
          <w:rFonts w:ascii="Times New Roman"/>
          <w:b w:val="false"/>
          <w:i w:val="false"/>
          <w:color w:val="000000"/>
          <w:sz w:val="28"/>
        </w:rPr>
        <w:t>
      65.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1-го месяца года по перечню, установленному законодательством государства Стороны. В этом случае объем закупки не может превышать количества товаров, работ, услуг, необходимого для обеспечения потребности заказчика в течение срока проведения закупки, но не более чем на 2 месяца.</w:t>
      </w:r>
      <w:r>
        <w:br/>
      </w:r>
      <w:r>
        <w:rPr>
          <w:rFonts w:ascii="Times New Roman"/>
          <w:b w:val="false"/>
          <w:i w:val="false"/>
          <w:color w:val="000000"/>
          <w:sz w:val="28"/>
        </w:rPr>
        <w:t>
      66. Приобретение товаров, работ и услуг для осуществления оперативно-розыскной деятельности.</w:t>
      </w:r>
      <w:r>
        <w:br/>
      </w:r>
      <w:r>
        <w:rPr>
          <w:rFonts w:ascii="Times New Roman"/>
          <w:b w:val="false"/>
          <w:i w:val="false"/>
          <w:color w:val="000000"/>
          <w:sz w:val="28"/>
        </w:rPr>
        <w:t>
      67. Приобретение права природопользования.</w:t>
      </w:r>
      <w:r>
        <w:br/>
      </w:r>
      <w:r>
        <w:rPr>
          <w:rFonts w:ascii="Times New Roman"/>
          <w:b w:val="false"/>
          <w:i w:val="false"/>
          <w:color w:val="000000"/>
          <w:sz w:val="28"/>
        </w:rPr>
        <w:t>
      68. Приобретение услуг по подготовке, переподготовке и повышению квалификации работников за рубежом.</w:t>
      </w:r>
      <w:r>
        <w:br/>
      </w:r>
      <w:r>
        <w:rPr>
          <w:rFonts w:ascii="Times New Roman"/>
          <w:b w:val="false"/>
          <w:i w:val="false"/>
          <w:color w:val="000000"/>
          <w:sz w:val="28"/>
        </w:rPr>
        <w:t>
      69. Приобретение услуг рейтинговых агентств и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70. Приобретение ценных бумаг или доли в уставном капитале юридических лиц.</w:t>
      </w:r>
      <w:r>
        <w:br/>
      </w:r>
      <w:r>
        <w:rPr>
          <w:rFonts w:ascii="Times New Roman"/>
          <w:b w:val="false"/>
          <w:i w:val="false"/>
          <w:color w:val="000000"/>
          <w:sz w:val="28"/>
        </w:rPr>
        <w:t>
      71. Приобретение связанных с выборами услуг, перечень закупок которых способами, определенными настоящим приложением, предусмотрен законодательством государства Стороны о закупках.</w:t>
      </w:r>
      <w:r>
        <w:br/>
      </w:r>
      <w:r>
        <w:rPr>
          <w:rFonts w:ascii="Times New Roman"/>
          <w:b w:val="false"/>
          <w:i w:val="false"/>
          <w:color w:val="000000"/>
          <w:sz w:val="28"/>
        </w:rPr>
        <w:t>
      72. Приобретение товаров, работ и услуг, осуществляемое в соответствии с международными договорами Сторон, по перечню, утвержденному высшим органом исполнительной власти государства Стороны, а также в рамках реализации инвестиционных проектов, финансируемых международными организациями, членом которых является Сторона.</w:t>
      </w:r>
      <w:r>
        <w:br/>
      </w:r>
      <w:r>
        <w:rPr>
          <w:rFonts w:ascii="Times New Roman"/>
          <w:b w:val="false"/>
          <w:i w:val="false"/>
          <w:color w:val="000000"/>
          <w:sz w:val="28"/>
        </w:rPr>
        <w:t>
      73. Приобретение работ и услуг по дизайну, изготовлению, хранению, доставке банкнот и монет национальной валюты государства Стороны, а также товаров, работ и услуг, необходимых для их дизайна и изготовления.</w:t>
      </w:r>
      <w:r>
        <w:br/>
      </w:r>
      <w:r>
        <w:rPr>
          <w:rFonts w:ascii="Times New Roman"/>
          <w:b w:val="false"/>
          <w:i w:val="false"/>
          <w:color w:val="000000"/>
          <w:sz w:val="28"/>
        </w:rPr>
        <w:t>
      74. Приобретение товаров, работ и услуг, связанных с использованием денег грантов, предоставляемых высшему органу исполнительной власти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и услуг.</w:t>
      </w:r>
      <w:r>
        <w:br/>
      </w:r>
      <w:r>
        <w:rPr>
          <w:rFonts w:ascii="Times New Roman"/>
          <w:b w:val="false"/>
          <w:i w:val="false"/>
          <w:color w:val="000000"/>
          <w:sz w:val="28"/>
        </w:rPr>
        <w:t>
      75. Приобретение услуг по лечению граждан государств Сторон за рубежом, а также услуг по их транспортировке и сопровождению.</w:t>
      </w:r>
      <w:r>
        <w:br/>
      </w:r>
      <w:r>
        <w:rPr>
          <w:rFonts w:ascii="Times New Roman"/>
          <w:b w:val="false"/>
          <w:i w:val="false"/>
          <w:color w:val="000000"/>
          <w:sz w:val="28"/>
        </w:rPr>
        <w:t>
      76.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r>
        <w:br/>
      </w:r>
      <w:r>
        <w:rPr>
          <w:rFonts w:ascii="Times New Roman"/>
          <w:b w:val="false"/>
          <w:i w:val="false"/>
          <w:color w:val="000000"/>
          <w:sz w:val="28"/>
        </w:rPr>
        <w:t>
      77. Приобретение услуг по предоставлению информации международными информационными организациями.</w:t>
      </w:r>
      <w:r>
        <w:br/>
      </w:r>
      <w:r>
        <w:rPr>
          <w:rFonts w:ascii="Times New Roman"/>
          <w:b w:val="false"/>
          <w:i w:val="false"/>
          <w:color w:val="000000"/>
          <w:sz w:val="28"/>
        </w:rPr>
        <w:t>
      78.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 Стороны.</w:t>
      </w:r>
      <w:r>
        <w:br/>
      </w:r>
      <w:r>
        <w:rPr>
          <w:rFonts w:ascii="Times New Roman"/>
          <w:b w:val="false"/>
          <w:i w:val="false"/>
          <w:color w:val="000000"/>
          <w:sz w:val="28"/>
        </w:rPr>
        <w:t>
      79. Приобретение товаров, работ и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государства Стороны.</w:t>
      </w:r>
      <w:r>
        <w:br/>
      </w:r>
      <w:r>
        <w:rPr>
          <w:rFonts w:ascii="Times New Roman"/>
          <w:b w:val="false"/>
          <w:i w:val="false"/>
          <w:color w:val="000000"/>
          <w:sz w:val="28"/>
        </w:rPr>
        <w:t>
      80.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r>
        <w:br/>
      </w:r>
      <w:r>
        <w:rPr>
          <w:rFonts w:ascii="Times New Roman"/>
          <w:b w:val="false"/>
          <w:i w:val="false"/>
          <w:color w:val="000000"/>
          <w:sz w:val="28"/>
        </w:rPr>
        <w:t>
      81. Приобретение услуг по обработке данных статистических наблюдений.</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p>
      <w:pPr>
        <w:spacing w:after="0"/>
        <w:ind w:left="0"/>
        <w:jc w:val="left"/>
      </w:pPr>
      <w:r>
        <w:rPr>
          <w:rFonts w:ascii="Times New Roman"/>
          <w:b/>
          <w:i w:val="false"/>
          <w:color w:val="000000"/>
        </w:rPr>
        <w:t xml:space="preserve"> Единый минимальный перечень товаров, работ и услуг,</w:t>
      </w:r>
      <w:r>
        <w:br/>
      </w:r>
      <w:r>
        <w:rPr>
          <w:rFonts w:ascii="Times New Roman"/>
          <w:b/>
          <w:i w:val="false"/>
          <w:color w:val="000000"/>
        </w:rPr>
        <w:t>
осуществляемых способом аукциона в электронном формате</w:t>
      </w:r>
    </w:p>
    <w:p>
      <w:pPr>
        <w:spacing w:after="0"/>
        <w:ind w:left="0"/>
        <w:jc w:val="both"/>
      </w:pPr>
      <w:r>
        <w:rPr>
          <w:rFonts w:ascii="Times New Roman"/>
          <w:b w:val="false"/>
          <w:i w:val="false"/>
          <w:color w:val="000000"/>
          <w:sz w:val="28"/>
        </w:rPr>
        <w:t>      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r>
        <w:br/>
      </w:r>
      <w:r>
        <w:rPr>
          <w:rFonts w:ascii="Times New Roman"/>
          <w:b w:val="false"/>
          <w:i w:val="false"/>
          <w:color w:val="000000"/>
          <w:sz w:val="28"/>
        </w:rPr>
        <w:t>
      2. Продукция лесного хозяйства и лесозаготовок, услуги для лесоводства и лесозаготовок.</w:t>
      </w:r>
      <w:r>
        <w:br/>
      </w:r>
      <w:r>
        <w:rPr>
          <w:rFonts w:ascii="Times New Roman"/>
          <w:b w:val="false"/>
          <w:i w:val="false"/>
          <w:color w:val="000000"/>
          <w:sz w:val="28"/>
        </w:rPr>
        <w:t>
      3. Продукция рыболовства, рыбопитомников и рыбных ферм, услуги, связанные с рыболовством.</w:t>
      </w:r>
      <w:r>
        <w:br/>
      </w:r>
      <w:r>
        <w:rPr>
          <w:rFonts w:ascii="Times New Roman"/>
          <w:b w:val="false"/>
          <w:i w:val="false"/>
          <w:color w:val="000000"/>
          <w:sz w:val="28"/>
        </w:rPr>
        <w:t>
      4. Уголь каменный и лигнит, торф.</w:t>
      </w:r>
      <w:r>
        <w:br/>
      </w:r>
      <w:r>
        <w:rPr>
          <w:rFonts w:ascii="Times New Roman"/>
          <w:b w:val="false"/>
          <w:i w:val="false"/>
          <w:color w:val="000000"/>
          <w:sz w:val="28"/>
        </w:rPr>
        <w:t>
      5. Нефть сырая и газ природный, услуги по их добыче, кроме изыскательных работ.</w:t>
      </w:r>
      <w:r>
        <w:br/>
      </w:r>
      <w:r>
        <w:rPr>
          <w:rFonts w:ascii="Times New Roman"/>
          <w:b w:val="false"/>
          <w:i w:val="false"/>
          <w:color w:val="000000"/>
          <w:sz w:val="28"/>
        </w:rPr>
        <w:t>
      6. Руды металлические.</w:t>
      </w:r>
      <w:r>
        <w:br/>
      </w:r>
      <w:r>
        <w:rPr>
          <w:rFonts w:ascii="Times New Roman"/>
          <w:b w:val="false"/>
          <w:i w:val="false"/>
          <w:color w:val="000000"/>
          <w:sz w:val="28"/>
        </w:rPr>
        <w:t>
      7. Камень, глина, песок и прочие виды минерального сырья.</w:t>
      </w:r>
      <w:r>
        <w:br/>
      </w:r>
      <w:r>
        <w:rPr>
          <w:rFonts w:ascii="Times New Roman"/>
          <w:b w:val="false"/>
          <w:i w:val="false"/>
          <w:color w:val="000000"/>
          <w:sz w:val="28"/>
        </w:rPr>
        <w:t>
      8. Пищевые продукты и напитки.</w:t>
      </w:r>
      <w:r>
        <w:br/>
      </w:r>
      <w:r>
        <w:rPr>
          <w:rFonts w:ascii="Times New Roman"/>
          <w:b w:val="false"/>
          <w:i w:val="false"/>
          <w:color w:val="000000"/>
          <w:sz w:val="28"/>
        </w:rPr>
        <w:t>
      9. Табачные изделия и продукты табачной промышленности прочие.</w:t>
      </w:r>
      <w:r>
        <w:br/>
      </w:r>
      <w:r>
        <w:rPr>
          <w:rFonts w:ascii="Times New Roman"/>
          <w:b w:val="false"/>
          <w:i w:val="false"/>
          <w:color w:val="000000"/>
          <w:sz w:val="28"/>
        </w:rPr>
        <w:t>
      10. Текстильные изделия.</w:t>
      </w:r>
      <w:r>
        <w:br/>
      </w:r>
      <w:r>
        <w:rPr>
          <w:rFonts w:ascii="Times New Roman"/>
          <w:b w:val="false"/>
          <w:i w:val="false"/>
          <w:color w:val="000000"/>
          <w:sz w:val="28"/>
        </w:rPr>
        <w:t>
      11. Одежда, мех и изделия из меха, за исключением детской одежды.</w:t>
      </w:r>
      <w:r>
        <w:br/>
      </w:r>
      <w:r>
        <w:rPr>
          <w:rFonts w:ascii="Times New Roman"/>
          <w:b w:val="false"/>
          <w:i w:val="false"/>
          <w:color w:val="000000"/>
          <w:sz w:val="28"/>
        </w:rPr>
        <w:t>
      12. Кожа и изделия из кожи, шорно-седельные изделия, обувь.</w:t>
      </w:r>
      <w:r>
        <w:br/>
      </w:r>
      <w:r>
        <w:rPr>
          <w:rFonts w:ascii="Times New Roman"/>
          <w:b w:val="false"/>
          <w:i w:val="false"/>
          <w:color w:val="000000"/>
          <w:sz w:val="28"/>
        </w:rPr>
        <w:t>
      13. Древесина, изделия из древесины, пробки, соломки и плетенки, кроме мебели.</w:t>
      </w:r>
      <w:r>
        <w:br/>
      </w:r>
      <w:r>
        <w:rPr>
          <w:rFonts w:ascii="Times New Roman"/>
          <w:b w:val="false"/>
          <w:i w:val="false"/>
          <w:color w:val="000000"/>
          <w:sz w:val="28"/>
        </w:rPr>
        <w:t>
      14. Целлюлоза, бумага, картон и изделия из них.</w:t>
      </w:r>
      <w:r>
        <w:br/>
      </w:r>
      <w:r>
        <w:rPr>
          <w:rFonts w:ascii="Times New Roman"/>
          <w:b w:val="false"/>
          <w:i w:val="false"/>
          <w:color w:val="000000"/>
          <w:sz w:val="28"/>
        </w:rPr>
        <w:t>
      15.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r>
        <w:br/>
      </w:r>
      <w:r>
        <w:rPr>
          <w:rFonts w:ascii="Times New Roman"/>
          <w:b w:val="false"/>
          <w:i w:val="false"/>
          <w:color w:val="000000"/>
          <w:sz w:val="28"/>
        </w:rPr>
        <w:t>
      16. Продукция коксовых печей.</w:t>
      </w:r>
      <w:r>
        <w:br/>
      </w:r>
      <w:r>
        <w:rPr>
          <w:rFonts w:ascii="Times New Roman"/>
          <w:b w:val="false"/>
          <w:i w:val="false"/>
          <w:color w:val="000000"/>
          <w:sz w:val="28"/>
        </w:rPr>
        <w:t>
      17. Продукты нефтепереработки, газ нефтепереработки и пиролиза, продукты газоперерабатывающих заводов.</w:t>
      </w:r>
      <w:r>
        <w:br/>
      </w:r>
      <w:r>
        <w:rPr>
          <w:rFonts w:ascii="Times New Roman"/>
          <w:b w:val="false"/>
          <w:i w:val="false"/>
          <w:color w:val="000000"/>
          <w:sz w:val="28"/>
        </w:rPr>
        <w:t>
      18. Продукция органического и неорганического синтеза.</w:t>
      </w:r>
      <w:r>
        <w:br/>
      </w:r>
      <w:r>
        <w:rPr>
          <w:rFonts w:ascii="Times New Roman"/>
          <w:b w:val="false"/>
          <w:i w:val="false"/>
          <w:color w:val="000000"/>
          <w:sz w:val="28"/>
        </w:rPr>
        <w:t>
      19. Резиновые и пластмассовые изделия.</w:t>
      </w:r>
      <w:r>
        <w:br/>
      </w:r>
      <w:r>
        <w:rPr>
          <w:rFonts w:ascii="Times New Roman"/>
          <w:b w:val="false"/>
          <w:i w:val="false"/>
          <w:color w:val="000000"/>
          <w:sz w:val="28"/>
        </w:rPr>
        <w:t>
      20. Неметаллические минеральные продукты прочие, кроме изделий стеклянных хозяйственно-бытовых и для интерьеров, а также изделий керамических нестроительных неогнеупорных.</w:t>
      </w:r>
      <w:r>
        <w:br/>
      </w:r>
      <w:r>
        <w:rPr>
          <w:rFonts w:ascii="Times New Roman"/>
          <w:b w:val="false"/>
          <w:i w:val="false"/>
          <w:color w:val="000000"/>
          <w:sz w:val="28"/>
        </w:rPr>
        <w:t>
      21. Продукция металлургической промышленности.</w:t>
      </w:r>
      <w:r>
        <w:br/>
      </w:r>
      <w:r>
        <w:rPr>
          <w:rFonts w:ascii="Times New Roman"/>
          <w:b w:val="false"/>
          <w:i w:val="false"/>
          <w:color w:val="000000"/>
          <w:sz w:val="28"/>
        </w:rPr>
        <w:t>
      22. Продукция металлообработки, кроме машин и оборудования (кроме ядерных реакторов).</w:t>
      </w:r>
      <w:r>
        <w:br/>
      </w:r>
      <w:r>
        <w:rPr>
          <w:rFonts w:ascii="Times New Roman"/>
          <w:b w:val="false"/>
          <w:i w:val="false"/>
          <w:color w:val="000000"/>
          <w:sz w:val="28"/>
        </w:rPr>
        <w:t>
      23.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r>
        <w:br/>
      </w:r>
      <w:r>
        <w:rPr>
          <w:rFonts w:ascii="Times New Roman"/>
          <w:b w:val="false"/>
          <w:i w:val="false"/>
          <w:color w:val="000000"/>
          <w:sz w:val="28"/>
        </w:rPr>
        <w:t>
      24. Канцелярская, бухгалтерская и электронно-вычислительная техника.</w:t>
      </w:r>
      <w:r>
        <w:br/>
      </w:r>
      <w:r>
        <w:rPr>
          <w:rFonts w:ascii="Times New Roman"/>
          <w:b w:val="false"/>
          <w:i w:val="false"/>
          <w:color w:val="000000"/>
          <w:sz w:val="28"/>
        </w:rPr>
        <w:t>
      25. Электродвигатели и аппаратура электротехническая, не включенные в другие группировки.</w:t>
      </w:r>
      <w:r>
        <w:br/>
      </w:r>
      <w:r>
        <w:rPr>
          <w:rFonts w:ascii="Times New Roman"/>
          <w:b w:val="false"/>
          <w:i w:val="false"/>
          <w:color w:val="000000"/>
          <w:sz w:val="28"/>
        </w:rPr>
        <w:t>
      26. Оборудование и аппаратура для радио, телевидения и связи.</w:t>
      </w:r>
      <w:r>
        <w:br/>
      </w:r>
      <w:r>
        <w:rPr>
          <w:rFonts w:ascii="Times New Roman"/>
          <w:b w:val="false"/>
          <w:i w:val="false"/>
          <w:color w:val="000000"/>
          <w:sz w:val="28"/>
        </w:rPr>
        <w:t>
      27. Оборудование и аппаратура медицинская, средства измерения, фото- и киноаппаратура, часы.</w:t>
      </w:r>
      <w:r>
        <w:br/>
      </w:r>
      <w:r>
        <w:rPr>
          <w:rFonts w:ascii="Times New Roman"/>
          <w:b w:val="false"/>
          <w:i w:val="false"/>
          <w:color w:val="000000"/>
          <w:sz w:val="28"/>
        </w:rPr>
        <w:t>
      28. Автомобили, прицепы и полуприцепы, кузова для автомобилей, детали и принадлежности к автомобилям, гаражное оборудование.</w:t>
      </w:r>
      <w:r>
        <w:br/>
      </w:r>
      <w:r>
        <w:rPr>
          <w:rFonts w:ascii="Times New Roman"/>
          <w:b w:val="false"/>
          <w:i w:val="false"/>
          <w:color w:val="000000"/>
          <w:sz w:val="28"/>
        </w:rPr>
        <w:t>
      29.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 аппаратов.</w:t>
      </w:r>
      <w:r>
        <w:br/>
      </w:r>
      <w:r>
        <w:rPr>
          <w:rFonts w:ascii="Times New Roman"/>
          <w:b w:val="false"/>
          <w:i w:val="false"/>
          <w:color w:val="000000"/>
          <w:sz w:val="28"/>
        </w:rPr>
        <w:t>
      30.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 человека, животных, из синтетических материалов и изделий из него.</w:t>
      </w:r>
      <w:r>
        <w:br/>
      </w:r>
      <w:r>
        <w:rPr>
          <w:rFonts w:ascii="Times New Roman"/>
          <w:b w:val="false"/>
          <w:i w:val="false"/>
          <w:color w:val="000000"/>
          <w:sz w:val="28"/>
        </w:rPr>
        <w:t>
      31. Отходы и лом в форме, пригодной для использования в качестве нового сырья.</w:t>
      </w:r>
      <w:r>
        <w:br/>
      </w:r>
      <w:r>
        <w:rPr>
          <w:rFonts w:ascii="Times New Roman"/>
          <w:b w:val="false"/>
          <w:i w:val="false"/>
          <w:color w:val="000000"/>
          <w:sz w:val="28"/>
        </w:rPr>
        <w:t>
      32. Природная вода и лед.</w:t>
      </w:r>
      <w:r>
        <w:br/>
      </w:r>
      <w:r>
        <w:rPr>
          <w:rFonts w:ascii="Times New Roman"/>
          <w:b w:val="false"/>
          <w:i w:val="false"/>
          <w:color w:val="000000"/>
          <w:sz w:val="28"/>
        </w:rPr>
        <w:t>
      33. Услуги строительные и объекты строительства, включая капитальный и текущий ремонт, кроме особо опасных, технически сложных объектов капитального строительства, искусственных дорожных сооружений, включенных в состав автомобильных дорог в случае, если данные исключения установлены законодательством государства Стороны о закупках и в законодательстве государства Стороны дан исчерпывающий перечень таких объектов.</w:t>
      </w:r>
      <w:r>
        <w:br/>
      </w:r>
      <w:r>
        <w:rPr>
          <w:rFonts w:ascii="Times New Roman"/>
          <w:b w:val="false"/>
          <w:i w:val="false"/>
          <w:color w:val="000000"/>
          <w:sz w:val="28"/>
        </w:rPr>
        <w:t>
      34. Услуги по торговле, техническому обслуживанию и ремонту автомобилей и мотоциклов.</w:t>
      </w:r>
      <w:r>
        <w:br/>
      </w:r>
      <w:r>
        <w:rPr>
          <w:rFonts w:ascii="Times New Roman"/>
          <w:b w:val="false"/>
          <w:i w:val="false"/>
          <w:color w:val="000000"/>
          <w:sz w:val="28"/>
        </w:rPr>
        <w:t>
      35. Услуги оптовой и комиссионной торговли, кроме услуг по торговле автомобилями и мотоциклами.</w:t>
      </w:r>
      <w:r>
        <w:br/>
      </w:r>
      <w:r>
        <w:rPr>
          <w:rFonts w:ascii="Times New Roman"/>
          <w:b w:val="false"/>
          <w:i w:val="false"/>
          <w:color w:val="000000"/>
          <w:sz w:val="28"/>
        </w:rPr>
        <w:t>
      36. Услуги по розничной торговле.</w:t>
      </w:r>
      <w:r>
        <w:br/>
      </w:r>
      <w:r>
        <w:rPr>
          <w:rFonts w:ascii="Times New Roman"/>
          <w:b w:val="false"/>
          <w:i w:val="false"/>
          <w:color w:val="000000"/>
          <w:sz w:val="28"/>
        </w:rPr>
        <w:t>
      37. Услуги гостиниц и ресторанов.</w:t>
      </w:r>
      <w:r>
        <w:br/>
      </w:r>
      <w:r>
        <w:rPr>
          <w:rFonts w:ascii="Times New Roman"/>
          <w:b w:val="false"/>
          <w:i w:val="false"/>
          <w:color w:val="000000"/>
          <w:sz w:val="28"/>
        </w:rPr>
        <w:t>
      38. Услуги сухопутного транспорта, кроме услуг железнодорожного транспорта, услуг метрополитена, услуг транспортировки по трубопроводам.</w:t>
      </w:r>
      <w:r>
        <w:br/>
      </w:r>
      <w:r>
        <w:rPr>
          <w:rFonts w:ascii="Times New Roman"/>
          <w:b w:val="false"/>
          <w:i w:val="false"/>
          <w:color w:val="000000"/>
          <w:sz w:val="28"/>
        </w:rPr>
        <w:t>
      39. Услуги водного транспорта.</w:t>
      </w:r>
      <w:r>
        <w:br/>
      </w:r>
      <w:r>
        <w:rPr>
          <w:rFonts w:ascii="Times New Roman"/>
          <w:b w:val="false"/>
          <w:i w:val="false"/>
          <w:color w:val="000000"/>
          <w:sz w:val="28"/>
        </w:rPr>
        <w:t>
      40.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r>
        <w:br/>
      </w:r>
      <w:r>
        <w:rPr>
          <w:rFonts w:ascii="Times New Roman"/>
          <w:b w:val="false"/>
          <w:i w:val="false"/>
          <w:color w:val="000000"/>
          <w:sz w:val="28"/>
        </w:rPr>
        <w:t>
      41. Связь, кроме услуг курьерских, за исключением услуг национальной почты, услуг электрической связи.</w:t>
      </w:r>
      <w:r>
        <w:br/>
      </w:r>
      <w:r>
        <w:rPr>
          <w:rFonts w:ascii="Times New Roman"/>
          <w:b w:val="false"/>
          <w:i w:val="false"/>
          <w:color w:val="000000"/>
          <w:sz w:val="28"/>
        </w:rPr>
        <w:t>
      42. Услуги по финансовому посредничеству, кроме страхования и пенсионного обеспечения, услуг по организации облигационных займов.</w:t>
      </w:r>
      <w:r>
        <w:br/>
      </w:r>
      <w:r>
        <w:rPr>
          <w:rFonts w:ascii="Times New Roman"/>
          <w:b w:val="false"/>
          <w:i w:val="false"/>
          <w:color w:val="000000"/>
          <w:sz w:val="28"/>
        </w:rPr>
        <w:t>
      43. Услуги, являющиеся вспомогательными по отношению к финансовому посредничеству, за исключением оценочных услуг.</w:t>
      </w:r>
      <w:r>
        <w:br/>
      </w:r>
      <w:r>
        <w:rPr>
          <w:rFonts w:ascii="Times New Roman"/>
          <w:b w:val="false"/>
          <w:i w:val="false"/>
          <w:color w:val="000000"/>
          <w:sz w:val="28"/>
        </w:rPr>
        <w:t>
      44. Услуги, связанные с недвижимым имуществом.</w:t>
      </w:r>
      <w:r>
        <w:br/>
      </w:r>
      <w:r>
        <w:rPr>
          <w:rFonts w:ascii="Times New Roman"/>
          <w:b w:val="false"/>
          <w:i w:val="false"/>
          <w:color w:val="000000"/>
          <w:sz w:val="28"/>
        </w:rPr>
        <w:t>
      45.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br/>
      </w:r>
      <w:r>
        <w:rPr>
          <w:rFonts w:ascii="Times New Roman"/>
          <w:b w:val="false"/>
          <w:i w:val="false"/>
          <w:color w:val="000000"/>
          <w:sz w:val="28"/>
        </w:rPr>
        <w:t>
      46. Услуги по уборке зданий.</w:t>
      </w:r>
      <w:r>
        <w:br/>
      </w:r>
      <w:r>
        <w:rPr>
          <w:rFonts w:ascii="Times New Roman"/>
          <w:b w:val="false"/>
          <w:i w:val="false"/>
          <w:color w:val="000000"/>
          <w:sz w:val="28"/>
        </w:rPr>
        <w:t>
      47. Услуги по упаковыванию.</w:t>
      </w:r>
      <w:r>
        <w:br/>
      </w:r>
      <w:r>
        <w:rPr>
          <w:rFonts w:ascii="Times New Roman"/>
          <w:b w:val="false"/>
          <w:i w:val="false"/>
          <w:color w:val="000000"/>
          <w:sz w:val="28"/>
        </w:rPr>
        <w:t>
      48. Услуги по канализации, удалению отходов, санитарной обработке и аналогичные услуги.</w:t>
      </w:r>
      <w:r>
        <w:br/>
      </w:r>
      <w:r>
        <w:rPr>
          <w:rFonts w:ascii="Times New Roman"/>
          <w:b w:val="false"/>
          <w:i w:val="false"/>
          <w:color w:val="000000"/>
          <w:sz w:val="28"/>
        </w:rPr>
        <w:t>
      49. Услуги жилищно-коммунального хозяйства, кроме услуг парикмахерских, косметических салонов и лечебных косметических организаций, услуг по организации похорон, захоронению и кремации.</w:t>
      </w:r>
      <w:r>
        <w:br/>
      </w:r>
      <w:r>
        <w:rPr>
          <w:rFonts w:ascii="Times New Roman"/>
          <w:b w:val="false"/>
          <w:i w:val="false"/>
          <w:color w:val="000000"/>
          <w:sz w:val="28"/>
        </w:rPr>
        <w:t>
      50. Услуги, связанные с деятельностью в обрабатывающей промышленности, кроме услуг в производстве кокса, продуктов переработки нефти и ядерного топлива, услуг в производстве мебели, услуг по техническому обслуживанию оборудования, не включенного в настоящий перечень.</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государственных (муниципальных) закупках,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49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p>
    <w:p>
      <w:pPr>
        <w:spacing w:after="0"/>
        <w:ind w:left="0"/>
        <w:jc w:val="both"/>
      </w:pPr>
      <w:r>
        <w:rPr>
          <w:rFonts w:ascii="Times New Roman"/>
          <w:b w:val="false"/>
          <w:i/>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