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ecc9" w14:textId="f65e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декабря 2009 года № 2102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марта 2011 года № 238. Утратило силу постановлением Правительства Республики Казахстан от 19 февраля 2014 года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19.02.2014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2009 года № 2102 "Об утверждении стандарта оказания государственной услуги по регистрации и выдаче разрешений иностранцам и лицам без гражданства на постоянное жительство в Республике Казахстан" (САПП Республики Казахстан, 2009 г., № 59, ст. 512)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"оказания"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стандарт оказания государственный услуги "Регистрация и выдача разрешений иностранцам и лицам без гражданства на постоянное жительство в Республике Казахстан", утвержденный указанным постановлением,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марта 2011 года № 238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2009 года № 2102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и выдача разрешений иностранцам и лицам без</w:t>
      </w:r>
      <w:r>
        <w:br/>
      </w:r>
      <w:r>
        <w:rPr>
          <w:rFonts w:ascii="Times New Roman"/>
          <w:b/>
          <w:i w:val="false"/>
          <w:color w:val="000000"/>
        </w:rPr>
        <w:t>
гражданства на постоянное жительство в Республике Казахстан"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территориальными подразделениями миграционной полиции органов внутренних дел Республики Казахстан, по адресам указанным в приложении 1 к настоящему стандарту (далее - подразделения миграционной полиции).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правовом положении иностранцев" от 19 июня 1995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миграции населения" от 13 декабря 1997 года, с </w:t>
      </w:r>
      <w:r>
        <w:rPr>
          <w:rFonts w:ascii="Times New Roman"/>
          <w:b w:val="false"/>
          <w:i w:val="false"/>
          <w:color w:val="000000"/>
          <w:sz w:val="28"/>
        </w:rPr>
        <w:t>пунктами 18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въезда и пребывания иностранцев в Республике Казахстан, а также их выезда из Республики Казахстан утвержденных постановлением Правительства Республики Казахстан от 28 января 2000 года № 136, с 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 и регистрации населения Республики Казахстан утвержденных постановлением Правительства Республики Казахстан от 12 июля 2000 года № 1063,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иностранцами и лицами без гражданства, претендующими на получение разрешений на постоянное проживание в Республике Казахстан, своей платежеспособности в период пребывания в Республике Казахстан утвержденных постановлением Правительства Республики Казахстан от 26 ноября 2003 года № 1185, Типовым стандартом государственной услуги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558, пунктом 15 </w:t>
      </w:r>
      <w:r>
        <w:rPr>
          <w:rFonts w:ascii="Times New Roman"/>
          <w:b w:val="false"/>
          <w:i w:val="false"/>
          <w:color w:val="000000"/>
          <w:sz w:val="28"/>
        </w:rPr>
        <w:t>Реестра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оказываемых физическим и юридическим лицам, утвержденного постановлением Правительства Республики Казахстан от 20 июля 2010 года № 745.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и необходимых документах, а также образцы их заполнения располагаются на интернет-ресурсе Министерства внутренних дел Республики Казахстан (далее - МВД): www.mvd.kz в разделе "О деятельности органов внутренних дел", департаментов внутренних дел областей, городов Астаны и Алматы, (далее - ДВД), перечень которых указан в приложении 1 к настоящему стандарту, а также в официальных источниках информации и на стендах, расположенных в подразделениях миграционной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государственной услуги является проставление штампа о регистрации в книге регистрации граждан, а также в удостоверениях лиц без гражданства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иностранцам и лицам без гражданства (далее - потребитель):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имеющим визу категории "на постоянное жительство";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временно пребывающим в Республике Казахстан на ином законном основании (на основании виз, либо на основании соглашения о безвизовом порядке въезда и пребывания).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указанных в пункте 11 настоящего стандарта и получения талона о приеме заявления - 60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потребителем в очереди при сдаче документов, необходимых для предоставления государственной услуги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при осуществлении регистрации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является платной. За оказание государственной услуги взимается государственная пошлина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540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которая составляет 10 процентов от месячного расчетного показателя, установленного на день уплаты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Оплата суммы государственной пошлины производится путем перечисления через банки или организации, осуществляющие отдельные виды банковских операций, которыми выдается документ, подтверждающий его размер и дату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пять рабочих дней в неделю, с 9-00 до 18-30 часов, с перерывом на обед с 13-00 до 14-30, а также в субботу с 9-00 до 13-00 часов. Прием осуществляется в порядке живой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Помещения подразделений миграционной полиции, которыми оказывается данная государственная услуга, располагаются на первом этаже здания, имеют отдельный от других подразделений органов внутренних дел вход с приспособлениями для доступа людей с ограниченными физическими возможностями, зал ожидания, места для заполнения документов, оснащаются стендами с перечнем необходимых документов и образцами их заполнения.</w:t>
      </w:r>
    </w:p>
    <w:bookmarkEnd w:id="5"/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лица, имеющие визу категории "на постоянное жительство":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действительный паспорт или документ лица без гражданства с визой категории "на постоянное жительство", которая выдается загранучреждениями Республики Казахстан и подразделениями миграционной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две фотографии размера 35 x 45 мм (фотография должна соответствовать возрасту потребителя и выполнена строго анфас на светлом фоне, причем лицо должно занимать около 75 % общей площади фотографии);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лица, временно пребывающие в Республике Казахстан на ином законном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заявление-анкету, бланк которой выдается сотрудниками подразделений миграционной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согласие государства гражданства иностранца, в качестве которого может служить листок убытия, либо другой документ, подтверждающий разрешение на выезд на постоянное жительство за рубеж;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автобиографию, которая составляется потребителем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действительный паспорт или документ лица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официальную справку о медицинском освидетельствовании, которая выдается органами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 о подтверждении платежеспособности в период пребывания в Республике Казахстан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две фотографии размера 35 x 45 мм (фотография должна соответствовать возрасту потребителя и выполнена строго анфас на светлом фоне, причем лицо должно занимать около 75 % общей площади фотографии).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Лицам, родившимся или ранее состоявшим в гражданстве Республики Казахстан или Казахской Советской Социалистической Республики, и членам их семей, а также оралманам представление документа, указанного в абзаце седьмом подпункта 2),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Органами внутренних дел прием документов от посреднических юридических и физических лиц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вынесении положительного решения о регистрации и выдаче разрешения на постоянное жительство в Республике Казахстан потребитель предъявляет в подразделение миграционной полиции: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книгу регистрации граждан, лица дающего согласие на регистрацию иностранца либо лица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 об уплате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заполненный адресный листок прибытия, бланк которого выдается в подразделениях миграционной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заполненный талон статистического учета к листку прибытия, бланк которого выдается в подразделениях миграционной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Бланки выдаются сотрудниками подразделений миграционной полиции, также размещаются на интернет-ресурсе МВД: www.mvd.kz в разделе "О деятельности органов внутренних дел", ДВД, перечень которых указан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Заполненные заявления и бланки, указанные в пункте 12 настоящего стандарта, сдаются в подразделения миграционной полиции по месту пребывания потребителя согласно приложению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Сотрудником подразделения миграционной полиции потребителю выдается талон о принятии документов, по форме согласно приложению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 принятом решении по вопросу регистрации и оставления на постоянное жительство в Республике Казахстан потребитель уведомляется сотрудниками подразделения миграционной полиции по телефону или на личном приеме, в срок - 7 рабочих дней с момента подписания заключения руководителями органов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миграции населения" в выдаче разрешения на постоянное жительство в Республике Казахстан иностранцу или лицу без гражданства отказывается,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заведомо незаконным мигрантам, а также лицам, преследуемым за совершение преступлений по законодательствам стран, выходцами из которых они являются;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лицам, освободившимся из мест лишения свободы, постоянное место жительства которых до осуждения было за пределами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лицам, совершившим преступления против человечества;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лицам, за исключением оралманов, лиц, родившихся или ранее состоявшим в гражданстве Республики Казахстан или Казахской Советской Социалистической Республики, и членам их семей, не представившим подтверждения своей платежеспособности в порядке и размерах, определяемых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лицам, имеющим заболевание, которое может стать причиной эпидемии на территории Республики Казахстан в соответствии с заключением органов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лицам, нарушившим законодательство о правовом положении иностранцев, на основании решения уполномоченного органа, органов внутренних дел и Комитета национальной безопасности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лицам, разжигающим межгосударственную, межнациональную и религиозную вражду;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лицам, действия которых направлены на насильственное изменение конституционного строя;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лицам, выступающим против суверенитета и независимости Республики Казахстан, призывающим к нарушению единства и целостности ее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лицам, имеющим судимость за террористическую деятельность, тяжкое или особо тяжкое преступление. При этом тяжесть преступления, наличие или отсутствие судимости определяется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лицам, сообщившим о себе ложные сведения при обращении с ходатайством о разрешении на постоянное проживание в Республике Казахстан, или без уважительной причины не представившим необходимые документы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лицам, ранее выдворявшимся из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если это необходимо для защиты прав и законных интересов граждан Республики Казахстан и других лиц.</w:t>
      </w:r>
    </w:p>
    <w:bookmarkEnd w:id="7"/>
    <w:bookmarkStart w:name="z6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8"/>
    <w:bookmarkStart w:name="z6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подразделений миграционной полиции основывается на соблюдении конституционных прав человека, законности при исполнении служебного долга, Кодекса чести сотрудника органов внутренних дел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bookmarkEnd w:id="9"/>
    <w:bookmarkStart w:name="z6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0"/>
    <w:bookmarkStart w:name="z7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подразделений миграционной полиции измеряются показателями качества и эффективности согласно приложению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подразделений миграционной полиции, ежегодно утверждается приказом МВД.</w:t>
      </w:r>
    </w:p>
    <w:bookmarkEnd w:id="11"/>
    <w:bookmarkStart w:name="z7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2"/>
    <w:bookmarkStart w:name="z7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Информацию о порядке обжалования результатов оказания государственной услуги можно получить в секретариате ДВД по адресам, указанным в приложении 1 к настоящему стандарту, Комитета миграционной полиции Министерства внутренних дел Республики Казахстан (далее - КМП), МВД.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государственной услуги потребитель подает жалобу в КМП по адресу: город Астана, улица Ы.Дукенулы 23/1, телефон 20-55-73.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в рабочие дни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жалоба подается на имя Министра внутренних дел Республики Казахстан по адресу: г. Астана, ул. Тәуелсіздік, 1, телефон 8(7172)71-40-10, факс 8(7172)37-06-01, в рабочие дни с 9.00 до 18.30 часов, с перерывом на обед с 13.00 до 14.30 часов, а также на интернет-ресурсе: www.mvd.kz.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принимается в письменном виде в произвольной форме по почте, электронной почте, либо нарочно через канцелярию органов внутренних дел (далее - ОВД), ДВД, КМП, МВД.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отчество, почтовый адрес, юридического лица - его наименование, почтовый адрес, исходящий номер и дата. Жалоба должна быть подписана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информации органа внутренних дел. Документом, подтверждающим принятия жалобы, является талон, с указанием даты и времени, фамилии и инициалов лица, принявшего обращение/жалобу, а также срок и место получения ответа на поданную жалобу и контактные данные должностных лиц, у которых можно узнать о ходе рассмотрения жалобы по форме согласно приложению 4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Жалоба рассматривается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обращения физических и юридических лиц".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о государственной услуге можно получить по адресу: 010000, город Астана, улица Ы. Дукенулы 23/1, КМП, на интернет-ресурсе МВД: www.mvd.kz в разделе "О деятельности органов внутренних дел", телефон приемной 8(7172) 20-55-73, ДВД согласно приложению 1 к настоящему стандарту.</w:t>
      </w:r>
    </w:p>
    <w:bookmarkEnd w:id="13"/>
    <w:bookmarkStart w:name="z8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2009 года № 2102 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3288"/>
        <w:gridCol w:w="2847"/>
        <w:gridCol w:w="1763"/>
        <w:gridCol w:w="2721"/>
        <w:gridCol w:w="2554"/>
      </w:tblGrid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29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www.ast.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dvd.mvd.kz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71-61-98,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71-61-99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71-60-81,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71-60-82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«Алматы»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Жансугурова, 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71-68-63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71-67-25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«Сары-Арка»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Есенберлина, 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71-66-32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71-66-65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«Есиль»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трасса, 21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79-88-02,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79-88-10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79-88-02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Горького, 52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www.akmdvd.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online.kz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29-11-24,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29-11-25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25-66-62,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25-57-01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25-78-05,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29-96-79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23-03-49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м-н 5/49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5-82-02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5-82-02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Ташенова, 47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2-17-44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2-17-44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Байтурсунова, 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Урицкого, 38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4-37-40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4-37-40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135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2-14-85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2-14-85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Енбекшиль-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дерского 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2-30-40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2-30-40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Богенбая, 79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3-32-68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3-32-68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63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Турлыбаева, 34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2-12-89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Захарова, 33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9-63-33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9-63-33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Ильясова, 42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3-44-02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3-44-02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Болганбаева, 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5-00-02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5-00-02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Акмол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92-4-18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92-4-18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21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2-75-02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2-75-02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Коммунисти-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 33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4-27-27,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4-43-65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4-43-65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109а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almaty.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254-41-55,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254-42-24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254-40-14,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254-40-34,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254-40-33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Алатауского 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Утеген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78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298-54-85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298-54-88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Алмалинского 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109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254-46-29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254-46-22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Ауэзовского 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Утеген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76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298-53-53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221-09-86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Радостовца, 205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254-47-34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395-05-43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Жетысуского 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279-96-88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233-69-18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Медеуского 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Зенкова, 37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254-48-18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254-48-15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Турксибского 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Рихарда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Зорге, 14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298-54-09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298-54-45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дивизии, 5А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www.aktobe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51-27-55,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93-03-03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22-10-52,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22-14-75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би, 21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21-23-38,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40-41-08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97-08-77,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97-08-70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Айтекебийского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Ардагера, 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2-14-29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2-17-75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Алгинского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Мухамбетова, 28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3-11-02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3-37-02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Байганин,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Советов, 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22-1-74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22-6-82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Иргизского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2-12-27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Каргалинского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Пацаева, 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23-6-31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22-8-57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Мартукского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45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2-14-90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Мугалжарского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74а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3-66-08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3-61-38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Темирского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Шубаркудык,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2-23-60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2-32-02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Уилского 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Койшигулова, 42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2-18-98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2-17-17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Хобдинского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Кобда,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Астанинская, 97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Хромтауского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пр-т Абая, 10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2-12-37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2-16-24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Шалкарского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Көтібарұлы, 88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2-14-61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2-14-63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Жансугурова, 91/95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jetisu-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60-02-11,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60-01-54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60-00-79,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60-00-57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Талдыкоргана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249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60-86-04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24-42-00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Токатаева, 105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4-48-89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4-48-89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Илийского 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Батталханова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51-72-14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51-72-14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98-34-22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2-28-06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120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295-61-05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295-61-05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Капшагая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4-17-98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4-10-98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Текели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4-51-18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4-51-18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Жекебаева, 104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91-4-01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91-4-01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10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3-01-02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3-01-02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78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2-15-45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Каратальского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Толеби, 63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2-11-57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Кербулакского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Момышулы, 32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31-8-55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31-8-55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Коксуского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Исабаева, 122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2-02-18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2-06-46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Панфиловского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Жансугурова, 102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5-12-02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5-12-02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Райымбекского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2-15-59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Саркандского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42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2-11-54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Уйгурского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Исламова, 51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2-15-97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Азаттык, 85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atyrau.kz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98-21-17,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98-20-57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98-20-23,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98-20-77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247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98-15-72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98-15-14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Жылыойского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Дюсенбекова, 54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5-17-22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5-17-22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Нсанбаева, 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2-13-65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2-13-65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Аккистау,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11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2-02-02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2-06-97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Кзылкогинского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2-12-06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2-11-89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Газовиков, 13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3-09-60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3-09-60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Махамбетского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2-23-67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2-23-67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Ворошилова, 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vko.kz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23-43-17,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23-42-11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23-42-17,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23-42-56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Каменогорск,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Пролетарская,152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23-27-12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23-27-86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17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56-97-56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56-93-90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Аягоза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Танибергена, 68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3-33-43,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3-14-88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3-33-43,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3-14-88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Горького, 34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4-19-31,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3-10-08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4-19-31,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3-10-08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Риддера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 Тохтарова, 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4-47-41,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4-22-50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4-52-13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Модагалиева, 13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9-13-26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9-13-26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45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9-14-63,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9-18-61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9-14-63,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9-18-61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Мира, 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2-10-27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Поповича, 44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2-26-77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2-29-75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Бабатай улы, 36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6-57-54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2-66-40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2-13-06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Катон-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Карагайского 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Астана, 33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2-19-49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2-19-49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Курчумского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района.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Новая, 10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3-17-76,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3-21-58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3-17-76,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3-21-58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района.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Кабанабай, 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2-18-03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2-18-03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Уланского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2-74-33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2-74-33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171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района.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нальная, 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2-15-66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Курчатова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2-55-01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80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www.taraz-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43-39-44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43-37-31,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43-34-82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5а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34-36-23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34-36-23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Орынкулова, 9а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2-10-81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2-16-80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Толеби, 178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Жуалынского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84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2-16-20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326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Меркенского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230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2-25-40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2-49-30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Мойынкумского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69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2-44-45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2-44-45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Сарысуского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Аулие ата, 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6-29-13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6-32-70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Таласского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6-27-14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6-27-14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района Турара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57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2-14-50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Шуского 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130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2-48-02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2-48-02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 области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Пугачева, 45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Sokolur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@mail.ru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98-40-30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98-45-17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98-40-17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Космическая, 10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92-18-33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92-18-14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Чапаево,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Казахстанская, 71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91-2-02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91-0-66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Сайхин,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Абулхаирхана, 21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21-5-68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21-5-61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мкр. д. 28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9-39-17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9-39-46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Жангалинского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Жангала,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Халык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Достыгы, 53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2-19-20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2-19-21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Жанибек,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45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21-5-03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21-1-05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Переметное,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64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22-0-02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22-2-61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Казталовка,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Датова, 21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31-0-08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31-1-02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Датова, 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31-3-25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31-7-02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Сырым,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Казахстанская, 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31-1-37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21-5-45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Таскала,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Мирная, 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21-1-86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21-8-45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 б.н.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23-2-66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21-1-86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Чингирлау,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ская, 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33-6-39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33-2-39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Ермекова,118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www.krg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dvd.kz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42-90-19,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42-91-69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44-20-07,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44-70-27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Ермекова, 118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40-71-97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56-42-51,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74-22-56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Сейфулина, 35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76-13-68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76-43-98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Мичурина, 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98-43-15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5-43-15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Маркса, 42а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4-46-66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4-46-66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Бухар-Жырау, 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2-11-78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2-16-55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Балхаша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22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4-03-72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4-46-72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Каражала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Тоимбекова, 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4-16-30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4-16-30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Сарани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60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2-52-02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2-67-12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Сатпаева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6а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3-44-83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2-31-63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Шахтинска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Маркса, 42а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4-04-07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4-23-70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Атасу,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Независимости, 10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2-64-70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2-64-70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Ауэзова, 31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3-12-02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3-10-86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Талжанова, 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2-29-01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Литвиновская, 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4-16-55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4-13-82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Шетского 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Аксу-Аюлы,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Шортанбая, 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Тулебаева, 39 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kzo.kz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27-44-10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6-11-32,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7-09-58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Толе-би, 136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27-45-47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29-71-10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Бахтыбая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27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Жалагашского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3-16-92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Жанакорган,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 б.н.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24-1-25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24-1-03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Айтеке-би,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Биржан-Сал, 86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2-16-40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2-14-93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Кармакшинского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Жосалы,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Кушербаева, 39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2-11-81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Теренозек,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47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21-2-82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3-10-87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Шиелийского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Шиели,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Шокая, 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4-21-60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4-20-56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Баймагамбетова, 197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www.kos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tanay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52-60-19,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52-63-13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52-60-15,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52-60-36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Аркалык,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Байтурсынова, 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7-10-17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7-27-45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города Житикара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мк-н 5в, 18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2-09-09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2-09-22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36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52-68-00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52-68-37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Лисаковска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мк-н 1а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3-38-51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3-48-07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Рудного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Горняков, 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4-55-10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2-84-39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Алтынсаринского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2-15-13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Дюсенбина, 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2-11-33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2-11-33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Аулиекольского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9-11-72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9-17-51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Жангильдинского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Торгай,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Алтынсарина, 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87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2-20-55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Нечепуренко, 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3-30-33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3-38-53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Исакова, 80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2-12-68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2-18-42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78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2-31-61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2-31-62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Боровской,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2-13-97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2-15-39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2-14-45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2-14-45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102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2-13-68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2-18-22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10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3-61-01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3-61-01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34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2-15-53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2-24-67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2-11-87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м-н 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www.mdvd.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kz.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www.ubd_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mang@mail.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43-08-76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50-43-72,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50-56-96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м-н 3, 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47-48-79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47-48-89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Жанаозен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Спортивная, 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31-5-85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31-3-59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Бейнеуского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Бейнеу,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Досанбатыр, 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2-25-89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2-25-89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Каракиянского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Курук,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м-н 1, 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21-2-99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21-2-77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Шетпе,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21-2-48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Мунайлинского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Мунайлы,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46-63-73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46-63-87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Оналбаева, 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22-7-54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22-4-64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Торайгырова, 70/1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pavlodar.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32-04-52,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39-11-15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32-04-08,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39-11-50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 51/1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32-76-81,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32-81-92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37-76-35,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32-69-54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Аксу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Донентаева, 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Экибастуза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95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34-09-27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34-91-42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Каирбаева, 48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39-19-06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21-4-54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28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9-12-53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9-12-53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ул.Искакова, 95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2-13-41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58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21-2-05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69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Майского 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Коктоте,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43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39-19-17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Суворова, 20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Терешковой, 30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91-7-02,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92-7-02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91-9-67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Советова, 59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 области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Жумабаева, 118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police.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sko.kz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39-40-20,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39-41-63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49-43-53,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49-44-33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Жумабаева, 118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39-48-39,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39-48-28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39-48-66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Акжарского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Талщик,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Аккайынского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района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Аульбекова, 54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39-21-09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Ибраева, 13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Дружбы, 17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Бишкуль,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39-13-14,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района Магжана Жумабаева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54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2-11-63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2-11-63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Мамлютского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 и 45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Тайыншинского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пер. Центральный, 20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39-21-06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Плетнева, 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39-21-07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Кешкенеколь,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88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района Шал акына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Шал акына, 14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2-09-10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2-09-10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13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www.dvd-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uko.kz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97-66-26,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97-65-85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97-67-41,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97-67-67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Ерубаева, б/н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4-15-02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4-12-73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ОП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Сайрамская,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Калдаякова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Елшибек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 110А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56-02-61,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97-64-13,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57-27-50,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98-06-21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98-07-42,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97-64-38,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98-06-31,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98-06-21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Жетысай,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Ауэзова б/н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6-70-20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6-70-20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б/н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2-12-90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2-12-90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Тасбалтаева, 39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Кентау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29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3-34-61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3-34-61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Аймаутова, 35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Байдибек, б/н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2-10-76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2-10-76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б/н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2-12-46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Ордабасынского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2-14-13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2-14-13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Шаульдеру,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Сарсенбаева, 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2-12-59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Сузакского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75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4-14-02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4-14-02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6-16-02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6-16-02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198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5-18-14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5-18-14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2-23-82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2-23-82</w:t>
            </w:r>
          </w:p>
        </w:tc>
      </w:tr>
    </w:tbl>
    <w:bookmarkStart w:name="z8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2009 года № 2102    </w:t>
      </w:r>
    </w:p>
    <w:bookmarkEnd w:id="15"/>
    <w:bookmarkStart w:name="z8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ТАЛОН № __</w:t>
      </w:r>
      <w:r>
        <w:br/>
      </w:r>
      <w:r>
        <w:rPr>
          <w:rFonts w:ascii="Times New Roman"/>
          <w:b/>
          <w:i w:val="false"/>
          <w:color w:val="000000"/>
        </w:rPr>
        <w:t>
о принятии документов на оказание государственной услуги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заявителя или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принятых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 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 /______________/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 сотрудника УМП ДВД) (подпись)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 и дата выдачи: ____ час ____ мин "__" ___________ г.</w:t>
      </w:r>
    </w:p>
    <w:bookmarkStart w:name="z8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2009 года № 2102    </w:t>
      </w:r>
    </w:p>
    <w:bookmarkEnd w:id="17"/>
    <w:bookmarkStart w:name="z8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0"/>
        <w:gridCol w:w="2056"/>
        <w:gridCol w:w="2451"/>
        <w:gridCol w:w="2413"/>
      </w:tblGrid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установленный срок с момента сдачи документа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 информацией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предоставления услуги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доступна в электронном формате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общему количеству обслуженных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 по данному виду услуг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 персонала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2009 года № 2102   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3"/>
      </w:tblGrid>
      <w:tr>
        <w:trPr>
          <w:trHeight w:val="30" w:hRule="atLeast"/>
        </w:trPr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Талон
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(наименование субъекта)
Обращение принял(а) 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 (Ф.И.О. специалиста)
"__" _________ 20__ г. час. __ мин. __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75 мм х 55 мм)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