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4f3" w14:textId="9d99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товарного рыбоводства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2011 года № 281.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товарного рыбоводства.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2011 года № 281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2011 года областными бюджетами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повышения продуктивности и качества товарного рыбоводства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товарного рыбоводства (далее - Правила) определяют порядок использования целевых текущих трансфертов (далее - бюджетные субсидии) для повышения продуктивности и качества товарного рыбоводства, за счет и в пределах средств, предусмотренных в республиканском бюджете на 2011 год по бюджетной программе 018 "Целевые текущие трансферты областным бюджетам, бюджетам городов Астаны и Алматы на субсидирование повышения продуктивности и качества товарного рыбоводства".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субсидии предназначаются для субъектов рыбного хозяйства, занимающихся товарным рыбоводством (далее - рыбоводные организации), на: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частичное возмещение затрат (50 %) на приобретение комбикормов, используемых при выращивании ценных видов рыб;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частичное возмещение затрат (50 %) на приобретение рыбопосадочного материала, кроме приобретенного рыбоводными организациями у юридических и физических лиц для дальнейшей его продажи.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субсидии выплачиваются рыбоводным организациям: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реализующим товарную рыбоводную продукцию на внутреннем рынке Республики Казахстан, в том числе отечественным перерабатывающим предприятиям в области рыбного хозяйства;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обеспечившим рост производства товарной рыбоводной продукции по отношению к предшествующему году.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бюджетных субсидий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Акимы областей не позднее 1 мая 2011 года создают комиссии (далее - Комиссия) и определяют сроки и порядок ее работы.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- заместитель акима области по вопросам сельского хозяйства;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Управления сельского хозяйства областей (далее - Управление);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территориального подразделения уполномоченного органа в области охраны, воспроизводства и использования рыбных ресурсов и других водных животных (далее - представитель территориального подразделения);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общественных организаций в области рыбного хозяйства.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 является Управление.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 момента формирования Комиссии обеспечивает публикацию информации в местных средствах массовой информации о сроках и порядке работы Комиссии, приеме заявок на получение бюджетных субсидий и другие необходимые сведения.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Рыбоводные организации после опубликования информации о приеме заявок на получение бюджетных субсидий представляют в Управление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учредительный документ, свидетельство о государственной регистрации, свидетельство налогоплательщика (нотариально заверенные копии) для юридических лиц;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или паспорт гражданина Республики Казахстан, свидетельство налогоплательщика (нотариально заверенные копии), документы, предоставляющие право на осуществление предпринимательской деятельности без образования юридического лица, для физических лиц;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учетного номера рыбоводной организации;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указанием технических параметров рыбоводной организации (прудовой фонд или установка замкнутого водоснабжения, инкубационный цех, рыбоводное оборудование);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отчета по статистической форме о рыболовстве и аквакультуре "1-рыба" с указанием сведений о выращенной и реализованной товарной рыбоводной продукции за предыдущий год;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намерения на приобретение комбикормов и (или) рыбопосадочного материала.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установления фактов неполного предоставления документов, Управление в течение двух рабочих дней с момента получения заявки, в письменном виде дает мотивированный отказ рыбоводной организации о приеме заявки.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Управление, согласно принятым заявкам, формирует материалы и список претендентов на получение бюджетных субсидий и в течение трех рабочих дней направляет их на рассмотрение Комиссии.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трех рабочих дней рассматривает представленные Управлением материалы и список претендентов на получение бюджетных субсидий, и по итогам рассмотрения определяет и составляет сводный список получателей бюджетных субсидий с объемами годового субсидирования в разрезе рыбоводных организаций.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на основании протокольного решения Комиссии подготавливает проект решения о выделении бюджетных субсидий и направляет на утверждение акиму области.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Аким области утверждает сводный список получателей бюджетных субсидий.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Рыбоводные организации, включенные в сводный список на получение бюджетных субсидий, предоставляют в Управление следующие документы: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купли-продажи на приобретение комбикормов и (или) рыбопосадочного материала и копии платежных документов (платежное поручение банка и (или) приходно-кассовый ордер в случае наличного расчета и (или) счет-фактуру);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подтверждающих реализацию товарной рыбоводной продукции (договор купли-продажи, счет-фактура, накладные, приходно-кассовые ордера и (или) платежное поручение банка, ветеринарная справка) - для рыбоводных организаций, получающих бюджетные субсидии на приобретение комбикормов.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расхода комбикормов на производство 1 (одного) килограмма товарной рыбоводной продукции, используемый при определении размера бюджетных субсидий,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выпуска и (или) загрузки (подписанный представителем территориального подразделения) рыбопосадочного материала в пруды, бассейны или инкубационные аппараты - для рыбоводных организаций, получающих бюджетные субсидии на приобретение рыбопосадочного материала.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Размеры бюджетных субсидий выплачиваемые: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один килограмм комбикорма приобретенного рыбоводными организациями,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одну штуку рыбопосадочного материала приобретенного рыбоводными организациями,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в течение пяти рабочих дней проверяет документы, представленные рыбоводными организациями, включенными в сводный список на получение бюджетных субсидий, и в пределах установленных квот и на основании утвержденного сводного списка получателей бюджетных субсидий составляет сводную ведомость о причитающихся бюджетных субсидиях.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в соответствии с индивидуальным планом финансирования по платежам, путем представления в территориальные подразделения казначейства реестра счетов к оплате, перечисляет причитающиеся бюджетные субсидии на текущие счета соответствующих рыбоводных организаций, с приложением счетов в двух экземплярах.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неполного освоения какой-либо областью выделенных средств Министерство сельского хозяйства Республики Казахстан на основании положительного заключения Республиканской бюджетной комиссии, в порядке установленном законодательством Республики Казахстан вносит предложение в Правительство Республики Казахстан о перераспределении средств на выплату бюджетных субсидий по областям в пределах средств, предусмотренных в республиканском бюджете на реализацию бюджетной программы на 2011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областными бюджетами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рыбоводства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_______________ области</w:t>
      </w:r>
    </w:p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 на получение бюджетных субсидий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Рыбоводная организация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на основании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(учредительный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руководителя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выделить бюджетные субсидии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(направление и объем субсидирования)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Краткое описание цели использования: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Юридические адреса и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(Ф.И.О.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областными бюджетами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рыбоводства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Норматив расхода комбикормов на производство 1 (одного)</w:t>
      </w:r>
      <w:r>
        <w:br/>
      </w:r>
      <w:r>
        <w:rPr>
          <w:rFonts w:ascii="Times New Roman"/>
          <w:b/>
          <w:i w:val="false"/>
          <w:color w:val="000000"/>
        </w:rPr>
        <w:t>килограмма товарной рыбоводной продукции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расхода комбикормов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1 (одного) килограмма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рыбоводной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областными бюджетами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рыбоводства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Размеры бюджетных субсидий, выплачиваемых</w:t>
      </w:r>
      <w:r>
        <w:br/>
      </w:r>
      <w:r>
        <w:rPr>
          <w:rFonts w:ascii="Times New Roman"/>
          <w:b/>
          <w:i w:val="false"/>
          <w:color w:val="000000"/>
        </w:rPr>
        <w:t>за 1 (один) килограмм комбикорма, приобретенного</w:t>
      </w:r>
      <w:r>
        <w:br/>
      </w:r>
      <w:r>
        <w:rPr>
          <w:rFonts w:ascii="Times New Roman"/>
          <w:b/>
          <w:i w:val="false"/>
          <w:color w:val="000000"/>
        </w:rPr>
        <w:t>рыбоводными организациями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один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комбикорма, в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выплачиваемый за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комбикорма,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областными бюджетами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рыбоводства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Размеры бюджетных субсидий, выплачиваемых</w:t>
      </w:r>
      <w:r>
        <w:br/>
      </w:r>
      <w:r>
        <w:rPr>
          <w:rFonts w:ascii="Times New Roman"/>
          <w:b/>
          <w:i w:val="false"/>
          <w:color w:val="000000"/>
        </w:rPr>
        <w:t>за 1 (одну) штуку рыбопосадочного материала, приобретенного</w:t>
      </w:r>
      <w:r>
        <w:br/>
      </w:r>
      <w:r>
        <w:rPr>
          <w:rFonts w:ascii="Times New Roman"/>
          <w:b/>
          <w:i w:val="false"/>
          <w:color w:val="000000"/>
        </w:rPr>
        <w:t>рыбоводными организациями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(одну)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материала, в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(одну)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материала,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Личинки 3-х дневные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Сеголетки 15-25 граммовые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Годовики 25-30 граммовые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Оплодотворенная икра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Личинки 3-х дневные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Сеголетки 15-25 граммовые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Оплодотворенная икра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Личинки 3-х дневные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Сеголетки 15-25 граммовые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