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b7b3" w14:textId="273b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утратившими силу некоторых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2011 года № 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признании утратившими силу некоторых указов Президента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признании утратившими силу некоторых указов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указы Президента Республики Казахстан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привести свои решения в соответствие с настоящим Указом.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" 2011 года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указов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2001 года № 550 "О Государственной программе функционирования и развития языков на 2001 - 2010 годы" (САПП Республики Казахстан, 2001 г., № 7, ст. 73 ).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2004 года № 1323 "О внесении изменений в Указ Президента Республики Казахстан от 7 февраля 2001 года № 550" (САПП Республики Казахстан, 2004 г., № 14, ст. 173).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мая 2006 года № 127 "О внесении дополнений в Указ Президента Республики Казахстан от 7 февраля 2001 года № 550" (САПП Республики Казахстан, 2006 г., № 20, ст. 194).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ноября 2007 года № 444 "О внесении дополнений и изменения в Указ Президента Республики Казахстан от 7 февраля 2001 года № 550" (САПП Республики Казахстан, 2007 г., № 43, ст. 497).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июля 2010 года № 1027 "О внесении изменений в Указ Президента Республики Казахстан от 7 февраля 2001 года № 550" (САПП Республики Казахстан 2010 г., № 44, ст. 394).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