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ffe8" w14:textId="626f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февраля 2011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2011 года № 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2011 года № 151 "О Стратегическом плане Национального космического агентства Республики Казахстан на 2011-2015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космического агентства Республики Казахстан на 2011-2015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"7.1.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"Кредитование создания космического ракетного комплекса "Байтерек":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цифру "0" заменить цифрами "3 587 617";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"7.2.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расходов:" цифры "35 304 595" заменить цифрами "38 892 212";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"32 879 382" заменить цифрами "36 466 999".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