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02a5" w14:textId="7490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декабря 2006 года №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2011 года № 426. Утратило силу постановлением Правительства Республики Казахстан от 5 июля 2012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05.07.2012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2006 года № 1181 "Об утверждении Правил проведения конкурсов на строительство объектов туристского и рекреационного назначения на особо охраняемых природных территориях" (САПП Республики Казахстан, 2006 г., № 46, ст. 496)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конкурсов на строительство объектов туристского и рекреационного назначения на особо охраняемых природных территориях,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либо гарантийное письмо о предоставлении лицензии субподрядчиков (далее - гарантийное письмо).";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гарантийного письма разрешение на строительство (реконструкцию) объекта выдается после предоставления копий лицензий субподрядчиков.";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победитель конкурса предоставивший гарантийное письмо в течение 3-х месяцев со дня заключения договора аренды не предоставит копию лицензии субподрядчика, конкурсная комиссия определяет победителя из числа остальных участников конкурса либо данный лот выносится на следующий конкурс.".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