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6efb" w14:textId="21e6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Королевства Саудовская Аравия о сотрудничестве в области борьбы с терроризмом, организованной преступностью, незаконным оборотом наркотических средств, психотропных веществ и их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2011 года № 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Королевства Саудовская Аравия о сотрудничестве в области борьбы с терроризмом, организованной преступностью, незаконным оборотом наркотических средств, психотропных веществ и их прекурсоров, совершенное в городе Джидда 28 сентября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Королевства Саудовская Аравия о сотрудничестве в</w:t>
      </w:r>
      <w:r>
        <w:br/>
      </w:r>
      <w:r>
        <w:rPr>
          <w:rFonts w:ascii="Times New Roman"/>
          <w:b/>
          <w:i w:val="false"/>
          <w:color w:val="000000"/>
        </w:rPr>
        <w:t>
области борьбы с терроризмом, организованной преступностью,</w:t>
      </w:r>
      <w:r>
        <w:br/>
      </w:r>
      <w:r>
        <w:rPr>
          <w:rFonts w:ascii="Times New Roman"/>
          <w:b/>
          <w:i w:val="false"/>
          <w:color w:val="000000"/>
        </w:rPr>
        <w:t>
незаконным оборотом наркотических средств, психотропных</w:t>
      </w:r>
      <w:r>
        <w:br/>
      </w:r>
      <w:r>
        <w:rPr>
          <w:rFonts w:ascii="Times New Roman"/>
          <w:b/>
          <w:i w:val="false"/>
          <w:color w:val="000000"/>
        </w:rPr>
        <w:t>
веществ и их прекурсоров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Королевства Саудовская Аравия (далее - Стороны), поддерживая существующие отношения и намереваясь установить сотрудничество в области борьбы с терроризмом, организованной преступностью, экономическими и коррупционными преступлениями, незаконным оборотом наркотических средств, психотропных веществ и их прекурсоров и их контрабанды в обе стороны или через их территорию, будучи убежденными, что сотрудничество в этих сферах принесет взаимную выгоду, согласились о нижеследующем: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Сотрудничество против терроризма и организованной</w:t>
      </w:r>
      <w:r>
        <w:br/>
      </w:r>
      <w:r>
        <w:rPr>
          <w:rFonts w:ascii="Times New Roman"/>
          <w:b/>
          <w:i w:val="false"/>
          <w:color w:val="000000"/>
        </w:rPr>
        <w:t>
преступности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принимает эффективные меры для предотвращения подготовки террористических актов, направленных против безопасности государства другой Стороны и его граждан. В этих целях Стороны обмениваются информацией о таких действиях.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противостоят террористическим организациям, которые могут действовать на территории государства любой из Сторон против государства другой Стороны. Стороны обмениваются информацией об их действиях и способах борьбы с ними.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информацией и исследованиями по совершенствованию мер безопасности, связанных с воздушными, наземными и морскими перевозками; аэропортами, железнодорожными станциями, морскими портами, индустриальными сооружениями, источниками энергии и другими объектами, которые могут стать целью террористической агрессии.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борьбы со всеми формами организованной преступности Стороны обмениваются через свои компетентные органы информацией и данными относительно лиц и преступных организаций, которые посягают на интересы государства любой из Сторон, а также обмениваются планами и курсом действий, используемыми против таких организаций.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через свои компетентные органы обмениваются информацией, данными и опытом в сфере борьбы с экономическими и коррупционными преступлениями.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Сотрудничество против незаконного оборота наркотических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средств, психотропных веществ и их прекурсоров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Наркотические средства и психотропные вещества - это естественные или синтетические вещества, перечисленные в Единой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наркотических средствах 1961 года с поправками, внесенными в нее в соответствии с Протоколом 1972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психотропных веществах 1971 года и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 1988 года о борьбе против незаконного оборота наркотических средств и психотропных веществ, и что последовало или последует в рамках Организаций Объединенных Наций.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борьбе с незаконным оборотом наркотических средств, психотропных веществ и их прекурсоров, который непосредственно нацелен против государства другой Стороны, или осуществляется через его территорию.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через компетентные органы своих государств предпринимают меры, усиливающие контроль, необходимый для предотвращения незаконного оборота наркотических средств, психотропных веществ и их прекурсоров между двумя государствами. Стороны обмениваются информацией и мнениями по данному вопросу, в том числе о лицах, причастных к таким преступлениям, их методике и подозрительных действиях.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при расследованиях и запросах, а также для обеспечения и способствования принятию законных действий относительно преступлений связанных с наркотическими средствами, психотропными веществами и их прекурсорами.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отчетами и результатами химических анализов наркотических средств и психотропных веществ, изъятых на территории государства одной из Сторон, в случае если преступление связано с одним или более лицами на территории государства другой Стороны, также данными и информацией, связанными с запрещенными лабораториями по производству наркотических средств и психотропных веществ, их техническими характеристиками и любой информацией, относящейся к данному вопросу.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результатами исследований, бюллетенями, фотографиями и фильмами относительно борьбы с незаконным оборотом наркотических средств, психотропных веществ и их прекурсоров.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действиям "контролируемой поставки" между двумя государствами или через их территории, в целях ареста получателей наркотических средств и психотропных веществ и любых других лиц, связанных с преступлением, при условии, что компетентные органы государств Сторон предварительно уведомляются в письменной форме заблаговременно до проведения таких действий.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обязательном учете условий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Организации Объединенных Наций 1988 года о борьбе против незаконного оборота наркотических средств и психотропных веществ, и без ущерба прав третьих лиц, Стороны принимают необходимые меры по возвращению имущества или его эквивалента в ценности, когда оно было отчуждено, а также доходов, полученных от незаконной торговли наркотическими средствами и психотропными веществами, Стороне на территории государства которой преступление было совершено, и способствуют их получению через дипломатические каналы.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Общие положения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гражданин государства одной из Сторон на территории государства другой Стороны совершит преступление, указанное в настоящем Соглашении, то Сторона на территории государства которой совершено преступление, уведомляет другую Сторону о предъявленном обвинении.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ответственными за выполнение данного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 стороны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борьбе с экономической и коррупционной преступностью (финансовая полиция);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таможенного контроля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охраны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 стороны Королевства Саудовская Аравия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Министерство внутренних дел Королевства Саудовская Аравия.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в целях способствования сотрудничеству в рамках данного Соглашения определяют в письменной форме контактные данные и средства связи для осуществления прямого двустороннего контакта.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в соответствии с национальным законодательством своих государств самостоятельно несут все расходы, связанные с исполнением настоящего Соглашения, если в каждом конкретном случае не согласовывается иной порядок.</w:t>
      </w:r>
    </w:p>
    <w:bookmarkEnd w:id="37"/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необходимости создадут совместную комиссию, состоящую из представителей обеих Сторон задачей которой является контроль исполнения положений данного Соглашения и внесение предложений по его совершенствованию. Заседания комиссии проводятся по мере необходимости, попеременно на территориях двух государств.</w:t>
      </w:r>
    </w:p>
    <w:bookmarkEnd w:id="39"/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сферах, охваченных настоящим Соглашением в рамках законодательств действующих на территории государства каждой Стороны. Настоящее Соглашение не затрагивает прав и обязательств, вытекающих из любых двусторонних или многосторонних договоров, участником которых является государство любой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вопросов оказания правовой помощи по уголовным делам и выдачи лиц.</w:t>
      </w:r>
    </w:p>
    <w:bookmarkEnd w:id="41"/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из Сторон частично или полностью может отказаться от сотрудничества в рамках настоящего Соглашения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если сотрудничество угрожает суверенитету и безопасности ее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если сотрудничество противоречит национальному законодательству или положениям ее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если сотрудничество ставит под угрозу ход расследования или соответствующие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если сотрудничество противоречит проводимым на территории ее государства судебным процедурам.</w:t>
      </w:r>
    </w:p>
    <w:bookmarkEnd w:id="43"/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конфиденциальность информации, полученной в результате обмена в рамках данного Соглашения. Информация, полученная в результате обмена, должна использоваться только в целях, для которых была запрошена. Ни одна из Сторон не передает такую информацию третьей стороне без письменного согласия Стороны предоставившей 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секретных сведений осуществляется в соответствии с национальным законодательством государств Сторон.</w:t>
      </w:r>
    </w:p>
    <w:bookmarkEnd w:id="45"/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прекратит свое действие по истечении шести месяцев со дня получения одной из Сторон по дипломатическим каналам соответствующего письменного уведомления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надлежащим образом уполномоченные своими Правительствами представители подписали настоящее Соглашение.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Совершено в городе Джидда 28 сентября 2010 года, (что соответствует 19 шаууаль 1431 года хиджры) в двух экземплярах, каждый на казахском, арабском, русском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толковании, Стороны будут обращаться к тексту на английском языке.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 Королевства Саудовская Аравия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Серик Баймаганбетов                Наиф бен Абдель Азиз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Министр внутренних дел        Второй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 далее следует текст Соглашения на арабском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