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b3e8" w14:textId="12bb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утратившими силу некоторых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2011 года № 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признании утратившими силу некоторых указов Президента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признании утратившими силу некоторых указов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сентября 2002 года № 949 "О Концепции правовой политики Республики Казахстан" (САПП Республики Казахстан, 2002 год., № 31 ст. 381; 2005 г., № 30, ст. 381);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июля 2005 года № 1615 "О внесении изменения в Указ Президента Республики Казахстан от 20 сентября 2002 года № 949" (САПП Республики Казахстан, 2005 г., № 30, ст. 381).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Астана, Акорда,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№ 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