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a9f88" w14:textId="55a9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установления пороговых значений розничных цен на социально значимые продовольственные товары и размера предельно допустимых розничных цен на них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17 июня 2011 года № 665. Утратило силу постановлением Правительства Республики Казахстан от 15 октября 2015 года № 829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15.10.2015 </w:t>
      </w:r>
      <w:r>
        <w:rPr>
          <w:rFonts w:ascii="Times New Roman"/>
          <w:b w:val="false"/>
          <w:i w:val="false"/>
          <w:color w:val="ff0000"/>
          <w:sz w:val="28"/>
        </w:rPr>
        <w:t>№ 829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и.о. Министра национальной экономики Республики Казахстан от 30 марта 2015 года № 282.</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В соответствии с подпунктом 13)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12 апреля 2004 года "О регулировании торговой деятельности"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установления пороговых значений розничных цен на социально значимые продовольственные товары и размера предельно допустимых розничных цен на них.</w:t>
      </w:r>
      <w:r>
        <w:br/>
      </w:r>
      <w:r>
        <w:rPr>
          <w:rFonts w:ascii="Times New Roman"/>
          <w:b w:val="false"/>
          <w:i w:val="false"/>
          <w:color w:val="000000"/>
          <w:sz w:val="28"/>
        </w:rPr>
        <w:t>
</w:t>
      </w:r>
      <w:r>
        <w:rPr>
          <w:rFonts w:ascii="Times New Roman"/>
          <w:b w:val="false"/>
          <w:i w:val="false"/>
          <w:color w:val="000000"/>
          <w:sz w:val="28"/>
        </w:rPr>
        <w:t>
      2. Образовать </w:t>
      </w:r>
      <w:r>
        <w:rPr>
          <w:rFonts w:ascii="Times New Roman"/>
          <w:b w:val="false"/>
          <w:i w:val="false"/>
          <w:color w:val="000000"/>
          <w:sz w:val="28"/>
        </w:rPr>
        <w:t>Комиссию</w:t>
      </w:r>
      <w:r>
        <w:rPr>
          <w:rFonts w:ascii="Times New Roman"/>
          <w:b w:val="false"/>
          <w:i w:val="false"/>
          <w:color w:val="000000"/>
          <w:sz w:val="28"/>
        </w:rPr>
        <w:t xml:space="preserve"> по вопросам регулирования розничных цен на социально значимые продовольственные товары при Правительстве Республики Казахстан (далее - Комиссия) в составе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3. Утвердить прилагаемое положение о Комиссии.</w:t>
      </w:r>
      <w:r>
        <w:br/>
      </w:r>
      <w:r>
        <w:rPr>
          <w:rFonts w:ascii="Times New Roman"/>
          <w:b w:val="false"/>
          <w:i w:val="false"/>
          <w:color w:val="000000"/>
          <w:sz w:val="28"/>
        </w:rPr>
        <w:t>
</w:t>
      </w:r>
      <w:r>
        <w:rPr>
          <w:rFonts w:ascii="Times New Roman"/>
          <w:b w:val="false"/>
          <w:i w:val="false"/>
          <w:color w:val="000000"/>
          <w:sz w:val="28"/>
        </w:rPr>
        <w:t>
      4. Местным исполнительным органам областей, города республиканского значения и столицы принять меры по реализации данного постановления и в месячный срок представить в Министерство экономического развития и торговли Республики Казахстан предложения по установлению пороговых значений розничных цен на социально значимые продовольственные товары на 2011 год.</w:t>
      </w:r>
      <w:r>
        <w:br/>
      </w:r>
      <w:r>
        <w:rPr>
          <w:rFonts w:ascii="Times New Roman"/>
          <w:b w:val="false"/>
          <w:i w:val="false"/>
          <w:color w:val="000000"/>
          <w:sz w:val="28"/>
        </w:rPr>
        <w:t>
</w:t>
      </w:r>
      <w:r>
        <w:rPr>
          <w:rFonts w:ascii="Times New Roman"/>
          <w:b w:val="false"/>
          <w:i w:val="false"/>
          <w:color w:val="000000"/>
          <w:sz w:val="28"/>
        </w:rPr>
        <w:t>
      5. Министерству экономического развития и торговли Республики Казахстан в двухмесячный срок внести на утверждение Правительства Республики Казахстан пороговые значения розничных цен на социально значимые продовольственные товары на 2011 год.</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8"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июня 2011 года № 665 </w:t>
      </w:r>
    </w:p>
    <w:bookmarkEnd w:id="1"/>
    <w:bookmarkStart w:name="z9" w:id="2"/>
    <w:p>
      <w:pPr>
        <w:spacing w:after="0"/>
        <w:ind w:left="0"/>
        <w:jc w:val="left"/>
      </w:pPr>
      <w:r>
        <w:rPr>
          <w:rFonts w:ascii="Times New Roman"/>
          <w:b/>
          <w:i w:val="false"/>
          <w:color w:val="000000"/>
        </w:rPr>
        <w:t xml:space="preserve"> 
Правила</w:t>
      </w:r>
      <w:r>
        <w:br/>
      </w:r>
      <w:r>
        <w:rPr>
          <w:rFonts w:ascii="Times New Roman"/>
          <w:b/>
          <w:i w:val="false"/>
          <w:color w:val="000000"/>
        </w:rPr>
        <w:t>
установления пороговых значений розничных цен</w:t>
      </w:r>
      <w:r>
        <w:br/>
      </w:r>
      <w:r>
        <w:rPr>
          <w:rFonts w:ascii="Times New Roman"/>
          <w:b/>
          <w:i w:val="false"/>
          <w:color w:val="000000"/>
        </w:rPr>
        <w:t>
на социально значимые продовольственные товары и размера</w:t>
      </w:r>
      <w:r>
        <w:br/>
      </w:r>
      <w:r>
        <w:rPr>
          <w:rFonts w:ascii="Times New Roman"/>
          <w:b/>
          <w:i w:val="false"/>
          <w:color w:val="000000"/>
        </w:rPr>
        <w:t>
предельно допустимых розничных цен на них</w:t>
      </w:r>
    </w:p>
    <w:bookmarkEnd w:id="2"/>
    <w:bookmarkStart w:name="z10" w:id="3"/>
    <w:p>
      <w:pPr>
        <w:spacing w:after="0"/>
        <w:ind w:left="0"/>
        <w:jc w:val="left"/>
      </w:pPr>
      <w:r>
        <w:rPr>
          <w:rFonts w:ascii="Times New Roman"/>
          <w:b/>
          <w:i w:val="false"/>
          <w:color w:val="000000"/>
        </w:rPr>
        <w:t xml:space="preserve"> 
1. Общие положения</w:t>
      </w:r>
    </w:p>
    <w:bookmarkEnd w:id="3"/>
    <w:bookmarkStart w:name="z11" w:id="4"/>
    <w:p>
      <w:pPr>
        <w:spacing w:after="0"/>
        <w:ind w:left="0"/>
        <w:jc w:val="both"/>
      </w:pPr>
      <w:r>
        <w:rPr>
          <w:rFonts w:ascii="Times New Roman"/>
          <w:b w:val="false"/>
          <w:i w:val="false"/>
          <w:color w:val="000000"/>
          <w:sz w:val="28"/>
        </w:rPr>
        <w:t>
      1. Настоящие Правила разработаны в соответствии с подпунктом 13)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12 апреля 2004 года "О регулировании торговой деятельности" и определяют порядок установления пороговых значений розничных цен на социально значимые продовольственные товары и размера предельно допустимых розничных цен на них.</w:t>
      </w:r>
      <w:r>
        <w:br/>
      </w:r>
      <w:r>
        <w:rPr>
          <w:rFonts w:ascii="Times New Roman"/>
          <w:b w:val="false"/>
          <w:i w:val="false"/>
          <w:color w:val="000000"/>
          <w:sz w:val="28"/>
        </w:rPr>
        <w:t>
</w:t>
      </w:r>
      <w:r>
        <w:rPr>
          <w:rFonts w:ascii="Times New Roman"/>
          <w:b w:val="false"/>
          <w:i w:val="false"/>
          <w:color w:val="000000"/>
          <w:sz w:val="28"/>
        </w:rPr>
        <w:t>
      2. На территории области, города республиканского значения, столицы устанавливается пороговое значение розничных цен на социально значимые продовольственные товары, по </w:t>
      </w:r>
      <w:r>
        <w:rPr>
          <w:rFonts w:ascii="Times New Roman"/>
          <w:b w:val="false"/>
          <w:i w:val="false"/>
          <w:color w:val="000000"/>
          <w:sz w:val="28"/>
        </w:rPr>
        <w:t>перечню</w:t>
      </w:r>
      <w:r>
        <w:rPr>
          <w:rFonts w:ascii="Times New Roman"/>
          <w:b w:val="false"/>
          <w:i w:val="false"/>
          <w:color w:val="000000"/>
          <w:sz w:val="28"/>
        </w:rPr>
        <w:t>, утвержденному постановлением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3. Пороговое значение розничных цен на социально значимые продовольственные товары определяется по каждому отдельному социально значимому продовольственному товару, на территории области, города республиканского значения, столицы для каждого квартала.</w:t>
      </w:r>
    </w:p>
    <w:bookmarkEnd w:id="4"/>
    <w:bookmarkStart w:name="z14" w:id="5"/>
    <w:p>
      <w:pPr>
        <w:spacing w:after="0"/>
        <w:ind w:left="0"/>
        <w:jc w:val="left"/>
      </w:pPr>
      <w:r>
        <w:rPr>
          <w:rFonts w:ascii="Times New Roman"/>
          <w:b/>
          <w:i w:val="false"/>
          <w:color w:val="000000"/>
        </w:rPr>
        <w:t xml:space="preserve"> 
2. Порядок установления пороговых значений розничных цен на</w:t>
      </w:r>
      <w:r>
        <w:br/>
      </w:r>
      <w:r>
        <w:rPr>
          <w:rFonts w:ascii="Times New Roman"/>
          <w:b/>
          <w:i w:val="false"/>
          <w:color w:val="000000"/>
        </w:rPr>
        <w:t>
социально значимые продовольственные товары</w:t>
      </w:r>
    </w:p>
    <w:bookmarkEnd w:id="5"/>
    <w:bookmarkStart w:name="z15" w:id="6"/>
    <w:p>
      <w:pPr>
        <w:spacing w:after="0"/>
        <w:ind w:left="0"/>
        <w:jc w:val="both"/>
      </w:pPr>
      <w:r>
        <w:rPr>
          <w:rFonts w:ascii="Times New Roman"/>
          <w:b w:val="false"/>
          <w:i w:val="false"/>
          <w:color w:val="000000"/>
          <w:sz w:val="28"/>
        </w:rPr>
        <w:t>
      4. Для расчета порогового значения розничных цен на социально значимые продовольственные товары используется официальная статистическая информация, формируемая органами государственной статистики согласно Плану статистических работ.</w:t>
      </w:r>
      <w:r>
        <w:br/>
      </w:r>
      <w:r>
        <w:rPr>
          <w:rFonts w:ascii="Times New Roman"/>
          <w:b w:val="false"/>
          <w:i w:val="false"/>
          <w:color w:val="000000"/>
          <w:sz w:val="28"/>
        </w:rPr>
        <w:t>
</w:t>
      </w:r>
      <w:r>
        <w:rPr>
          <w:rFonts w:ascii="Times New Roman"/>
          <w:b w:val="false"/>
          <w:i w:val="false"/>
          <w:color w:val="000000"/>
          <w:sz w:val="28"/>
        </w:rPr>
        <w:t>
      Источником информации являются опубликованные официальные данные по уровню и изменению цен на социально значимые продовольственные товары.</w:t>
      </w:r>
      <w:r>
        <w:br/>
      </w:r>
      <w:r>
        <w:rPr>
          <w:rFonts w:ascii="Times New Roman"/>
          <w:b w:val="false"/>
          <w:i w:val="false"/>
          <w:color w:val="000000"/>
          <w:sz w:val="28"/>
        </w:rPr>
        <w:t>
</w:t>
      </w:r>
      <w:r>
        <w:rPr>
          <w:rFonts w:ascii="Times New Roman"/>
          <w:b w:val="false"/>
          <w:i w:val="false"/>
          <w:color w:val="000000"/>
          <w:sz w:val="28"/>
        </w:rPr>
        <w:t>
      Расчет пороговых значений розничных цен на социально значимые продовольственные товары осуществляется по следующей формуле: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p</w:t>
      </w:r>
      <w:r>
        <w:rPr>
          <w:rFonts w:ascii="Times New Roman"/>
          <w:b w:val="false"/>
          <w:i w:val="false"/>
          <w:color w:val="000000"/>
          <w:vertAlign w:val="subscript"/>
        </w:rPr>
        <w:t>i</w:t>
      </w:r>
      <w:r>
        <w:rPr>
          <w:rFonts w:ascii="Times New Roman"/>
          <w:b w:val="false"/>
          <w:i/>
          <w:color w:val="000000"/>
          <w:sz w:val="28"/>
        </w:rPr>
        <w:t>=p</w:t>
      </w:r>
      <w:r>
        <w:rPr>
          <w:rFonts w:ascii="Times New Roman"/>
          <w:b w:val="false"/>
          <w:i w:val="false"/>
          <w:color w:val="000000"/>
          <w:vertAlign w:val="subscript"/>
        </w:rPr>
        <w:t>base</w:t>
      </w:r>
      <w:r>
        <w:rPr>
          <w:rFonts w:ascii="Times New Roman"/>
          <w:b w:val="false"/>
          <w:i/>
          <w:color w:val="000000"/>
          <w:sz w:val="28"/>
        </w:rPr>
        <w:t xml:space="preserve"> * r</w:t>
      </w:r>
      <w:r>
        <w:rPr>
          <w:rFonts w:ascii="Times New Roman"/>
          <w:b w:val="false"/>
          <w:i w:val="false"/>
          <w:color w:val="000000"/>
          <w:vertAlign w:val="subscript"/>
        </w:rPr>
        <w:t>av,i,</w:t>
      </w:r>
      <w:r>
        <w:rPr>
          <w:rFonts w:ascii="Times New Roman"/>
          <w:b w:val="false"/>
          <w:i w:val="false"/>
          <w:color w:val="000000"/>
          <w:sz w:val="28"/>
        </w:rPr>
        <w:t xml:space="preserve"> где: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p</w:t>
      </w:r>
      <w:r>
        <w:rPr>
          <w:rFonts w:ascii="Times New Roman"/>
          <w:b w:val="false"/>
          <w:i w:val="false"/>
          <w:color w:val="000000"/>
          <w:vertAlign w:val="subscript"/>
        </w:rPr>
        <w:t>i</w:t>
      </w:r>
      <w:r>
        <w:rPr>
          <w:rFonts w:ascii="Times New Roman"/>
          <w:b w:val="false"/>
          <w:i w:val="false"/>
          <w:color w:val="000000"/>
          <w:sz w:val="28"/>
        </w:rPr>
        <w:t xml:space="preserve"> - пороговое значение розничных цен на социально значимые продовольственные товары за </w:t>
      </w:r>
      <w:r>
        <w:rPr>
          <w:rFonts w:ascii="Times New Roman"/>
          <w:b w:val="false"/>
          <w:i/>
          <w:color w:val="000000"/>
          <w:sz w:val="28"/>
        </w:rPr>
        <w:t>i</w:t>
      </w:r>
      <w:r>
        <w:rPr>
          <w:rFonts w:ascii="Times New Roman"/>
          <w:b w:val="false"/>
          <w:i w:val="false"/>
          <w:color w:val="000000"/>
          <w:sz w:val="28"/>
        </w:rPr>
        <w:t>-ый квартал, в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p</w:t>
      </w:r>
      <w:r>
        <w:rPr>
          <w:rFonts w:ascii="Times New Roman"/>
          <w:b w:val="false"/>
          <w:i w:val="false"/>
          <w:color w:val="000000"/>
          <w:vertAlign w:val="subscript"/>
        </w:rPr>
        <w:t>base</w:t>
      </w:r>
      <w:r>
        <w:rPr>
          <w:rFonts w:ascii="Times New Roman"/>
          <w:b w:val="false"/>
          <w:i w:val="false"/>
          <w:color w:val="000000"/>
          <w:sz w:val="28"/>
        </w:rPr>
        <w:t xml:space="preserve"> - базовая розничная цена по товару, в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r</w:t>
      </w:r>
      <w:r>
        <w:rPr>
          <w:rFonts w:ascii="Times New Roman"/>
          <w:b w:val="false"/>
          <w:i w:val="false"/>
          <w:color w:val="000000"/>
          <w:vertAlign w:val="subscript"/>
        </w:rPr>
        <w:t>av,i</w:t>
      </w:r>
      <w:r>
        <w:rPr>
          <w:rFonts w:ascii="Times New Roman"/>
          <w:b w:val="false"/>
          <w:i w:val="false"/>
          <w:color w:val="000000"/>
          <w:sz w:val="28"/>
        </w:rPr>
        <w:t xml:space="preserve"> - среднее изменение индекса цен по товару за </w:t>
      </w:r>
      <w:r>
        <w:rPr>
          <w:rFonts w:ascii="Times New Roman"/>
          <w:b w:val="false"/>
          <w:i/>
          <w:color w:val="000000"/>
          <w:sz w:val="28"/>
        </w:rPr>
        <w:t>і</w:t>
      </w:r>
      <w:r>
        <w:rPr>
          <w:rFonts w:ascii="Times New Roman"/>
          <w:b w:val="false"/>
          <w:i w:val="false"/>
          <w:color w:val="000000"/>
          <w:sz w:val="28"/>
        </w:rPr>
        <w:t>-ый квартал последних трех лет, в процентах;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і</w:t>
      </w:r>
      <w:r>
        <w:rPr>
          <w:rFonts w:ascii="Times New Roman"/>
          <w:b w:val="false"/>
          <w:i w:val="false"/>
          <w:color w:val="000000"/>
          <w:sz w:val="28"/>
        </w:rPr>
        <w:t xml:space="preserve"> - порядковый номер квартала.</w:t>
      </w:r>
      <w:r>
        <w:br/>
      </w:r>
      <w:r>
        <w:rPr>
          <w:rFonts w:ascii="Times New Roman"/>
          <w:b w:val="false"/>
          <w:i w:val="false"/>
          <w:color w:val="000000"/>
          <w:sz w:val="28"/>
        </w:rPr>
        <w:t>
</w:t>
      </w:r>
      <w:r>
        <w:rPr>
          <w:rFonts w:ascii="Times New Roman"/>
          <w:b w:val="false"/>
          <w:i w:val="false"/>
          <w:color w:val="000000"/>
          <w:sz w:val="28"/>
        </w:rPr>
        <w:t>
      Базовой розничной ценой по товару является розничная цена социально значимых продовольственных товаров в столице, городах республиканского и областного значения на 15 ноября текущего года.*</w:t>
      </w:r>
      <w:r>
        <w:br/>
      </w:r>
      <w:r>
        <w:rPr>
          <w:rFonts w:ascii="Times New Roman"/>
          <w:b w:val="false"/>
          <w:i w:val="false"/>
          <w:color w:val="000000"/>
          <w:sz w:val="28"/>
        </w:rPr>
        <w:t>
</w:t>
      </w:r>
      <w:r>
        <w:rPr>
          <w:rFonts w:ascii="Times New Roman"/>
          <w:b w:val="false"/>
          <w:i w:val="false"/>
          <w:color w:val="000000"/>
          <w:sz w:val="28"/>
        </w:rPr>
        <w:t>
      Среднее изменение индекса цен по товару за кварталы последних трех лет рассчитывается по следующей формуле:</w:t>
      </w:r>
      <w:r>
        <w:br/>
      </w: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vertAlign w:val="subscript"/>
        </w:rPr>
        <w:t>n,i</w:t>
      </w:r>
      <w:r>
        <w:rPr>
          <w:rFonts w:ascii="Times New Roman"/>
          <w:b w:val="false"/>
          <w:i/>
          <w:color w:val="000000"/>
          <w:sz w:val="28"/>
        </w:rPr>
        <w:t xml:space="preserve"> + r</w:t>
      </w:r>
      <w:r>
        <w:rPr>
          <w:rFonts w:ascii="Times New Roman"/>
          <w:b w:val="false"/>
          <w:i w:val="false"/>
          <w:color w:val="000000"/>
          <w:vertAlign w:val="subscript"/>
        </w:rPr>
        <w:t>n-1,i</w:t>
      </w:r>
      <w:r>
        <w:rPr>
          <w:rFonts w:ascii="Times New Roman"/>
          <w:b w:val="false"/>
          <w:i/>
          <w:color w:val="000000"/>
          <w:sz w:val="28"/>
        </w:rPr>
        <w:t>+ r</w:t>
      </w:r>
      <w:r>
        <w:rPr>
          <w:rFonts w:ascii="Times New Roman"/>
          <w:b w:val="false"/>
          <w:i w:val="false"/>
          <w:color w:val="000000"/>
          <w:vertAlign w:val="subscript"/>
        </w:rPr>
        <w:t>n-2,i</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r</w:t>
      </w:r>
      <w:r>
        <w:rPr>
          <w:rFonts w:ascii="Times New Roman"/>
          <w:b w:val="false"/>
          <w:i w:val="false"/>
          <w:color w:val="000000"/>
          <w:vertAlign w:val="subscript"/>
        </w:rPr>
        <w:t>av,i</w:t>
      </w:r>
      <w:r>
        <w:rPr>
          <w:rFonts w:ascii="Times New Roman"/>
          <w:b w:val="false"/>
          <w:i/>
          <w:color w:val="000000"/>
          <w:sz w:val="28"/>
        </w:rPr>
        <w:t xml:space="preserve"> =</w:t>
      </w:r>
      <w:r>
        <w:rPr>
          <w:rFonts w:ascii="Times New Roman"/>
          <w:b w:val="false"/>
          <w:i w:val="false"/>
          <w:color w:val="000000"/>
          <w:sz w:val="28"/>
        </w:rPr>
        <w:t>  --------------------, где:</w:t>
      </w:r>
      <w:r>
        <w:br/>
      </w:r>
      <w:r>
        <w:rPr>
          <w:rFonts w:ascii="Times New Roman"/>
          <w:b w:val="false"/>
          <w:i w:val="false"/>
          <w:color w:val="000000"/>
          <w:sz w:val="28"/>
        </w:rPr>
        <w:t>
                        3</w:t>
      </w:r>
    </w:p>
    <w:bookmarkEnd w:id="6"/>
    <w:bookmarkStart w:name="z25" w:id="7"/>
    <w:p>
      <w:pPr>
        <w:spacing w:after="0"/>
        <w:ind w:left="0"/>
        <w:jc w:val="both"/>
      </w:pPr>
      <w:r>
        <w:rPr>
          <w:rFonts w:ascii="Times New Roman"/>
          <w:b w:val="false"/>
          <w:i w:val="false"/>
          <w:color w:val="000000"/>
          <w:sz w:val="28"/>
        </w:rPr>
        <w:t>
      </w:t>
      </w:r>
      <w:r>
        <w:rPr>
          <w:rFonts w:ascii="Times New Roman"/>
          <w:b w:val="false"/>
          <w:i/>
          <w:color w:val="000000"/>
          <w:sz w:val="28"/>
        </w:rPr>
        <w:t>r</w:t>
      </w:r>
      <w:r>
        <w:rPr>
          <w:rFonts w:ascii="Times New Roman"/>
          <w:b w:val="false"/>
          <w:i w:val="false"/>
          <w:color w:val="000000"/>
          <w:vertAlign w:val="subscript"/>
        </w:rPr>
        <w:t>n,i</w:t>
      </w:r>
      <w:r>
        <w:rPr>
          <w:rFonts w:ascii="Times New Roman"/>
          <w:b w:val="false"/>
          <w:i w:val="false"/>
          <w:color w:val="000000"/>
          <w:sz w:val="28"/>
        </w:rPr>
        <w:t xml:space="preserve"> - индекс цен по товару за </w:t>
      </w:r>
      <w:r>
        <w:rPr>
          <w:rFonts w:ascii="Times New Roman"/>
          <w:b w:val="false"/>
          <w:i/>
          <w:color w:val="000000"/>
          <w:sz w:val="28"/>
        </w:rPr>
        <w:t>і</w:t>
      </w:r>
      <w:r>
        <w:rPr>
          <w:rFonts w:ascii="Times New Roman"/>
          <w:b w:val="false"/>
          <w:i w:val="false"/>
          <w:color w:val="000000"/>
          <w:sz w:val="28"/>
        </w:rPr>
        <w:t>-ый квартал n-го года, в процентах;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r</w:t>
      </w:r>
      <w:r>
        <w:rPr>
          <w:rFonts w:ascii="Times New Roman"/>
          <w:b w:val="false"/>
          <w:i w:val="false"/>
          <w:color w:val="000000"/>
          <w:vertAlign w:val="subscript"/>
        </w:rPr>
        <w:t>n-1,i</w:t>
      </w:r>
      <w:r>
        <w:rPr>
          <w:rFonts w:ascii="Times New Roman"/>
          <w:b w:val="false"/>
          <w:i w:val="false"/>
          <w:color w:val="000000"/>
          <w:sz w:val="28"/>
        </w:rPr>
        <w:t xml:space="preserve"> - индекс цен по товару за </w:t>
      </w:r>
      <w:r>
        <w:rPr>
          <w:rFonts w:ascii="Times New Roman"/>
          <w:b w:val="false"/>
          <w:i/>
          <w:color w:val="000000"/>
          <w:sz w:val="28"/>
        </w:rPr>
        <w:t>і</w:t>
      </w:r>
      <w:r>
        <w:rPr>
          <w:rFonts w:ascii="Times New Roman"/>
          <w:b w:val="false"/>
          <w:i w:val="false"/>
          <w:color w:val="000000"/>
          <w:sz w:val="28"/>
        </w:rPr>
        <w:t>-ый квартал n-1 года, в процентах;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r</w:t>
      </w:r>
      <w:r>
        <w:rPr>
          <w:rFonts w:ascii="Times New Roman"/>
          <w:b w:val="false"/>
          <w:i w:val="false"/>
          <w:color w:val="000000"/>
          <w:vertAlign w:val="subscript"/>
        </w:rPr>
        <w:t>n-2,i</w:t>
      </w:r>
      <w:r>
        <w:rPr>
          <w:rFonts w:ascii="Times New Roman"/>
          <w:b w:val="false"/>
          <w:i w:val="false"/>
          <w:color w:val="000000"/>
          <w:sz w:val="28"/>
        </w:rPr>
        <w:t xml:space="preserve"> - индекс цен по товару за </w:t>
      </w:r>
      <w:r>
        <w:rPr>
          <w:rFonts w:ascii="Times New Roman"/>
          <w:b w:val="false"/>
          <w:i/>
          <w:color w:val="000000"/>
          <w:sz w:val="28"/>
        </w:rPr>
        <w:t>і</w:t>
      </w:r>
      <w:r>
        <w:rPr>
          <w:rFonts w:ascii="Times New Roman"/>
          <w:b w:val="false"/>
          <w:i w:val="false"/>
          <w:color w:val="000000"/>
          <w:sz w:val="28"/>
        </w:rPr>
        <w:t>-ый квартал n-2 года, в процентах;</w:t>
      </w:r>
      <w:r>
        <w:br/>
      </w:r>
      <w:r>
        <w:rPr>
          <w:rFonts w:ascii="Times New Roman"/>
          <w:b w:val="false"/>
          <w:i w:val="false"/>
          <w:color w:val="000000"/>
          <w:sz w:val="28"/>
        </w:rPr>
        <w:t>
</w:t>
      </w:r>
      <w:r>
        <w:rPr>
          <w:rFonts w:ascii="Times New Roman"/>
          <w:b w:val="false"/>
          <w:i w:val="false"/>
          <w:color w:val="000000"/>
          <w:sz w:val="28"/>
        </w:rPr>
        <w:t>
      n - год, предшествующий году, на который производится установление пороговых значений розничных цен.</w:t>
      </w:r>
      <w:r>
        <w:br/>
      </w:r>
      <w:r>
        <w:rPr>
          <w:rFonts w:ascii="Times New Roman"/>
          <w:b w:val="false"/>
          <w:i w:val="false"/>
          <w:color w:val="000000"/>
          <w:sz w:val="28"/>
        </w:rPr>
        <w:t>
</w:t>
      </w:r>
      <w:r>
        <w:rPr>
          <w:rFonts w:ascii="Times New Roman"/>
          <w:b w:val="false"/>
          <w:i w:val="false"/>
          <w:color w:val="000000"/>
          <w:sz w:val="28"/>
        </w:rPr>
        <w:t>
      При этом пороговые значения розничных цен на социально значимые продовольственные товары на четвертый квартал предстоящего года устанавливаются с учетом индекса цен по товару за четвертый квартал двух предшествующих лет и за октябрь n-го года и корректируются на основании вышеуказанной формулы, после опубликования органами государственной статистики данных за четвертый квартал n-го года.</w:t>
      </w:r>
      <w:r>
        <w:br/>
      </w:r>
      <w:r>
        <w:rPr>
          <w:rFonts w:ascii="Times New Roman"/>
          <w:b w:val="false"/>
          <w:i w:val="false"/>
          <w:color w:val="000000"/>
          <w:sz w:val="28"/>
        </w:rPr>
        <w:t>
</w:t>
      </w:r>
      <w:r>
        <w:rPr>
          <w:rFonts w:ascii="Times New Roman"/>
          <w:b w:val="false"/>
          <w:i w:val="false"/>
          <w:color w:val="000000"/>
          <w:sz w:val="28"/>
        </w:rPr>
        <w:t>
      5. Местные исполнительные органы областей, города республиканского значения и столицы (далее - местные исполнительные органы) ежегодно до 20 ноября текущего года вносят в уполномоченный орган в области регулирования торговой деятельности (далее - уполномоченный орган) сводные предложения по утверждению пороговых значений розничных цен на социально значимые продовольственные товары на кварталы предстоящего года.</w:t>
      </w:r>
      <w:r>
        <w:br/>
      </w:r>
      <w:r>
        <w:rPr>
          <w:rFonts w:ascii="Times New Roman"/>
          <w:b w:val="false"/>
          <w:i w:val="false"/>
          <w:color w:val="000000"/>
          <w:sz w:val="28"/>
        </w:rPr>
        <w:t>
</w:t>
      </w:r>
      <w:r>
        <w:rPr>
          <w:rFonts w:ascii="Times New Roman"/>
          <w:b w:val="false"/>
          <w:i w:val="false"/>
          <w:color w:val="000000"/>
          <w:sz w:val="28"/>
        </w:rPr>
        <w:t>
      Скорректированные сводные предложения по утверждению пороговых значений розничных цен на социально значимые продовольственные товары на четвертый квартал текущего года местные исполнительные органы ежегодно до 10 февраля текущего года вносят в уполномоченный орган.</w:t>
      </w:r>
      <w:r>
        <w:br/>
      </w:r>
      <w:r>
        <w:rPr>
          <w:rFonts w:ascii="Times New Roman"/>
          <w:b w:val="false"/>
          <w:i w:val="false"/>
          <w:color w:val="000000"/>
          <w:sz w:val="28"/>
        </w:rPr>
        <w:t>
</w:t>
      </w:r>
      <w:r>
        <w:rPr>
          <w:rFonts w:ascii="Times New Roman"/>
          <w:b w:val="false"/>
          <w:i w:val="false"/>
          <w:color w:val="000000"/>
          <w:sz w:val="28"/>
        </w:rPr>
        <w:t>
      6. Уполномоченный орган в течение 10 рабочих дней проводит макроэкономический анализ после представления местными исполнительными органами сводных предложений в целях определения пороговых значений розничных цен на социально значимые продовольственные товары и выносит результаты проведенного макроэкономического анализа с приложением сводных предложений местных исполнительных органов на рассмотрение </w:t>
      </w:r>
      <w:r>
        <w:rPr>
          <w:rFonts w:ascii="Times New Roman"/>
          <w:b w:val="false"/>
          <w:i w:val="false"/>
          <w:color w:val="000000"/>
          <w:sz w:val="28"/>
        </w:rPr>
        <w:t>Комиссии</w:t>
      </w:r>
      <w:r>
        <w:rPr>
          <w:rFonts w:ascii="Times New Roman"/>
          <w:b w:val="false"/>
          <w:i w:val="false"/>
          <w:color w:val="000000"/>
          <w:sz w:val="28"/>
        </w:rPr>
        <w:t xml:space="preserve"> по вопросам регулирования розничных цен на социально значимые продовольственные товары при Правительстве Республики Казахстан (далее - Комиссия).</w:t>
      </w:r>
      <w:r>
        <w:br/>
      </w:r>
      <w:r>
        <w:rPr>
          <w:rFonts w:ascii="Times New Roman"/>
          <w:b w:val="false"/>
          <w:i w:val="false"/>
          <w:color w:val="000000"/>
          <w:sz w:val="28"/>
        </w:rPr>
        <w:t>
</w:t>
      </w:r>
      <w:r>
        <w:rPr>
          <w:rFonts w:ascii="Times New Roman"/>
          <w:b w:val="false"/>
          <w:i w:val="false"/>
          <w:color w:val="000000"/>
          <w:sz w:val="28"/>
        </w:rPr>
        <w:t>
      7. Комиссия в течение 5 рабочих дней рассматривает материалы, представленные уполномоченным органом.</w:t>
      </w:r>
      <w:r>
        <w:br/>
      </w:r>
      <w:r>
        <w:rPr>
          <w:rFonts w:ascii="Times New Roman"/>
          <w:b w:val="false"/>
          <w:i w:val="false"/>
          <w:color w:val="000000"/>
          <w:sz w:val="28"/>
        </w:rPr>
        <w:t>
</w:t>
      </w:r>
      <w:r>
        <w:rPr>
          <w:rFonts w:ascii="Times New Roman"/>
          <w:b w:val="false"/>
          <w:i w:val="false"/>
          <w:color w:val="000000"/>
          <w:sz w:val="28"/>
        </w:rPr>
        <w:t>
      8. После получения соответствующего проекта решения Комиссии уполномоченный орган в срок не более 10 рабочих дней осуществляет подготовку соответствующего решения Правительства об утверждении пороговых значений розничных цен на социально значимые продовольственные товары и вносит его в Правительство Республики Казахстан в </w:t>
      </w:r>
      <w:r>
        <w:rPr>
          <w:rFonts w:ascii="Times New Roman"/>
          <w:b w:val="false"/>
          <w:i w:val="false"/>
          <w:color w:val="000000"/>
          <w:sz w:val="28"/>
        </w:rPr>
        <w:t>установленном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9. Правительство Республики Казахстан утверждает пороговые значения розничных цен на социально значимые продовольственные товары до 31 декабря года, предшествующего установлению пороговых значений розничных цен на социально значимые продовольственные товары, и до 25 марта текущего года скорректированные данные на четвертый квартал текущего года.</w:t>
      </w:r>
    </w:p>
    <w:bookmarkEnd w:id="7"/>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*Базовой розничной ценой по товару на 2011 год является розничная цена социально значимых продовольственных товаров в столице, городах республиканского и областного значения на 15 ноября 2010 года.</w:t>
      </w:r>
    </w:p>
    <w:bookmarkStart w:name="z36" w:id="8"/>
    <w:p>
      <w:pPr>
        <w:spacing w:after="0"/>
        <w:ind w:left="0"/>
        <w:jc w:val="left"/>
      </w:pPr>
      <w:r>
        <w:rPr>
          <w:rFonts w:ascii="Times New Roman"/>
          <w:b/>
          <w:i w:val="false"/>
          <w:color w:val="000000"/>
        </w:rPr>
        <w:t xml:space="preserve"> 
3. Порядок определения размера предельно допустимых розничных</w:t>
      </w:r>
      <w:r>
        <w:br/>
      </w:r>
      <w:r>
        <w:rPr>
          <w:rFonts w:ascii="Times New Roman"/>
          <w:b/>
          <w:i w:val="false"/>
          <w:color w:val="000000"/>
        </w:rPr>
        <w:t>
цен на социально значимые продовольственные товары</w:t>
      </w:r>
    </w:p>
    <w:bookmarkEnd w:id="8"/>
    <w:bookmarkStart w:name="z37" w:id="9"/>
    <w:p>
      <w:pPr>
        <w:spacing w:after="0"/>
        <w:ind w:left="0"/>
        <w:jc w:val="both"/>
      </w:pPr>
      <w:r>
        <w:rPr>
          <w:rFonts w:ascii="Times New Roman"/>
          <w:b w:val="false"/>
          <w:i w:val="false"/>
          <w:color w:val="000000"/>
          <w:sz w:val="28"/>
        </w:rPr>
        <w:t>
      10. В случае превышения пороговых значений розничных цен на социально значимые продовольственные товары, утвержденных Правительством Республики Казахстан, местные исполнительные органы вносят в уполномоченный орган заявку о необходимости установления размера предельно допустимых розничных цен на социально значимые продовольственные товары для области, города республиканского значения, столицы и в зависимости от сезонных колебаний цен на указанные товары.</w:t>
      </w:r>
      <w:r>
        <w:br/>
      </w:r>
      <w:r>
        <w:rPr>
          <w:rFonts w:ascii="Times New Roman"/>
          <w:b w:val="false"/>
          <w:i w:val="false"/>
          <w:color w:val="000000"/>
          <w:sz w:val="28"/>
        </w:rPr>
        <w:t>
</w:t>
      </w:r>
      <w:r>
        <w:rPr>
          <w:rFonts w:ascii="Times New Roman"/>
          <w:b w:val="false"/>
          <w:i w:val="false"/>
          <w:color w:val="000000"/>
          <w:sz w:val="28"/>
        </w:rPr>
        <w:t>
      К заявке обязательно прикладываются:</w:t>
      </w:r>
      <w:r>
        <w:br/>
      </w:r>
      <w:r>
        <w:rPr>
          <w:rFonts w:ascii="Times New Roman"/>
          <w:b w:val="false"/>
          <w:i w:val="false"/>
          <w:color w:val="000000"/>
          <w:sz w:val="28"/>
        </w:rPr>
        <w:t>
</w:t>
      </w:r>
      <w:r>
        <w:rPr>
          <w:rFonts w:ascii="Times New Roman"/>
          <w:b w:val="false"/>
          <w:i w:val="false"/>
          <w:color w:val="000000"/>
          <w:sz w:val="28"/>
        </w:rPr>
        <w:t>
      1) перечень социально значимых продовольственных товаров, по которым произошло превышение утвержденных пороговых значений розничных цен на социально значимые продовольственные товары или существует угроза роста цены в регионе;</w:t>
      </w:r>
      <w:r>
        <w:br/>
      </w:r>
      <w:r>
        <w:rPr>
          <w:rFonts w:ascii="Times New Roman"/>
          <w:b w:val="false"/>
          <w:i w:val="false"/>
          <w:color w:val="000000"/>
          <w:sz w:val="28"/>
        </w:rPr>
        <w:t>
</w:t>
      </w:r>
      <w:r>
        <w:rPr>
          <w:rFonts w:ascii="Times New Roman"/>
          <w:b w:val="false"/>
          <w:i w:val="false"/>
          <w:color w:val="000000"/>
          <w:sz w:val="28"/>
        </w:rPr>
        <w:t>
      2) причины роста или угрозы дальнейшего роста цен на социально значимые продовольственные товары;</w:t>
      </w:r>
      <w:r>
        <w:br/>
      </w:r>
      <w:r>
        <w:rPr>
          <w:rFonts w:ascii="Times New Roman"/>
          <w:b w:val="false"/>
          <w:i w:val="false"/>
          <w:color w:val="000000"/>
          <w:sz w:val="28"/>
        </w:rPr>
        <w:t>
</w:t>
      </w:r>
      <w:r>
        <w:rPr>
          <w:rFonts w:ascii="Times New Roman"/>
          <w:b w:val="false"/>
          <w:i w:val="false"/>
          <w:color w:val="000000"/>
          <w:sz w:val="28"/>
        </w:rPr>
        <w:t>
      3) показатели баланса производства и потребления социально значимых продовольственных товаров в разрезе региона на текущий год с разбивкой по кварталам в зависимости от сезонных колебаний цен на указанные товары;</w:t>
      </w:r>
      <w:r>
        <w:br/>
      </w:r>
      <w:r>
        <w:rPr>
          <w:rFonts w:ascii="Times New Roman"/>
          <w:b w:val="false"/>
          <w:i w:val="false"/>
          <w:color w:val="000000"/>
          <w:sz w:val="28"/>
        </w:rPr>
        <w:t>
</w:t>
      </w:r>
      <w:r>
        <w:rPr>
          <w:rFonts w:ascii="Times New Roman"/>
          <w:b w:val="false"/>
          <w:i w:val="false"/>
          <w:color w:val="000000"/>
          <w:sz w:val="28"/>
        </w:rPr>
        <w:t>
      4) обоснование для установления размера предельно допустимых розничных цен с указанием его срока и предложения о размере предельно допустимых розничных цен (не более 90 дней);</w:t>
      </w:r>
      <w:r>
        <w:br/>
      </w:r>
      <w:r>
        <w:rPr>
          <w:rFonts w:ascii="Times New Roman"/>
          <w:b w:val="false"/>
          <w:i w:val="false"/>
          <w:color w:val="000000"/>
          <w:sz w:val="28"/>
        </w:rPr>
        <w:t>
</w:t>
      </w:r>
      <w:r>
        <w:rPr>
          <w:rFonts w:ascii="Times New Roman"/>
          <w:b w:val="false"/>
          <w:i w:val="false"/>
          <w:color w:val="000000"/>
          <w:sz w:val="28"/>
        </w:rPr>
        <w:t>
      5) предложения по альтернативным мерам в части применения мер антимонопольного реагирования в отношении субъектов торговой деятельности, либо указании необходимых мер финансовой поддержки отечественных производителей социально значимых продовольственных товаров, возможных объемах поддержки и источники финансирования (республиканский бюджет, местный бюджет, средства финансовых институтов);</w:t>
      </w:r>
      <w:r>
        <w:br/>
      </w:r>
      <w:r>
        <w:rPr>
          <w:rFonts w:ascii="Times New Roman"/>
          <w:b w:val="false"/>
          <w:i w:val="false"/>
          <w:color w:val="000000"/>
          <w:sz w:val="28"/>
        </w:rPr>
        <w:t>
</w:t>
      </w:r>
      <w:r>
        <w:rPr>
          <w:rFonts w:ascii="Times New Roman"/>
          <w:b w:val="false"/>
          <w:i w:val="false"/>
          <w:color w:val="000000"/>
          <w:sz w:val="28"/>
        </w:rPr>
        <w:t>
      6) информацию о проведенных мероприятиях по недопущению превышения пороговых розничных цен на социально значимые продовольственные товары.</w:t>
      </w:r>
      <w:r>
        <w:br/>
      </w:r>
      <w:r>
        <w:rPr>
          <w:rFonts w:ascii="Times New Roman"/>
          <w:b w:val="false"/>
          <w:i w:val="false"/>
          <w:color w:val="000000"/>
          <w:sz w:val="28"/>
        </w:rPr>
        <w:t>
</w:t>
      </w:r>
      <w:r>
        <w:rPr>
          <w:rFonts w:ascii="Times New Roman"/>
          <w:b w:val="false"/>
          <w:i w:val="false"/>
          <w:color w:val="000000"/>
          <w:sz w:val="28"/>
        </w:rPr>
        <w:t>
      11. Уполномоченный орган в течение 14 календарных дней со дня подачи заявки местным исполнительным органом проводит анализ целесообразности введения размера предельно допустимых розничных цен в регионе и его социально-экономических последствий.</w:t>
      </w:r>
      <w:r>
        <w:br/>
      </w:r>
      <w:r>
        <w:rPr>
          <w:rFonts w:ascii="Times New Roman"/>
          <w:b w:val="false"/>
          <w:i w:val="false"/>
          <w:color w:val="000000"/>
          <w:sz w:val="28"/>
        </w:rPr>
        <w:t>
</w:t>
      </w:r>
      <w:r>
        <w:rPr>
          <w:rFonts w:ascii="Times New Roman"/>
          <w:b w:val="false"/>
          <w:i w:val="false"/>
          <w:color w:val="000000"/>
          <w:sz w:val="28"/>
        </w:rPr>
        <w:t>
      12. Уполномоченный орган формирует обобщенное заключение об экономической целесообразности или нецелесообразности введения размера предельно допустимых розничных цен и вносит на рассмотрение Комиссии.</w:t>
      </w:r>
      <w:r>
        <w:br/>
      </w:r>
      <w:r>
        <w:rPr>
          <w:rFonts w:ascii="Times New Roman"/>
          <w:b w:val="false"/>
          <w:i w:val="false"/>
          <w:color w:val="000000"/>
          <w:sz w:val="28"/>
        </w:rPr>
        <w:t>
</w:t>
      </w:r>
      <w:r>
        <w:rPr>
          <w:rFonts w:ascii="Times New Roman"/>
          <w:b w:val="false"/>
          <w:i w:val="false"/>
          <w:color w:val="000000"/>
          <w:sz w:val="28"/>
        </w:rPr>
        <w:t>
      13. Комиссия в течение 10 рабочих дней рассматривает материалы, представленные уполномоченным органом.</w:t>
      </w:r>
      <w:r>
        <w:br/>
      </w:r>
      <w:r>
        <w:rPr>
          <w:rFonts w:ascii="Times New Roman"/>
          <w:b w:val="false"/>
          <w:i w:val="false"/>
          <w:color w:val="000000"/>
          <w:sz w:val="28"/>
        </w:rPr>
        <w:t>
</w:t>
      </w:r>
      <w:r>
        <w:rPr>
          <w:rFonts w:ascii="Times New Roman"/>
          <w:b w:val="false"/>
          <w:i w:val="false"/>
          <w:color w:val="000000"/>
          <w:sz w:val="28"/>
        </w:rPr>
        <w:t>
      14. После получения соответствующего решения Комиссии уполномоченный орган в срок не более 10 рабочих дней осуществляет подготовку соответствующего проекта решения Правительства об утверждении размера предельно допустимых розничных цен на социально значимые продовольственные товары, реализуемых на территории соответствующего региона Республики Казахстан, с указанием наименований продовольственных товаров, размеров предельно допустимых розничных цен на такие товары и сроков, на которые вводятся предельно допустимые розничные цены и вносит его в Правительство Республики Казахстан в </w:t>
      </w:r>
      <w:r>
        <w:rPr>
          <w:rFonts w:ascii="Times New Roman"/>
          <w:b w:val="false"/>
          <w:i w:val="false"/>
          <w:color w:val="000000"/>
          <w:sz w:val="28"/>
        </w:rPr>
        <w:t>установленном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15. В случае принятия Правительством Республики Казахстан соответствующего решения местные исполнительные органы в однодневный срок путем средств массовой информации распространяют информацию об утверждении размера предельно допустимых розничных цен на социально значимые продовольственные товары в регионе.</w:t>
      </w:r>
      <w:r>
        <w:br/>
      </w:r>
      <w:r>
        <w:rPr>
          <w:rFonts w:ascii="Times New Roman"/>
          <w:b w:val="false"/>
          <w:i w:val="false"/>
          <w:color w:val="000000"/>
          <w:sz w:val="28"/>
        </w:rPr>
        <w:t>
</w:t>
      </w:r>
      <w:r>
        <w:rPr>
          <w:rFonts w:ascii="Times New Roman"/>
          <w:b w:val="false"/>
          <w:i w:val="false"/>
          <w:color w:val="000000"/>
          <w:sz w:val="28"/>
        </w:rPr>
        <w:t>
      16. Местными исполнительными органами осуществляются контроль над превышением субъектами торговой деятельности размера предельно допустимых розничных цен на социально значимые продовольственные товары в порядке, установленном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17. Уполномоченный орган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проводит мониторинг и анализ действия принятых решений Правительства Республики Казахстан об утверждении размера предельно допустимых розничных цен на социально значимые продовольственные товары.</w:t>
      </w:r>
    </w:p>
    <w:bookmarkEnd w:id="9"/>
    <w:bookmarkStart w:name="z52" w:id="10"/>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июня 2011 года № 665 </w:t>
      </w:r>
    </w:p>
    <w:bookmarkEnd w:id="10"/>
    <w:bookmarkStart w:name="z53" w:id="11"/>
    <w:p>
      <w:pPr>
        <w:spacing w:after="0"/>
        <w:ind w:left="0"/>
        <w:jc w:val="left"/>
      </w:pPr>
      <w:r>
        <w:rPr>
          <w:rFonts w:ascii="Times New Roman"/>
          <w:b/>
          <w:i w:val="false"/>
          <w:color w:val="000000"/>
        </w:rPr>
        <w:t xml:space="preserve"> 
Положение</w:t>
      </w:r>
      <w:r>
        <w:br/>
      </w:r>
      <w:r>
        <w:rPr>
          <w:rFonts w:ascii="Times New Roman"/>
          <w:b/>
          <w:i w:val="false"/>
          <w:color w:val="000000"/>
        </w:rPr>
        <w:t>
о Комиссии по вопросам регулирования розничных цен</w:t>
      </w:r>
      <w:r>
        <w:br/>
      </w:r>
      <w:r>
        <w:rPr>
          <w:rFonts w:ascii="Times New Roman"/>
          <w:b/>
          <w:i w:val="false"/>
          <w:color w:val="000000"/>
        </w:rPr>
        <w:t>
на социально значимые продовольственные товары</w:t>
      </w:r>
      <w:r>
        <w:br/>
      </w:r>
      <w:r>
        <w:rPr>
          <w:rFonts w:ascii="Times New Roman"/>
          <w:b/>
          <w:i w:val="false"/>
          <w:color w:val="000000"/>
        </w:rPr>
        <w:t>
при Правительстве Республики Казахстан</w:t>
      </w:r>
    </w:p>
    <w:bookmarkEnd w:id="11"/>
    <w:bookmarkStart w:name="z54" w:id="12"/>
    <w:p>
      <w:pPr>
        <w:spacing w:after="0"/>
        <w:ind w:left="0"/>
        <w:jc w:val="left"/>
      </w:pPr>
      <w:r>
        <w:rPr>
          <w:rFonts w:ascii="Times New Roman"/>
          <w:b/>
          <w:i w:val="false"/>
          <w:color w:val="000000"/>
        </w:rPr>
        <w:t xml:space="preserve"> 
1. Общие положения</w:t>
      </w:r>
    </w:p>
    <w:bookmarkEnd w:id="12"/>
    <w:bookmarkStart w:name="z55" w:id="13"/>
    <w:p>
      <w:pPr>
        <w:spacing w:after="0"/>
        <w:ind w:left="0"/>
        <w:jc w:val="both"/>
      </w:pPr>
      <w:r>
        <w:rPr>
          <w:rFonts w:ascii="Times New Roman"/>
          <w:b w:val="false"/>
          <w:i w:val="false"/>
          <w:color w:val="000000"/>
          <w:sz w:val="28"/>
        </w:rPr>
        <w:t>
      1. Комиссия по вопросам регулирования розничных цен на социально значимые продовольственные товары при Правительстве Республики Казахстан (далее - Комиссия) является консультативно-совещательным органом при Правительстве Республики Казахстан.</w:t>
      </w:r>
      <w:r>
        <w:br/>
      </w:r>
      <w:r>
        <w:rPr>
          <w:rFonts w:ascii="Times New Roman"/>
          <w:b w:val="false"/>
          <w:i w:val="false"/>
          <w:color w:val="000000"/>
          <w:sz w:val="28"/>
        </w:rPr>
        <w:t>
</w:t>
      </w:r>
      <w:r>
        <w:rPr>
          <w:rFonts w:ascii="Times New Roman"/>
          <w:b w:val="false"/>
          <w:i w:val="false"/>
          <w:color w:val="000000"/>
          <w:sz w:val="28"/>
        </w:rPr>
        <w:t>
      2. Комиссия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и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актами Президента и Правительства Республики Казахстан и иными </w:t>
      </w:r>
      <w:r>
        <w:rPr>
          <w:rFonts w:ascii="Times New Roman"/>
          <w:b w:val="false"/>
          <w:i w:val="false"/>
          <w:color w:val="000000"/>
          <w:sz w:val="28"/>
        </w:rPr>
        <w:t>нормативными правовыми актами</w:t>
      </w:r>
      <w:r>
        <w:rPr>
          <w:rFonts w:ascii="Times New Roman"/>
          <w:b w:val="false"/>
          <w:i w:val="false"/>
          <w:color w:val="000000"/>
          <w:sz w:val="28"/>
        </w:rPr>
        <w:t>, а также настоящим Положением.</w:t>
      </w:r>
    </w:p>
    <w:bookmarkEnd w:id="13"/>
    <w:bookmarkStart w:name="z57" w:id="14"/>
    <w:p>
      <w:pPr>
        <w:spacing w:after="0"/>
        <w:ind w:left="0"/>
        <w:jc w:val="left"/>
      </w:pPr>
      <w:r>
        <w:rPr>
          <w:rFonts w:ascii="Times New Roman"/>
          <w:b/>
          <w:i w:val="false"/>
          <w:color w:val="000000"/>
        </w:rPr>
        <w:t xml:space="preserve"> 
2. Задачи и функции Комиссии</w:t>
      </w:r>
    </w:p>
    <w:bookmarkEnd w:id="14"/>
    <w:bookmarkStart w:name="z58" w:id="15"/>
    <w:p>
      <w:pPr>
        <w:spacing w:after="0"/>
        <w:ind w:left="0"/>
        <w:jc w:val="both"/>
      </w:pPr>
      <w:r>
        <w:rPr>
          <w:rFonts w:ascii="Times New Roman"/>
          <w:b w:val="false"/>
          <w:i w:val="false"/>
          <w:color w:val="000000"/>
          <w:sz w:val="28"/>
        </w:rPr>
        <w:t>
      3. Основными задачами Комиссии являются выработка предложений по вопросам:</w:t>
      </w:r>
      <w:r>
        <w:br/>
      </w:r>
      <w:r>
        <w:rPr>
          <w:rFonts w:ascii="Times New Roman"/>
          <w:b w:val="false"/>
          <w:i w:val="false"/>
          <w:color w:val="000000"/>
          <w:sz w:val="28"/>
        </w:rPr>
        <w:t>
</w:t>
      </w:r>
      <w:r>
        <w:rPr>
          <w:rFonts w:ascii="Times New Roman"/>
          <w:b w:val="false"/>
          <w:i w:val="false"/>
          <w:color w:val="000000"/>
          <w:sz w:val="28"/>
        </w:rPr>
        <w:t>
      1) стабилизации цен на социально-значимые продовольственные товары;</w:t>
      </w:r>
      <w:r>
        <w:br/>
      </w:r>
      <w:r>
        <w:rPr>
          <w:rFonts w:ascii="Times New Roman"/>
          <w:b w:val="false"/>
          <w:i w:val="false"/>
          <w:color w:val="000000"/>
          <w:sz w:val="28"/>
        </w:rPr>
        <w:t>
</w:t>
      </w:r>
      <w:r>
        <w:rPr>
          <w:rFonts w:ascii="Times New Roman"/>
          <w:b w:val="false"/>
          <w:i w:val="false"/>
          <w:color w:val="000000"/>
          <w:sz w:val="28"/>
        </w:rPr>
        <w:t>
      2) формирования политики в сфере регулирования торговой деятельности в Казахстане.</w:t>
      </w:r>
      <w:r>
        <w:br/>
      </w:r>
      <w:r>
        <w:rPr>
          <w:rFonts w:ascii="Times New Roman"/>
          <w:b w:val="false"/>
          <w:i w:val="false"/>
          <w:color w:val="000000"/>
          <w:sz w:val="28"/>
        </w:rPr>
        <w:t>
</w:t>
      </w:r>
      <w:r>
        <w:rPr>
          <w:rFonts w:ascii="Times New Roman"/>
          <w:b w:val="false"/>
          <w:i w:val="false"/>
          <w:color w:val="000000"/>
          <w:sz w:val="28"/>
        </w:rPr>
        <w:t>
      4. Комиссия в соответствии с возложенными на нее задачами осуществляет следующие функции:</w:t>
      </w:r>
      <w:r>
        <w:br/>
      </w:r>
      <w:r>
        <w:rPr>
          <w:rFonts w:ascii="Times New Roman"/>
          <w:b w:val="false"/>
          <w:i w:val="false"/>
          <w:color w:val="000000"/>
          <w:sz w:val="28"/>
        </w:rPr>
        <w:t>
</w:t>
      </w:r>
      <w:r>
        <w:rPr>
          <w:rFonts w:ascii="Times New Roman"/>
          <w:b w:val="false"/>
          <w:i w:val="false"/>
          <w:color w:val="000000"/>
          <w:sz w:val="28"/>
        </w:rPr>
        <w:t>
      1) рассматривает заявку, представленную местным исполнительным органом по превышению установленных пороговых значений розничных цен на социально значимые продовольственные товары и размера предельно допустимых розничных цен на них;</w:t>
      </w:r>
      <w:r>
        <w:br/>
      </w:r>
      <w:r>
        <w:rPr>
          <w:rFonts w:ascii="Times New Roman"/>
          <w:b w:val="false"/>
          <w:i w:val="false"/>
          <w:color w:val="000000"/>
          <w:sz w:val="28"/>
        </w:rPr>
        <w:t>
</w:t>
      </w:r>
      <w:r>
        <w:rPr>
          <w:rFonts w:ascii="Times New Roman"/>
          <w:b w:val="false"/>
          <w:i w:val="false"/>
          <w:color w:val="000000"/>
          <w:sz w:val="28"/>
        </w:rPr>
        <w:t>
      2) рассматривает обобщенную экономическую экспертизу, представленную уполномоченным государственным органом в области регулирования торговой деятельности, по установлению размера предельно допустимых розничных цен на социально значимые продовольственные товары;</w:t>
      </w:r>
      <w:r>
        <w:br/>
      </w:r>
      <w:r>
        <w:rPr>
          <w:rFonts w:ascii="Times New Roman"/>
          <w:b w:val="false"/>
          <w:i w:val="false"/>
          <w:color w:val="000000"/>
          <w:sz w:val="28"/>
        </w:rPr>
        <w:t>
</w:t>
      </w:r>
      <w:r>
        <w:rPr>
          <w:rFonts w:ascii="Times New Roman"/>
          <w:b w:val="false"/>
          <w:i w:val="false"/>
          <w:color w:val="000000"/>
          <w:sz w:val="28"/>
        </w:rPr>
        <w:t>
      3) формирует предложения о целесообразности установления размера предельно допустимых розничных цен на социально значимые продовольственные товары;</w:t>
      </w:r>
      <w:r>
        <w:br/>
      </w:r>
      <w:r>
        <w:rPr>
          <w:rFonts w:ascii="Times New Roman"/>
          <w:b w:val="false"/>
          <w:i w:val="false"/>
          <w:color w:val="000000"/>
          <w:sz w:val="28"/>
        </w:rPr>
        <w:t>
</w:t>
      </w:r>
      <w:r>
        <w:rPr>
          <w:rFonts w:ascii="Times New Roman"/>
          <w:b w:val="false"/>
          <w:i w:val="false"/>
          <w:color w:val="000000"/>
          <w:sz w:val="28"/>
        </w:rPr>
        <w:t>
      4) осуществляет другие функции в соответствии с законодательством Республики Казахстан.</w:t>
      </w:r>
    </w:p>
    <w:bookmarkEnd w:id="15"/>
    <w:bookmarkStart w:name="z66" w:id="16"/>
    <w:p>
      <w:pPr>
        <w:spacing w:after="0"/>
        <w:ind w:left="0"/>
        <w:jc w:val="left"/>
      </w:pPr>
      <w:r>
        <w:rPr>
          <w:rFonts w:ascii="Times New Roman"/>
          <w:b/>
          <w:i w:val="false"/>
          <w:color w:val="000000"/>
        </w:rPr>
        <w:t xml:space="preserve"> 
3. Права Комиссии</w:t>
      </w:r>
    </w:p>
    <w:bookmarkEnd w:id="16"/>
    <w:bookmarkStart w:name="z67" w:id="17"/>
    <w:p>
      <w:pPr>
        <w:spacing w:after="0"/>
        <w:ind w:left="0"/>
        <w:jc w:val="both"/>
      </w:pPr>
      <w:r>
        <w:rPr>
          <w:rFonts w:ascii="Times New Roman"/>
          <w:b w:val="false"/>
          <w:i w:val="false"/>
          <w:color w:val="000000"/>
          <w:sz w:val="28"/>
        </w:rPr>
        <w:t>
      5. В соответствии со своими задачами Комиссия имеет право:</w:t>
      </w:r>
      <w:r>
        <w:br/>
      </w:r>
      <w:r>
        <w:rPr>
          <w:rFonts w:ascii="Times New Roman"/>
          <w:b w:val="false"/>
          <w:i w:val="false"/>
          <w:color w:val="000000"/>
          <w:sz w:val="28"/>
        </w:rPr>
        <w:t>
</w:t>
      </w:r>
      <w:r>
        <w:rPr>
          <w:rFonts w:ascii="Times New Roman"/>
          <w:b w:val="false"/>
          <w:i w:val="false"/>
          <w:color w:val="000000"/>
          <w:sz w:val="28"/>
        </w:rPr>
        <w:t>
      1) взаимодействовать с центральными исполнительными и другими государственными органами, организациями, а также привлекать к работе специалистов и экспертов для реализации задач Комиссии;</w:t>
      </w:r>
      <w:r>
        <w:br/>
      </w:r>
      <w:r>
        <w:rPr>
          <w:rFonts w:ascii="Times New Roman"/>
          <w:b w:val="false"/>
          <w:i w:val="false"/>
          <w:color w:val="000000"/>
          <w:sz w:val="28"/>
        </w:rPr>
        <w:t>
</w:t>
      </w:r>
      <w:r>
        <w:rPr>
          <w:rFonts w:ascii="Times New Roman"/>
          <w:b w:val="false"/>
          <w:i w:val="false"/>
          <w:color w:val="000000"/>
          <w:sz w:val="28"/>
        </w:rPr>
        <w:t>
      2) запрашивает от центральных и местных исполнительных органов областей, городов республиканского значения, столицы информацию, документы и материалы, необходимые для выполнения возложенных на нее задач;</w:t>
      </w:r>
      <w:r>
        <w:br/>
      </w:r>
      <w:r>
        <w:rPr>
          <w:rFonts w:ascii="Times New Roman"/>
          <w:b w:val="false"/>
          <w:i w:val="false"/>
          <w:color w:val="000000"/>
          <w:sz w:val="28"/>
        </w:rPr>
        <w:t>
</w:t>
      </w:r>
      <w:r>
        <w:rPr>
          <w:rFonts w:ascii="Times New Roman"/>
          <w:b w:val="false"/>
          <w:i w:val="false"/>
          <w:color w:val="000000"/>
          <w:sz w:val="28"/>
        </w:rPr>
        <w:t>
      3) принимать решения и вносить предложения по вопросам, входящим в ее компетенцию;</w:t>
      </w:r>
      <w:r>
        <w:br/>
      </w:r>
      <w:r>
        <w:rPr>
          <w:rFonts w:ascii="Times New Roman"/>
          <w:b w:val="false"/>
          <w:i w:val="false"/>
          <w:color w:val="000000"/>
          <w:sz w:val="28"/>
        </w:rPr>
        <w:t>
</w:t>
      </w:r>
      <w:r>
        <w:rPr>
          <w:rFonts w:ascii="Times New Roman"/>
          <w:b w:val="false"/>
          <w:i w:val="false"/>
          <w:color w:val="000000"/>
          <w:sz w:val="28"/>
        </w:rPr>
        <w:t>
      4)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запрашивать и получать от государственных органов и других организаций материалы, необходимые для реализации задач Комиссии;</w:t>
      </w:r>
      <w:r>
        <w:br/>
      </w:r>
      <w:r>
        <w:rPr>
          <w:rFonts w:ascii="Times New Roman"/>
          <w:b w:val="false"/>
          <w:i w:val="false"/>
          <w:color w:val="000000"/>
          <w:sz w:val="28"/>
        </w:rPr>
        <w:t>
</w:t>
      </w:r>
      <w:r>
        <w:rPr>
          <w:rFonts w:ascii="Times New Roman"/>
          <w:b w:val="false"/>
          <w:i w:val="false"/>
          <w:color w:val="000000"/>
          <w:sz w:val="28"/>
        </w:rPr>
        <w:t>
      5) приглашать на заседания комиссии и заслушивать первых руководителей, а в их отсутствие - лиц, исполняющих обязанности первого руководителя государственного органа, местного исполнительного органа областей, городов республиканского значения, столицы и организации, по вопросам, связанным с реализацией задач и функций Комиссии;</w:t>
      </w:r>
      <w:r>
        <w:br/>
      </w:r>
      <w:r>
        <w:rPr>
          <w:rFonts w:ascii="Times New Roman"/>
          <w:b w:val="false"/>
          <w:i w:val="false"/>
          <w:color w:val="000000"/>
          <w:sz w:val="28"/>
        </w:rPr>
        <w:t>
</w:t>
      </w:r>
      <w:r>
        <w:rPr>
          <w:rFonts w:ascii="Times New Roman"/>
          <w:b w:val="false"/>
          <w:i w:val="false"/>
          <w:color w:val="000000"/>
          <w:sz w:val="28"/>
        </w:rPr>
        <w:t>
      6) создавать подкомиссии в районах, городах республиканского и областного значения, столицы, для рассмотрения вопросов, входящих в компетенцию Комиссии.</w:t>
      </w:r>
    </w:p>
    <w:bookmarkEnd w:id="17"/>
    <w:bookmarkStart w:name="z74" w:id="18"/>
    <w:p>
      <w:pPr>
        <w:spacing w:after="0"/>
        <w:ind w:left="0"/>
        <w:jc w:val="left"/>
      </w:pPr>
      <w:r>
        <w:rPr>
          <w:rFonts w:ascii="Times New Roman"/>
          <w:b/>
          <w:i w:val="false"/>
          <w:color w:val="000000"/>
        </w:rPr>
        <w:t xml:space="preserve"> 
4. Порядок деятельности Комиссии</w:t>
      </w:r>
    </w:p>
    <w:bookmarkEnd w:id="18"/>
    <w:bookmarkStart w:name="z75" w:id="19"/>
    <w:p>
      <w:pPr>
        <w:spacing w:after="0"/>
        <w:ind w:left="0"/>
        <w:jc w:val="both"/>
      </w:pPr>
      <w:r>
        <w:rPr>
          <w:rFonts w:ascii="Times New Roman"/>
          <w:b w:val="false"/>
          <w:i w:val="false"/>
          <w:color w:val="000000"/>
          <w:sz w:val="28"/>
        </w:rPr>
        <w:t>
      6. В состав Комиссии входят:</w:t>
      </w:r>
      <w:r>
        <w:br/>
      </w:r>
      <w:r>
        <w:rPr>
          <w:rFonts w:ascii="Times New Roman"/>
          <w:b w:val="false"/>
          <w:i w:val="false"/>
          <w:color w:val="000000"/>
          <w:sz w:val="28"/>
        </w:rPr>
        <w:t>
</w:t>
      </w:r>
      <w:r>
        <w:rPr>
          <w:rFonts w:ascii="Times New Roman"/>
          <w:b w:val="false"/>
          <w:i w:val="false"/>
          <w:color w:val="000000"/>
          <w:sz w:val="28"/>
        </w:rPr>
        <w:t>
      1) председатель комиссии;</w:t>
      </w:r>
      <w:r>
        <w:br/>
      </w:r>
      <w:r>
        <w:rPr>
          <w:rFonts w:ascii="Times New Roman"/>
          <w:b w:val="false"/>
          <w:i w:val="false"/>
          <w:color w:val="000000"/>
          <w:sz w:val="28"/>
        </w:rPr>
        <w:t>
</w:t>
      </w:r>
      <w:r>
        <w:rPr>
          <w:rFonts w:ascii="Times New Roman"/>
          <w:b w:val="false"/>
          <w:i w:val="false"/>
          <w:color w:val="000000"/>
          <w:sz w:val="28"/>
        </w:rPr>
        <w:t>
      2) заместители председателя комиссии;</w:t>
      </w:r>
      <w:r>
        <w:br/>
      </w:r>
      <w:r>
        <w:rPr>
          <w:rFonts w:ascii="Times New Roman"/>
          <w:b w:val="false"/>
          <w:i w:val="false"/>
          <w:color w:val="000000"/>
          <w:sz w:val="28"/>
        </w:rPr>
        <w:t>
</w:t>
      </w:r>
      <w:r>
        <w:rPr>
          <w:rFonts w:ascii="Times New Roman"/>
          <w:b w:val="false"/>
          <w:i w:val="false"/>
          <w:color w:val="000000"/>
          <w:sz w:val="28"/>
        </w:rPr>
        <w:t>
      3) секретарь комиссии;</w:t>
      </w:r>
      <w:r>
        <w:br/>
      </w:r>
      <w:r>
        <w:rPr>
          <w:rFonts w:ascii="Times New Roman"/>
          <w:b w:val="false"/>
          <w:i w:val="false"/>
          <w:color w:val="000000"/>
          <w:sz w:val="28"/>
        </w:rPr>
        <w:t>
</w:t>
      </w:r>
      <w:r>
        <w:rPr>
          <w:rFonts w:ascii="Times New Roman"/>
          <w:b w:val="false"/>
          <w:i w:val="false"/>
          <w:color w:val="000000"/>
          <w:sz w:val="28"/>
        </w:rPr>
        <w:t>
      4) члены комиссии.</w:t>
      </w:r>
      <w:r>
        <w:br/>
      </w:r>
      <w:r>
        <w:rPr>
          <w:rFonts w:ascii="Times New Roman"/>
          <w:b w:val="false"/>
          <w:i w:val="false"/>
          <w:color w:val="000000"/>
          <w:sz w:val="28"/>
        </w:rPr>
        <w:t>
</w:t>
      </w:r>
      <w:r>
        <w:rPr>
          <w:rFonts w:ascii="Times New Roman"/>
          <w:b w:val="false"/>
          <w:i w:val="false"/>
          <w:color w:val="000000"/>
          <w:sz w:val="28"/>
        </w:rPr>
        <w:t>
      7. Председатель Комиссии руководит ее деятельностью, проводит заседания комиссии, планирует ее работу, осуществляет общий контроль за реализацией ее предложений и несет ответственность за деятельность, осуществляемую Комиссией.</w:t>
      </w:r>
      <w:r>
        <w:br/>
      </w:r>
      <w:r>
        <w:rPr>
          <w:rFonts w:ascii="Times New Roman"/>
          <w:b w:val="false"/>
          <w:i w:val="false"/>
          <w:color w:val="000000"/>
          <w:sz w:val="28"/>
        </w:rPr>
        <w:t>
</w:t>
      </w:r>
      <w:r>
        <w:rPr>
          <w:rFonts w:ascii="Times New Roman"/>
          <w:b w:val="false"/>
          <w:i w:val="false"/>
          <w:color w:val="000000"/>
          <w:sz w:val="28"/>
        </w:rPr>
        <w:t>
      Во время отсутствия председателя комиссии его функции выполняет заместитель председателя комиссии.</w:t>
      </w:r>
      <w:r>
        <w:br/>
      </w:r>
      <w:r>
        <w:rPr>
          <w:rFonts w:ascii="Times New Roman"/>
          <w:b w:val="false"/>
          <w:i w:val="false"/>
          <w:color w:val="000000"/>
          <w:sz w:val="28"/>
        </w:rPr>
        <w:t>
</w:t>
      </w:r>
      <w:r>
        <w:rPr>
          <w:rFonts w:ascii="Times New Roman"/>
          <w:b w:val="false"/>
          <w:i w:val="false"/>
          <w:color w:val="000000"/>
          <w:sz w:val="28"/>
        </w:rPr>
        <w:t>
      8. После проведения заседания Комиссии секретарь Комиссии оформляет протокол. Секретарь не является членом Комиссии.</w:t>
      </w:r>
      <w:r>
        <w:br/>
      </w: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Правительства РК от 09.04.2014 </w:t>
      </w:r>
      <w:r>
        <w:rPr>
          <w:rFonts w:ascii="Times New Roman"/>
          <w:b w:val="false"/>
          <w:i w:val="false"/>
          <w:color w:val="000000"/>
          <w:sz w:val="28"/>
        </w:rPr>
        <w:t>№ 329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9. Члены комиссии не имеют права делегировать свои полномочия по участию в заседаниях другим лицам.</w:t>
      </w:r>
      <w:r>
        <w:br/>
      </w:r>
      <w:r>
        <w:rPr>
          <w:rFonts w:ascii="Times New Roman"/>
          <w:b w:val="false"/>
          <w:i w:val="false"/>
          <w:color w:val="000000"/>
          <w:sz w:val="28"/>
        </w:rPr>
        <w:t>
</w:t>
      </w:r>
      <w:r>
        <w:rPr>
          <w:rFonts w:ascii="Times New Roman"/>
          <w:b w:val="false"/>
          <w:i w:val="false"/>
          <w:color w:val="000000"/>
          <w:sz w:val="28"/>
        </w:rPr>
        <w:t>
      10. Рабочим органом Комиссии является </w:t>
      </w:r>
      <w:r>
        <w:rPr>
          <w:rFonts w:ascii="Times New Roman"/>
          <w:b w:val="false"/>
          <w:i w:val="false"/>
          <w:color w:val="000000"/>
          <w:sz w:val="28"/>
        </w:rPr>
        <w:t>уполномоченный государственный орган</w:t>
      </w:r>
      <w:r>
        <w:rPr>
          <w:rFonts w:ascii="Times New Roman"/>
          <w:b w:val="false"/>
          <w:i w:val="false"/>
          <w:color w:val="000000"/>
          <w:sz w:val="28"/>
        </w:rPr>
        <w:t xml:space="preserve"> в области регулирования торговой деятельности.</w:t>
      </w:r>
      <w:r>
        <w:br/>
      </w:r>
      <w:r>
        <w:rPr>
          <w:rFonts w:ascii="Times New Roman"/>
          <w:b w:val="false"/>
          <w:i w:val="false"/>
          <w:color w:val="000000"/>
          <w:sz w:val="28"/>
        </w:rPr>
        <w:t>
      Рабочий орган осуществляет организационно-техническое обеспечение работы Комиссии, в том числе готовит предложения по повестке дня заседания Комиссии, необходимые документы, материалы, которые должны быть направлены членам Комиссии за три рабочих дня до проведения заседания Комиссии с приложением проекта протокола.</w:t>
      </w:r>
      <w:r>
        <w:br/>
      </w: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Правительства РК от 09.04.2014 </w:t>
      </w:r>
      <w:r>
        <w:rPr>
          <w:rFonts w:ascii="Times New Roman"/>
          <w:b w:val="false"/>
          <w:i w:val="false"/>
          <w:color w:val="000000"/>
          <w:sz w:val="28"/>
        </w:rPr>
        <w:t>№ 329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11. Заседания Комиссии проводятся не реже одного раза в полугодие, считаются правомочными, если на них присутствует не менее половины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
      12. Решения Комиссии принимаются открытым голосованием и считаются принятыми, если за них подано большинство голосов от общего количества членов Комиссии. Голосование проводится путем заполнения на заседании Комиссии </w:t>
      </w:r>
      <w:r>
        <w:rPr>
          <w:rFonts w:ascii="Times New Roman"/>
          <w:b w:val="false"/>
          <w:i w:val="false"/>
          <w:color w:val="000000"/>
          <w:sz w:val="28"/>
        </w:rPr>
        <w:t>листа голосования</w:t>
      </w:r>
      <w:r>
        <w:rPr>
          <w:rFonts w:ascii="Times New Roman"/>
          <w:b w:val="false"/>
          <w:i w:val="false"/>
          <w:color w:val="000000"/>
          <w:sz w:val="28"/>
        </w:rPr>
        <w:t xml:space="preserve"> по форме согласно приложению к настоящей </w:t>
      </w:r>
      <w:r>
        <w:rPr>
          <w:rFonts w:ascii="Times New Roman"/>
          <w:b w:val="false"/>
          <w:i w:val="false"/>
          <w:color w:val="000000"/>
          <w:sz w:val="28"/>
        </w:rPr>
        <w:t>Инструкции</w:t>
      </w:r>
      <w:r>
        <w:rPr>
          <w:rFonts w:ascii="Times New Roman"/>
          <w:b w:val="false"/>
          <w:i w:val="false"/>
          <w:color w:val="000000"/>
          <w:sz w:val="28"/>
        </w:rPr>
        <w:t xml:space="preserve"> о порядке создания, деятельности и ликвидации консультативно-совещательных органов при Правительстве Республики Казахстан и рабочих групп (далее – Инструкция), утвержденной постановлением Правительства Республики Казахстан от 16 марта 1999 года № 247. В случае равенства голосов принятым считается решение, за которое проголосовал председатель.</w:t>
      </w:r>
      <w:r>
        <w:br/>
      </w:r>
      <w:r>
        <w:rPr>
          <w:rFonts w:ascii="Times New Roman"/>
          <w:b w:val="false"/>
          <w:i w:val="false"/>
          <w:color w:val="000000"/>
          <w:sz w:val="28"/>
        </w:rPr>
        <w:t>
      Члены Комиссии имеют право на особое мнение, которое, в случае его выражения должно быть изложено в письменном виде и приложено к письму-отчету Комиссии, предусмотренному </w:t>
      </w:r>
      <w:r>
        <w:rPr>
          <w:rFonts w:ascii="Times New Roman"/>
          <w:b w:val="false"/>
          <w:i w:val="false"/>
          <w:color w:val="000000"/>
          <w:sz w:val="28"/>
        </w:rPr>
        <w:t>пунктом 24</w:t>
      </w:r>
      <w:r>
        <w:rPr>
          <w:rFonts w:ascii="Times New Roman"/>
          <w:b w:val="false"/>
          <w:i w:val="false"/>
          <w:color w:val="000000"/>
          <w:sz w:val="28"/>
        </w:rPr>
        <w:t xml:space="preserve"> Инструкции.</w:t>
      </w:r>
      <w:r>
        <w:br/>
      </w:r>
      <w:r>
        <w:rPr>
          <w:rFonts w:ascii="Times New Roman"/>
          <w:b w:val="false"/>
          <w:i w:val="false"/>
          <w:color w:val="000000"/>
          <w:sz w:val="28"/>
        </w:rPr>
        <w:t>
      По результатам проведения заседаний Комиссии и на основании листов голосования в течение трех рабочих дней составляется протокол, подписываемый председателем и секретарем.</w:t>
      </w:r>
      <w:r>
        <w:br/>
      </w:r>
      <w:r>
        <w:rPr>
          <w:rFonts w:ascii="Times New Roman"/>
          <w:b w:val="false"/>
          <w:i w:val="false"/>
          <w:color w:val="000000"/>
          <w:sz w:val="28"/>
        </w:rPr>
        <w:t>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w:t>
      </w:r>
      <w:r>
        <w:br/>
      </w:r>
      <w:r>
        <w:rPr>
          <w:rFonts w:ascii="Times New Roman"/>
          <w:b w:val="false"/>
          <w:i w:val="false"/>
          <w:color w:val="000000"/>
          <w:sz w:val="28"/>
        </w:rPr>
        <w:t>
      Члены Комиссии после получения листа голосования направляют в течение одного рабочего дня ответ о согласии либо несогласии с обоснованием причин.</w:t>
      </w:r>
      <w:r>
        <w:br/>
      </w: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Правительства РК от 09.04.2014 </w:t>
      </w:r>
      <w:r>
        <w:rPr>
          <w:rFonts w:ascii="Times New Roman"/>
          <w:b w:val="false"/>
          <w:i w:val="false"/>
          <w:color w:val="000000"/>
          <w:sz w:val="28"/>
        </w:rPr>
        <w:t>№ 329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Исключен постановлением Правительства РК от 09.04.2014 </w:t>
      </w:r>
      <w:r>
        <w:rPr>
          <w:rFonts w:ascii="Times New Roman"/>
          <w:b w:val="false"/>
          <w:i w:val="false"/>
          <w:color w:val="000000"/>
          <w:sz w:val="28"/>
        </w:rPr>
        <w:t>№ 329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14. Учет и хранение материалов и протокольных решений Комиссии с приложением листов голосования осуществляет рабочий орган Комиссии.</w:t>
      </w:r>
      <w:r>
        <w:br/>
      </w: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Правительства РК от 09.04.2014 </w:t>
      </w:r>
      <w:r>
        <w:rPr>
          <w:rFonts w:ascii="Times New Roman"/>
          <w:b w:val="false"/>
          <w:i w:val="false"/>
          <w:color w:val="000000"/>
          <w:sz w:val="28"/>
        </w:rPr>
        <w:t>№ 329</w:t>
      </w:r>
      <w:r>
        <w:rPr>
          <w:rFonts w:ascii="Times New Roman"/>
          <w:b w:val="false"/>
          <w:i w:val="false"/>
          <w:color w:val="ff0000"/>
          <w:sz w:val="28"/>
        </w:rPr>
        <w:t>.</w:t>
      </w:r>
    </w:p>
    <w:bookmarkEnd w:id="19"/>
    <w:bookmarkStart w:name="z90" w:id="20"/>
    <w:p>
      <w:pPr>
        <w:spacing w:after="0"/>
        <w:ind w:left="0"/>
        <w:jc w:val="left"/>
      </w:pPr>
      <w:r>
        <w:rPr>
          <w:rFonts w:ascii="Times New Roman"/>
          <w:b/>
          <w:i w:val="false"/>
          <w:color w:val="000000"/>
        </w:rPr>
        <w:t xml:space="preserve"> 
5. Прекращение деятельности Комиссии</w:t>
      </w:r>
    </w:p>
    <w:bookmarkEnd w:id="20"/>
    <w:bookmarkStart w:name="z91" w:id="21"/>
    <w:p>
      <w:pPr>
        <w:spacing w:after="0"/>
        <w:ind w:left="0"/>
        <w:jc w:val="both"/>
      </w:pPr>
      <w:r>
        <w:rPr>
          <w:rFonts w:ascii="Times New Roman"/>
          <w:b w:val="false"/>
          <w:i w:val="false"/>
          <w:color w:val="000000"/>
          <w:sz w:val="28"/>
        </w:rPr>
        <w:t>
      15. Основанием для прекращения деятельности Комиссии является решение Правительства Республики Казахстан.</w:t>
      </w:r>
    </w:p>
    <w:bookmarkEnd w:id="21"/>
    <w:bookmarkStart w:name="z92" w:id="2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июня 2011 года № 665 </w:t>
      </w:r>
    </w:p>
    <w:bookmarkEnd w:id="22"/>
    <w:bookmarkStart w:name="z93" w:id="23"/>
    <w:p>
      <w:pPr>
        <w:spacing w:after="0"/>
        <w:ind w:left="0"/>
        <w:jc w:val="left"/>
      </w:pPr>
      <w:r>
        <w:rPr>
          <w:rFonts w:ascii="Times New Roman"/>
          <w:b/>
          <w:i w:val="false"/>
          <w:color w:val="000000"/>
        </w:rPr>
        <w:t xml:space="preserve"> 
Состав</w:t>
      </w:r>
      <w:r>
        <w:br/>
      </w:r>
      <w:r>
        <w:rPr>
          <w:rFonts w:ascii="Times New Roman"/>
          <w:b/>
          <w:i w:val="false"/>
          <w:color w:val="000000"/>
        </w:rPr>
        <w:t>
Комиссии по вопросам регулирования розничных цен</w:t>
      </w:r>
      <w:r>
        <w:br/>
      </w:r>
      <w:r>
        <w:rPr>
          <w:rFonts w:ascii="Times New Roman"/>
          <w:b/>
          <w:i w:val="false"/>
          <w:color w:val="000000"/>
        </w:rPr>
        <w:t>
на социально значимые продовольственные товары</w:t>
      </w:r>
      <w:r>
        <w:br/>
      </w:r>
      <w:r>
        <w:rPr>
          <w:rFonts w:ascii="Times New Roman"/>
          <w:b/>
          <w:i w:val="false"/>
          <w:color w:val="000000"/>
        </w:rPr>
        <w:t>
при Правительстве Республики Казахстан</w:t>
      </w:r>
    </w:p>
    <w:bookmarkEnd w:id="23"/>
    <w:p>
      <w:pPr>
        <w:spacing w:after="0"/>
        <w:ind w:left="0"/>
        <w:jc w:val="both"/>
      </w:pPr>
      <w:r>
        <w:rPr>
          <w:rFonts w:ascii="Times New Roman"/>
          <w:b w:val="false"/>
          <w:i w:val="false"/>
          <w:color w:val="ff0000"/>
          <w:sz w:val="28"/>
        </w:rPr>
        <w:t xml:space="preserve">      Сноска. Состав в редакции постановления Правительства РК от 04.09.2014 </w:t>
      </w:r>
      <w:r>
        <w:rPr>
          <w:rFonts w:ascii="Times New Roman"/>
          <w:b w:val="false"/>
          <w:i w:val="false"/>
          <w:color w:val="ff0000"/>
          <w:sz w:val="28"/>
        </w:rPr>
        <w:t>№ 970</w:t>
      </w:r>
      <w:r>
        <w:rPr>
          <w:rFonts w:ascii="Times New Roman"/>
          <w:b w:val="false"/>
          <w:i w:val="false"/>
          <w:color w:val="ff0000"/>
          <w:sz w:val="28"/>
        </w:rPr>
        <w:t>.</w:t>
      </w:r>
    </w:p>
    <w:p>
      <w:pPr>
        <w:spacing w:after="0"/>
        <w:ind w:left="0"/>
        <w:jc w:val="both"/>
      </w:pPr>
      <w:r>
        <w:rPr>
          <w:rFonts w:ascii="Times New Roman"/>
          <w:b w:val="false"/>
          <w:i w:val="false"/>
          <w:color w:val="000000"/>
          <w:sz w:val="28"/>
        </w:rPr>
        <w:t>      Первый заместитель Премьер-Министра Республики Казахстан, председатель</w:t>
      </w:r>
      <w:r>
        <w:br/>
      </w:r>
      <w:r>
        <w:rPr>
          <w:rFonts w:ascii="Times New Roman"/>
          <w:b w:val="false"/>
          <w:i w:val="false"/>
          <w:color w:val="000000"/>
          <w:sz w:val="28"/>
        </w:rPr>
        <w:t>
      Министр национальной экономики Республики Казахстан, заместитель председателя</w:t>
      </w:r>
      <w:r>
        <w:br/>
      </w:r>
      <w:r>
        <w:rPr>
          <w:rFonts w:ascii="Times New Roman"/>
          <w:b w:val="false"/>
          <w:i w:val="false"/>
          <w:color w:val="000000"/>
          <w:sz w:val="28"/>
        </w:rPr>
        <w:t>
      Министр сельского хозяйства Республики Казахстан, заместитель председателя</w:t>
      </w:r>
      <w:r>
        <w:br/>
      </w:r>
      <w:r>
        <w:rPr>
          <w:rFonts w:ascii="Times New Roman"/>
          <w:b w:val="false"/>
          <w:i w:val="false"/>
          <w:color w:val="000000"/>
          <w:sz w:val="28"/>
        </w:rPr>
        <w:t>
      вице-министр национальной экономики Республики Казахстан, секретарь комиссии</w:t>
      </w:r>
      <w:r>
        <w:br/>
      </w:r>
      <w:r>
        <w:rPr>
          <w:rFonts w:ascii="Times New Roman"/>
          <w:b w:val="false"/>
          <w:i w:val="false"/>
          <w:color w:val="000000"/>
          <w:sz w:val="28"/>
        </w:rPr>
        <w:t>
      Министр финансов Республики Казахстан</w:t>
      </w:r>
      <w:r>
        <w:br/>
      </w:r>
      <w:r>
        <w:rPr>
          <w:rFonts w:ascii="Times New Roman"/>
          <w:b w:val="false"/>
          <w:i w:val="false"/>
          <w:color w:val="000000"/>
          <w:sz w:val="28"/>
        </w:rPr>
        <w:t>
      председатель Комитета по статистике Министерства национальной экономики Республики Казахстан</w:t>
      </w:r>
      <w:r>
        <w:br/>
      </w:r>
      <w:r>
        <w:rPr>
          <w:rFonts w:ascii="Times New Roman"/>
          <w:b w:val="false"/>
          <w:i w:val="false"/>
          <w:color w:val="000000"/>
          <w:sz w:val="28"/>
        </w:rPr>
        <w:t>
      председатель Комитета по регулированию естественных монополий и защите конкуренции Министерства национальной экономики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