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66e63" w14:textId="7066e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подписании Договора о функционировании Таможенного союза в рамках многосторонней торговой системы"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2011 года № 723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подписании Договора о функционировании Таможенного союза в рамках многосторонней торговой системы».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О подписании Договора о функционировании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
в рамках многосторонней торговой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30 мая 2005 года «О международных договорах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Договора о функционировании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 в рамках многосторонней торговой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Первого Заместителя Премьер-Министра Республики Казахстан Шукеева Умирзака Естаевича подписать от имени Республики Казахстан Договор о функционировании Таможенного союза в рамках многосторонней торговой системы,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       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"__" _____ 2011 года № 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</w:t>
      </w:r>
      <w:r>
        <w:br/>
      </w:r>
      <w:r>
        <w:rPr>
          <w:rFonts w:ascii="Times New Roman"/>
          <w:b/>
          <w:i w:val="false"/>
          <w:color w:val="000000"/>
        </w:rPr>
        <w:t>
о функционировании Таможенного союза в рамках</w:t>
      </w:r>
      <w:r>
        <w:br/>
      </w:r>
      <w:r>
        <w:rPr>
          <w:rFonts w:ascii="Times New Roman"/>
          <w:b/>
          <w:i w:val="false"/>
          <w:color w:val="000000"/>
        </w:rPr>
        <w:t>
многосторонней торговой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Беларусь, Республика Казахстан и Российская Федерация,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ЯВЛЯЯСЬ участниками созданного ими Таможенного союза,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стремление Сторон к скорейшему присоединению на скоординированных условиях к Всемирной торговой организации, далее именуемой ВТО,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ПРИЗНАВАЯ, что членство каждой из Сторон в ВТО создаст благоприятные условия для углубления их интеграции в международную торговую систему и эффективного функционирования Таможенного союза в соответствии с правилами и обязательствами в рамках ВТО,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необходимость и преимущества унификации и единообразного применения торговых режимов Сторон в отношении третьих стран с целью развития торговли и привлечения инвестиций,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универсальный характер ВТО по составу ее участников и охвату вопросов регулирования международной торговли,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ОТМЕЧАЯ установленные в ВТО высокие требования к ее членам в отношении соответствия Марракешскому соглашению об учреждении ВТО, (далее именуемому как Соглашение ВТО), а также принятых каждым членом обязательств,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толкования торговых режимов Сторон Таможенного союза в контексте Соглашения ВТО,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 даты присоединения любой из Сторон к ВТО положения Соглашения ВТО, как они определены в Протоколе о присоединении этой Стороны к ВТО, включающем обязательства, взятые в качестве условия ее присоединения к ВТО и относящиеся к правоотношениям, полномочия по регулированию которых в рамках Таможенного союза делегированы Сторонами органам Таможенного союза, и правоотношениям, урегулированным международными соглашениями, составляющими договорно-правовую базу Таможенного союза, становятся частью правовой системы Таможенного союза. При этом первая присоединяющаяся к ВТО Сторона обязана информировать другие Стороны и координировать с ними действия в отношении принятия обязательств в качестве условия ее присоединения, требующих внесения изменений в правовую систему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 момента присоединения такой Стороны к ВТО ставки Единого таможенного тарифа Таможенного союза не будут превышать ставки импортного тарифа, предусмотренные Перечнем уступок и обязательств по доступу на рынок товаров, являющимся приложением к Протоколу о присоединении этой Стороны к ВТО, за исключением случаев, предусмотренных Соглашением ВТО.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3.При последующем присоединении к ВТО другой Стороны ее обязательства, принятые в качестве условия присоединения к ВТО, относящиеся к правоотношениям, полномочия по регулированию которых в рамках Таможенного союза делегированы Сторонами органам Таможенного союза, и правоотношениям, урегулированным международными соглашениями, составляющими договорно-правовую базу Таможенного союза, также становятся частью правовой системы Таможенного союза. При этом присоединяющаяся к ВТО Сторона обязана информировать другие Стороны и координировать с ними действия в отношении принятия обязательств в качестве условия ее присоединения, требующих внесения изменений в правовую систему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случае отличий между консолидированными результатами переговоров по ставкам импортных пошлин Сторон, достигнутыми в процессе присоединения к ВТО, такие Стороны незамедлительно проведут между собой консультации и в сжатые сроки вступят в переговоры с членами ВТО, чьи интересы затронуты такими расхождениями, в целях гармонизации ставок импортных пошлин. При этом все Стороны координируют позиции и выражают намерение руководствоваться соответствующими положениями Соглашения ВТО, которые применяются в случае гармонизации тарифов таможенными союзами.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Ставки Единого таможенного тарифа Таможенного союза не будут превышать ставки, согласованные в результате гармонизации, за исключением случаев, предусмотренных Соглашением ВТО.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переговорах по обязательствам системного характера по вопросам, входящим в компетенцию органов Таможенного союза, каждая вновь присоединяющаяся к ВТО Сторона стремится к формированию такого объема обязательств, затрагивающих правоотношения, полномочия по регулированию которых делегированы Сторонами органам Таможенного союза, и правоотношения, урегулированные международными соглашениями, составляющими договорно-правовую базу Таможенного союза, который максимально соответствовал бы обязательствам Стороны, первой вступившей в ВТО. Принципиальные отклонения от таких обязательств, являющиеся результатом переговоров вновь присоединяющейся к ВТО Стороны, подлежат обсуждению и согласованию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Независимо от положений первого и третьего пунктов настоящей статьи Сторона, не являющаяся членом ВТО, имеет право отступать от положений Соглашения ВТО, включая обязательства, принятые вступившей в ВТО Стороной и ставшие частью правовой системы Таможенного союза, в части, в которой правовая система Таможенного союза и решения его органов требуют корректировки в соответствии со Статьей 2, и/или если такие правоотношения автономно регулируются в рамках ее национальной правовой системы. Сторона, использующая такие отступления, извещает Комиссию Таможенного союза о характере и объеме таких отступлений, а Комиссия Таможенного союза публикует эти извещения. После присоединения такой Стороны к ВТО любое указанное отступление будет разрешено, только если оно прямо предусмотрено условиями присоединения такой Стороны к ВТО.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Стороны примут меры для приведения правовой системы Таможенного союза и решений его органов в соответствие с Соглашением ВТО, как это зафиксировано в Протоколе о присоединении каждой из Сторон, включая обязательства каждой Стороны, принятые в качестве одного из условий ее присоединения к ВТО. До того как эти меры приняты, положения Соглашения ВТО, включая обязательства, принятые Сторонами в качестве условий их присоединения к ВТО, имеют приоритет над соответствующими положениями международных договоров, заключенных в рамках Таможенного союза, и решений, принятых его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Права и обязательства Сторон, вытекающие из Соглашения ВТО, как они определены в Протоколах о присоединении каждой из Сторон к ВТО, включая обязательства, взятые в качестве условия присоединения Стороны к ВТО, которые становятся частью правовой системы Таможенного союза, не подлежат отмене или ограничению по решению органов Таможенного союза, а также Судом ЕврАзЭС, или международным договором, заключенным между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если отдельные нормы правовой системы Таможенного союза являются более либеральными по сравнению с Соглашением ВТО, но не противоречат ему, то Сторонами обеспечивается применение таких норм для целей эффективного функционирования Таможенного союза и развития международной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 заключении международных договоров в рамках Таможенного союза, принятии и применении актов Таможенного союза его органами Стороны обеспечивают соответствие таких договоров и актов Соглашению ВТО.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Положения данной статьи будут применяться с учетом отступлений, предусмотренных пунктом 6 Статьи 1 настоящего Договора.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применении настоящего Договора применяются положения Соглашения ВТО, регулирующие создание таможенных союзов.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Оговорки к настоящему Договору не допускаются.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Договор подлежит ратификации.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вступления настоящего Договора в силу, выхода из него и присоединения к нему определяется Протоколом о порядке вступления в силу международных договоров, формирующих договорно-правовую базу Таможенного союза, выхода из них и присоединения к ним от 6 октября 2007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Договора хранится у депозитария, которым является Комиссия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Депозитарий направит каждой Стороне заверенную копию настоящего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                         За                          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 Республику                  Республику                   Российскую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Беларусь                   Казахстан                    Федерацию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