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12b8" w14:textId="f121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содействия повышению мобильности лиц, участвующих в активных мерах содействия занятости, и оказания им мер государственной поддержки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июля 2011 года № 817. Утратило силу постановлением Правительства Республики Казахстан от 27 июля 2015 года № 592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27.07.2015 </w:t>
      </w:r>
      <w:r>
        <w:rPr>
          <w:rFonts w:ascii="Times New Roman"/>
          <w:b w:val="false"/>
          <w:i w:val="false"/>
          <w:color w:val="ff0000"/>
          <w:sz w:val="28"/>
        </w:rPr>
        <w:t>№ 592</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содействия повышению мобильности лиц, участвующих в активных мерах содействия занятости, и оказания им мер государственной поддержки. </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2011 года № 817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содействия повышению мобильности лиц, участвующих в активных</w:t>
      </w:r>
      <w:r>
        <w:br/>
      </w:r>
      <w:r>
        <w:rPr>
          <w:rFonts w:ascii="Times New Roman"/>
          <w:b/>
          <w:i w:val="false"/>
          <w:color w:val="000000"/>
        </w:rPr>
        <w:t>
мерах содействия занятости, и оказания им мер</w:t>
      </w:r>
      <w:r>
        <w:br/>
      </w:r>
      <w:r>
        <w:rPr>
          <w:rFonts w:ascii="Times New Roman"/>
          <w:b/>
          <w:i w:val="false"/>
          <w:color w:val="000000"/>
        </w:rPr>
        <w:t>
государственной поддержки</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содействия повышению мобильности лиц, участвующих в активных мерах содействия занятости, и оказания им мер государственной поддержки (далее – Правила) разработаны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22 июля 2011 года «</w:t>
      </w:r>
      <w:r>
        <w:rPr>
          <w:rFonts w:ascii="Times New Roman"/>
          <w:b w:val="false"/>
          <w:i w:val="false"/>
          <w:color w:val="000000"/>
          <w:sz w:val="28"/>
        </w:rPr>
        <w:t>О миграции населения</w:t>
      </w:r>
      <w:r>
        <w:rPr>
          <w:rFonts w:ascii="Times New Roman"/>
          <w:b w:val="false"/>
          <w:i w:val="false"/>
          <w:color w:val="000000"/>
          <w:sz w:val="28"/>
        </w:rPr>
        <w:t>»,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2013 года № 636 «Об утверждении Дорожной карты занятости 2020» (далее – Программа).</w:t>
      </w:r>
      <w:r>
        <w:br/>
      </w:r>
      <w:r>
        <w:rPr>
          <w:rFonts w:ascii="Times New Roman"/>
          <w:b w:val="false"/>
          <w:i w:val="false"/>
          <w:color w:val="000000"/>
          <w:sz w:val="28"/>
        </w:rPr>
        <w:t>
      Правила определяют порядок содействия повышению мобильности лиц, участвующих в активных мерах содействия занятости, оказания им мер государственной поддержки, добровольного переселения, организации переезда, использования целевых трансфертов на оказание активных мер содействия занятости и участия работодателей.</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Меры, направленные на повышение мобильности лиц, участвующих в активных мерах содействия занятости, реализуются путем:</w:t>
      </w:r>
      <w:r>
        <w:br/>
      </w:r>
      <w:r>
        <w:rPr>
          <w:rFonts w:ascii="Times New Roman"/>
          <w:b w:val="false"/>
          <w:i w:val="false"/>
          <w:color w:val="000000"/>
          <w:sz w:val="28"/>
        </w:rPr>
        <w:t>
      1) предоставления субсидий на переезд;</w:t>
      </w:r>
      <w:r>
        <w:br/>
      </w:r>
      <w:r>
        <w:rPr>
          <w:rFonts w:ascii="Times New Roman"/>
          <w:b w:val="false"/>
          <w:i w:val="false"/>
          <w:color w:val="000000"/>
          <w:sz w:val="28"/>
        </w:rPr>
        <w:t>
      2) предоставления служебных жилищ;</w:t>
      </w:r>
      <w:r>
        <w:br/>
      </w:r>
      <w:r>
        <w:rPr>
          <w:rFonts w:ascii="Times New Roman"/>
          <w:b w:val="false"/>
          <w:i w:val="false"/>
          <w:color w:val="000000"/>
          <w:sz w:val="28"/>
        </w:rPr>
        <w:t>
      3) предоставление комнат в общежитиях для трудовой молодежи;</w:t>
      </w:r>
      <w:r>
        <w:br/>
      </w:r>
      <w:r>
        <w:rPr>
          <w:rFonts w:ascii="Times New Roman"/>
          <w:b w:val="false"/>
          <w:i w:val="false"/>
          <w:color w:val="000000"/>
          <w:sz w:val="28"/>
        </w:rPr>
        <w:t>
      4) обучения на курсах профессиональной подготовки, переподготовки и повышения квалификации (при необходимости);</w:t>
      </w:r>
      <w:r>
        <w:br/>
      </w:r>
      <w:r>
        <w:rPr>
          <w:rFonts w:ascii="Times New Roman"/>
          <w:b w:val="false"/>
          <w:i w:val="false"/>
          <w:color w:val="000000"/>
          <w:sz w:val="28"/>
        </w:rPr>
        <w:t>
      5) содействия в трудоустройстве на новом месте жительства.</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районная/городская комиссия – межведомственная комиссия при местном исполнительном органе района/города по вопросам реализации </w:t>
      </w:r>
      <w:r>
        <w:rPr>
          <w:rFonts w:ascii="Times New Roman"/>
          <w:b w:val="false"/>
          <w:i w:val="false"/>
          <w:color w:val="000000"/>
          <w:sz w:val="28"/>
        </w:rPr>
        <w:t>Программы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20.02.2014 </w:t>
      </w:r>
      <w:r>
        <w:rPr>
          <w:rFonts w:ascii="Times New Roman"/>
          <w:b w:val="false"/>
          <w:i w:val="false"/>
          <w:color w:val="000000"/>
          <w:sz w:val="28"/>
        </w:rPr>
        <w:t>№ 121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участники Программы – граждане Республики Казахстан из числа безработного, частично занятого, малообеспеченного, самостоятельно занятого населения, а также оралманы и иные категории граждан, приоритетное участие которых установлено </w:t>
      </w:r>
      <w:r>
        <w:rPr>
          <w:rFonts w:ascii="Times New Roman"/>
          <w:b w:val="false"/>
          <w:i w:val="false"/>
          <w:color w:val="000000"/>
          <w:sz w:val="28"/>
        </w:rPr>
        <w:t>Программой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Оператор Программы – </w:t>
      </w:r>
      <w:r>
        <w:rPr>
          <w:rFonts w:ascii="Times New Roman"/>
          <w:b w:val="false"/>
          <w:i w:val="false"/>
          <w:color w:val="000000"/>
          <w:sz w:val="28"/>
        </w:rPr>
        <w:t>центральный исполнительный орган</w:t>
      </w:r>
      <w:r>
        <w:rPr>
          <w:rFonts w:ascii="Times New Roman"/>
          <w:b w:val="false"/>
          <w:i w:val="false"/>
          <w:color w:val="000000"/>
          <w:sz w:val="28"/>
        </w:rPr>
        <w:t>, осуществляющий руководство в сфере занятости населения, а также в пределах,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межотраслевую координацию;</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20.02.2014 </w:t>
      </w:r>
      <w:r>
        <w:rPr>
          <w:rFonts w:ascii="Times New Roman"/>
          <w:b w:val="false"/>
          <w:i w:val="false"/>
          <w:color w:val="000000"/>
          <w:sz w:val="28"/>
        </w:rPr>
        <w:t>№ 121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уполномоченная организация по выдаче субсидии на переезд – банки второго уровня или организации, осуществляющие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7) наем (аренда) служебного жилища - предоставление жилища или части его нанимателю (арендатору) в постоянное или временное владение и пользование за плату;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уполномоченный орган</w:t>
      </w:r>
      <w:r>
        <w:rPr>
          <w:rFonts w:ascii="Times New Roman"/>
          <w:b w:val="false"/>
          <w:i w:val="false"/>
          <w:color w:val="000000"/>
          <w:sz w:val="28"/>
        </w:rPr>
        <w:t xml:space="preserve"> по вопросам регионального развития – центральный исполнительный орган, осуществляющий руководство по формированию и реализации государственной политики в сфере регионального развития;</w:t>
      </w:r>
      <w:r>
        <w:br/>
      </w:r>
      <w:r>
        <w:rPr>
          <w:rFonts w:ascii="Times New Roman"/>
          <w:b w:val="false"/>
          <w:i w:val="false"/>
          <w:color w:val="000000"/>
          <w:sz w:val="28"/>
        </w:rPr>
        <w:t>
</w:t>
      </w:r>
      <w:r>
        <w:rPr>
          <w:rFonts w:ascii="Times New Roman"/>
          <w:b w:val="false"/>
          <w:i w:val="false"/>
          <w:color w:val="000000"/>
          <w:sz w:val="28"/>
        </w:rPr>
        <w:t>
      9)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а также гражданами Республики Казахстан и оралманами, участвующими в активных мерах содействия занятости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
      10)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с участием местных представительных органов, представителей работодателей, профессиональных союзов;</w:t>
      </w:r>
      <w:r>
        <w:br/>
      </w:r>
      <w:r>
        <w:rPr>
          <w:rFonts w:ascii="Times New Roman"/>
          <w:b w:val="false"/>
          <w:i w:val="false"/>
          <w:color w:val="000000"/>
          <w:sz w:val="28"/>
        </w:rPr>
        <w:t>
</w:t>
      </w:r>
      <w:r>
        <w:rPr>
          <w:rFonts w:ascii="Times New Roman"/>
          <w:b w:val="false"/>
          <w:i w:val="false"/>
          <w:color w:val="000000"/>
          <w:sz w:val="28"/>
        </w:rPr>
        <w:t>
      11) уполномоченный орган – структурное подразделение местных исполнительных органов, обеспечивающее содействие занятости населения и социальную защиту от безработицы на региональном уровне;</w:t>
      </w:r>
      <w:r>
        <w:br/>
      </w:r>
      <w:r>
        <w:rPr>
          <w:rFonts w:ascii="Times New Roman"/>
          <w:b w:val="false"/>
          <w:i w:val="false"/>
          <w:color w:val="000000"/>
          <w:sz w:val="28"/>
        </w:rPr>
        <w:t>
</w:t>
      </w:r>
      <w:r>
        <w:rPr>
          <w:rFonts w:ascii="Times New Roman"/>
          <w:b w:val="false"/>
          <w:i w:val="false"/>
          <w:color w:val="000000"/>
          <w:sz w:val="28"/>
        </w:rPr>
        <w:t>
      12)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w:t>
      </w:r>
      <w:r>
        <w:br/>
      </w:r>
      <w:r>
        <w:rPr>
          <w:rFonts w:ascii="Times New Roman"/>
          <w:b w:val="false"/>
          <w:i w:val="false"/>
          <w:color w:val="000000"/>
          <w:sz w:val="28"/>
        </w:rPr>
        <w:t>
</w:t>
      </w:r>
      <w:r>
        <w:rPr>
          <w:rFonts w:ascii="Times New Roman"/>
          <w:b w:val="false"/>
          <w:i w:val="false"/>
          <w:color w:val="000000"/>
          <w:sz w:val="28"/>
        </w:rPr>
        <w:t>
      13) центр экономического роста – населенный пункт, характеризующийся стабильным ростом экономических показателей и высоким демографическим потенциалом (с положительным сальдо миграции) на протяжении последних 5-10 лет.</w:t>
      </w:r>
      <w:r>
        <w:br/>
      </w:r>
      <w:r>
        <w:rPr>
          <w:rFonts w:ascii="Times New Roman"/>
          <w:b w:val="false"/>
          <w:i w:val="false"/>
          <w:color w:val="000000"/>
          <w:sz w:val="28"/>
        </w:rPr>
        <w:t>
</w:t>
      </w:r>
      <w:r>
        <w:rPr>
          <w:rFonts w:ascii="Times New Roman"/>
          <w:b w:val="false"/>
          <w:i w:val="false"/>
          <w:color w:val="000000"/>
          <w:sz w:val="28"/>
        </w:rPr>
        <w:t>
      14) активные меры содействия занятости – меры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государством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Обучение на курсах профессиональной подготовки, переподготовки и повышения квалификации, а также оказание содействия в трудоустройстве на новом месте жительства осуществляется на условиях,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w:t>
      </w:r>
    </w:p>
    <w:bookmarkEnd w:id="4"/>
    <w:bookmarkStart w:name="z13" w:id="5"/>
    <w:p>
      <w:pPr>
        <w:spacing w:after="0"/>
        <w:ind w:left="0"/>
        <w:jc w:val="left"/>
      </w:pPr>
      <w:r>
        <w:rPr>
          <w:rFonts w:ascii="Times New Roman"/>
          <w:b/>
          <w:i w:val="false"/>
          <w:color w:val="000000"/>
        </w:rPr>
        <w:t xml:space="preserve"> 
2. Предоставление субсидий на переезд</w:t>
      </w:r>
    </w:p>
    <w:bookmarkEnd w:id="5"/>
    <w:bookmarkStart w:name="z15" w:id="6"/>
    <w:p>
      <w:pPr>
        <w:spacing w:after="0"/>
        <w:ind w:left="0"/>
        <w:jc w:val="both"/>
      </w:pPr>
      <w:r>
        <w:rPr>
          <w:rFonts w:ascii="Times New Roman"/>
          <w:b w:val="false"/>
          <w:i w:val="false"/>
          <w:color w:val="000000"/>
          <w:sz w:val="28"/>
        </w:rPr>
        <w:t>
      5. Переезд граждан Республики Казахстан из числа самостоятельно занятого, безработного и малообеспеченного населения, а также оралманов, проживающих в населенных пунктах с низким потенциалом социально-экономического развития, осуществляется:</w:t>
      </w:r>
      <w:r>
        <w:br/>
      </w:r>
      <w:r>
        <w:rPr>
          <w:rFonts w:ascii="Times New Roman"/>
          <w:b w:val="false"/>
          <w:i w:val="false"/>
          <w:color w:val="000000"/>
          <w:sz w:val="28"/>
        </w:rPr>
        <w:t>
      1) внутри одного района;</w:t>
      </w:r>
      <w:r>
        <w:br/>
      </w:r>
      <w:r>
        <w:rPr>
          <w:rFonts w:ascii="Times New Roman"/>
          <w:b w:val="false"/>
          <w:i w:val="false"/>
          <w:color w:val="000000"/>
          <w:sz w:val="28"/>
        </w:rPr>
        <w:t>
      2) из одного района (города областного значения) в другой район (город областного значения) в пределах одной области;</w:t>
      </w:r>
      <w:r>
        <w:br/>
      </w:r>
      <w:r>
        <w:rPr>
          <w:rFonts w:ascii="Times New Roman"/>
          <w:b w:val="false"/>
          <w:i w:val="false"/>
          <w:color w:val="000000"/>
          <w:sz w:val="28"/>
        </w:rPr>
        <w:t>
      3) из одной области в другую область.</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Переезд граждан Республики Казахстан и оралманов в другую область осуществляется по рекомендации соответствующей региональной комиссии, на основании заявок работодателей, представленных уполномоченными органами, за исключением города республиканского значения и столицы.</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На основании решения региональной комиссии допускается переселение участников Программы из числа лиц, проживающих в черте города республиканского значения, столицы, областных центров, в служебные жилища, строительство которых завершено на 1 июля 2013 года в рамках </w:t>
      </w:r>
      <w:r>
        <w:rPr>
          <w:rFonts w:ascii="Times New Roman"/>
          <w:b w:val="false"/>
          <w:i w:val="false"/>
          <w:color w:val="000000"/>
          <w:sz w:val="28"/>
        </w:rPr>
        <w:t>Программы занятости 2020</w:t>
      </w:r>
      <w:r>
        <w:rPr>
          <w:rFonts w:ascii="Times New Roman"/>
          <w:b w:val="false"/>
          <w:i w:val="false"/>
          <w:color w:val="000000"/>
          <w:sz w:val="28"/>
        </w:rPr>
        <w:t>, утвержденной постановлением Правительства Республики Казахстан от 31 марта 2011 года № 316.</w:t>
      </w:r>
      <w:r>
        <w:br/>
      </w:r>
      <w:r>
        <w:rPr>
          <w:rFonts w:ascii="Times New Roman"/>
          <w:b w:val="false"/>
          <w:i w:val="false"/>
          <w:color w:val="000000"/>
          <w:sz w:val="28"/>
        </w:rPr>
        <w:t>
      При этом, участники Программы должны соответствовать следующим критериям:</w:t>
      </w:r>
      <w:r>
        <w:br/>
      </w:r>
      <w:r>
        <w:rPr>
          <w:rFonts w:ascii="Times New Roman"/>
          <w:b w:val="false"/>
          <w:i w:val="false"/>
          <w:color w:val="000000"/>
          <w:sz w:val="28"/>
        </w:rPr>
        <w:t>
      1) относиться к категориям самостоятельно занятого, безработного, трудоспособного малообеспеченного населения;</w:t>
      </w:r>
      <w:r>
        <w:br/>
      </w:r>
      <w:r>
        <w:rPr>
          <w:rFonts w:ascii="Times New Roman"/>
          <w:b w:val="false"/>
          <w:i w:val="false"/>
          <w:color w:val="000000"/>
          <w:sz w:val="28"/>
        </w:rPr>
        <w:t xml:space="preserve">
      2) иметь профессиональное образование, соответствующее существующим в базе данных вакантным рабочим местам, заявленным работодателями по новому местожительству, либо письменное обязательство о трудоустройстве на постоянные рабочие места после завершения профессионального обучения в рамках Программы; </w:t>
      </w:r>
      <w:r>
        <w:br/>
      </w:r>
      <w:r>
        <w:rPr>
          <w:rFonts w:ascii="Times New Roman"/>
          <w:b w:val="false"/>
          <w:i w:val="false"/>
          <w:color w:val="000000"/>
          <w:sz w:val="28"/>
        </w:rPr>
        <w:t>
      3) постоянно проживать последние три года в черте города республиканского значения, столицы, областного центра.</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Переезд участников Программы осуществляется самостоятельно с предоставлением служебного жилища, а также выплатой субсидий на переезд.</w:t>
      </w:r>
      <w:r>
        <w:br/>
      </w:r>
      <w:r>
        <w:rPr>
          <w:rFonts w:ascii="Times New Roman"/>
          <w:b w:val="false"/>
          <w:i w:val="false"/>
          <w:color w:val="000000"/>
          <w:sz w:val="28"/>
        </w:rPr>
        <w:t>
      При этом, в случае наличия у участника Программы и членов его семьи по новому местожительству жилища на праве собственности либо жилища в постоянном пользовании из коммунального жилищного фонда, служебное жилище по новому месту жительства не предоставляется.</w:t>
      </w:r>
      <w:r>
        <w:br/>
      </w:r>
      <w:r>
        <w:rPr>
          <w:rFonts w:ascii="Times New Roman"/>
          <w:b w:val="false"/>
          <w:i w:val="false"/>
          <w:color w:val="000000"/>
          <w:sz w:val="28"/>
        </w:rPr>
        <w:t>
</w:t>
      </w:r>
      <w:r>
        <w:rPr>
          <w:rFonts w:ascii="Times New Roman"/>
          <w:b w:val="false"/>
          <w:i w:val="false"/>
          <w:color w:val="000000"/>
          <w:sz w:val="28"/>
        </w:rPr>
        <w:t>
      9. Для предоставления служебного жилища и назначения субсидий на переезд участник Программы подает заявление в центр занятости населения места прибытия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указанием состава семьи и лицевого счета, предварительно открытого в уполномоченной организации по выдаче субсидии на переезд.</w:t>
      </w:r>
      <w:r>
        <w:br/>
      </w:r>
      <w:r>
        <w:rPr>
          <w:rFonts w:ascii="Times New Roman"/>
          <w:b w:val="false"/>
          <w:i w:val="false"/>
          <w:color w:val="000000"/>
          <w:sz w:val="28"/>
        </w:rPr>
        <w:t>
      К заявлению прилагаются следующие документы участника Программы и переселившихся членов семьи:</w:t>
      </w:r>
      <w:r>
        <w:br/>
      </w:r>
      <w:r>
        <w:rPr>
          <w:rFonts w:ascii="Times New Roman"/>
          <w:b w:val="false"/>
          <w:i w:val="false"/>
          <w:color w:val="000000"/>
          <w:sz w:val="28"/>
        </w:rPr>
        <w:t>
      1) направление центра занятости населения (места выбытия);</w:t>
      </w:r>
      <w:r>
        <w:br/>
      </w:r>
      <w:r>
        <w:rPr>
          <w:rFonts w:ascii="Times New Roman"/>
          <w:b w:val="false"/>
          <w:i w:val="false"/>
          <w:color w:val="000000"/>
          <w:sz w:val="28"/>
        </w:rPr>
        <w:t>
      2)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r>
        <w:br/>
      </w:r>
      <w:r>
        <w:rPr>
          <w:rFonts w:ascii="Times New Roman"/>
          <w:b w:val="false"/>
          <w:i w:val="false"/>
          <w:color w:val="000000"/>
          <w:sz w:val="28"/>
        </w:rPr>
        <w:t>
      3) социальный контракт;</w:t>
      </w:r>
      <w:r>
        <w:br/>
      </w:r>
      <w:r>
        <w:rPr>
          <w:rFonts w:ascii="Times New Roman"/>
          <w:b w:val="false"/>
          <w:i w:val="false"/>
          <w:color w:val="000000"/>
          <w:sz w:val="28"/>
        </w:rPr>
        <w:t>
      4) справка местного исполнительного органа об отсутствии жилища по месту прибытия на участника Программы и членов его семьи.</w:t>
      </w:r>
      <w:r>
        <w:br/>
      </w:r>
      <w:r>
        <w:rPr>
          <w:rFonts w:ascii="Times New Roman"/>
          <w:b w:val="false"/>
          <w:i w:val="false"/>
          <w:color w:val="000000"/>
          <w:sz w:val="28"/>
        </w:rPr>
        <w:t>
</w:t>
      </w:r>
      <w:r>
        <w:rPr>
          <w:rFonts w:ascii="Times New Roman"/>
          <w:b w:val="false"/>
          <w:i w:val="false"/>
          <w:color w:val="000000"/>
          <w:sz w:val="28"/>
        </w:rPr>
        <w:t>
      10. Субсидии на переезд участнику Программы и членам его семьи предоставляются после их прибытия на новое место жительства и заключения </w:t>
      </w:r>
      <w:r>
        <w:rPr>
          <w:rFonts w:ascii="Times New Roman"/>
          <w:b w:val="false"/>
          <w:i w:val="false"/>
          <w:color w:val="000000"/>
          <w:sz w:val="28"/>
        </w:rPr>
        <w:t>договора найма</w:t>
      </w:r>
      <w:r>
        <w:rPr>
          <w:rFonts w:ascii="Times New Roman"/>
          <w:b w:val="false"/>
          <w:i w:val="false"/>
          <w:color w:val="000000"/>
          <w:sz w:val="28"/>
        </w:rPr>
        <w:t xml:space="preserve"> (аренды) служебного жилища либо на основании копии </w:t>
      </w:r>
      <w:r>
        <w:rPr>
          <w:rFonts w:ascii="Times New Roman"/>
          <w:b w:val="false"/>
          <w:i w:val="false"/>
          <w:color w:val="000000"/>
          <w:sz w:val="28"/>
        </w:rPr>
        <w:t>документа</w:t>
      </w:r>
      <w:r>
        <w:rPr>
          <w:rFonts w:ascii="Times New Roman"/>
          <w:b w:val="false"/>
          <w:i w:val="false"/>
          <w:color w:val="000000"/>
          <w:sz w:val="28"/>
        </w:rPr>
        <w:t>, подтверждающего регистрацию по месту прибытия при решении жилищного вопроса самостоятельно.</w:t>
      </w:r>
      <w:r>
        <w:br/>
      </w:r>
      <w:r>
        <w:rPr>
          <w:rFonts w:ascii="Times New Roman"/>
          <w:b w:val="false"/>
          <w:i w:val="false"/>
          <w:color w:val="000000"/>
          <w:sz w:val="28"/>
        </w:rPr>
        <w:t>
      Субсидии на переезд не предоставляются членам семьи участника Программы, не прибывшим на новое место жительства.</w:t>
      </w:r>
      <w:r>
        <w:br/>
      </w:r>
      <w:r>
        <w:rPr>
          <w:rFonts w:ascii="Times New Roman"/>
          <w:b w:val="false"/>
          <w:i w:val="false"/>
          <w:color w:val="000000"/>
          <w:sz w:val="28"/>
        </w:rPr>
        <w:t>
      Участникам Программы предоставляются субсидии на переезд:</w:t>
      </w:r>
      <w:r>
        <w:br/>
      </w:r>
      <w:r>
        <w:rPr>
          <w:rFonts w:ascii="Times New Roman"/>
          <w:b w:val="false"/>
          <w:i w:val="false"/>
          <w:color w:val="000000"/>
          <w:sz w:val="28"/>
        </w:rPr>
        <w:t>
      1) переселяющимся внутри одного района – в размере десятикратного </w:t>
      </w:r>
      <w:r>
        <w:rPr>
          <w:rFonts w:ascii="Times New Roman"/>
          <w:b w:val="false"/>
          <w:i w:val="false"/>
          <w:color w:val="000000"/>
          <w:sz w:val="28"/>
        </w:rPr>
        <w:t>месячного расчетного показателя</w:t>
      </w:r>
      <w:r>
        <w:rPr>
          <w:rFonts w:ascii="Times New Roman"/>
          <w:b w:val="false"/>
          <w:i w:val="false"/>
          <w:color w:val="000000"/>
          <w:sz w:val="28"/>
        </w:rPr>
        <w:t xml:space="preserve"> на главу семьи, пятикратного месячного расчетного показателя на каждого члена семьи;</w:t>
      </w:r>
      <w:r>
        <w:br/>
      </w:r>
      <w:r>
        <w:rPr>
          <w:rFonts w:ascii="Times New Roman"/>
          <w:b w:val="false"/>
          <w:i w:val="false"/>
          <w:color w:val="000000"/>
          <w:sz w:val="28"/>
        </w:rPr>
        <w:t>
      2) переселяющимся из одного района (города областного значения) в другой в пределах одной области – в размере двадцатипятикратного месячного расчетного показателя на главу семьи, пятнадцатикратного месячного расчетного показателя на каждого члена семьи;</w:t>
      </w:r>
      <w:r>
        <w:br/>
      </w:r>
      <w:r>
        <w:rPr>
          <w:rFonts w:ascii="Times New Roman"/>
          <w:b w:val="false"/>
          <w:i w:val="false"/>
          <w:color w:val="000000"/>
          <w:sz w:val="28"/>
        </w:rPr>
        <w:t>
      3) переезжающим из одной области в другую – в размере пятидесятикратного месячного расчетного показателя на главу семьи, тридцати пятикратного месячного расчетного показателя на каждого члена семьи.</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Центр занятости населения мест прибытия при наличии всех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документов в течение пяти рабочих дней со дня заключения договора найма (аренды) служебного жилища с участником Программы либо на основании копии документа, подтверждающего регистрацию по месту прибытия при решении жилищного вопроса, самостоятельно выносит решение о назначений субсидий на переезд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Участникам Программы, переезжающим в черте одного населенного пункта, субсидии на переезд не выплачиваются.</w:t>
      </w:r>
      <w:r>
        <w:br/>
      </w:r>
      <w:r>
        <w:rPr>
          <w:rFonts w:ascii="Times New Roman"/>
          <w:b w:val="false"/>
          <w:i w:val="false"/>
          <w:color w:val="000000"/>
          <w:sz w:val="28"/>
        </w:rPr>
        <w:t>
</w:t>
      </w:r>
      <w:r>
        <w:rPr>
          <w:rFonts w:ascii="Times New Roman"/>
          <w:b w:val="false"/>
          <w:i w:val="false"/>
          <w:color w:val="000000"/>
          <w:sz w:val="28"/>
        </w:rPr>
        <w:t>
      12. В решении о назначении субсидий на переезд указываются состав семьи участника Программы, размеры соответствующих им выплат и номер лицевого счета, открытого им в уполномоченной организации по выдаче субсидии на переезд.</w:t>
      </w:r>
      <w:r>
        <w:br/>
      </w:r>
      <w:r>
        <w:rPr>
          <w:rFonts w:ascii="Times New Roman"/>
          <w:b w:val="false"/>
          <w:i w:val="false"/>
          <w:color w:val="000000"/>
          <w:sz w:val="28"/>
        </w:rPr>
        <w:t>
</w:t>
      </w:r>
      <w:r>
        <w:rPr>
          <w:rFonts w:ascii="Times New Roman"/>
          <w:b w:val="false"/>
          <w:i w:val="false"/>
          <w:color w:val="000000"/>
          <w:sz w:val="28"/>
        </w:rPr>
        <w:t>
      13. Центр занятости населения не позднее двадцати рабочих дней после вынесения решения о назначении субсидий на переезд перечисляет соответствующие выплаты в уполномоченные организации по выдаче субсидий на переезд.</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В соответствии с условиями социального контракта, в случае выезда с места прибытия участника Программы (с семьей) в течение шести месяцев, в бюджет возмещаются суммы полученных субсидий на переезд.</w:t>
      </w:r>
      <w:r>
        <w:br/>
      </w:r>
      <w:r>
        <w:rPr>
          <w:rFonts w:ascii="Times New Roman"/>
          <w:b w:val="false"/>
          <w:i w:val="false"/>
          <w:color w:val="000000"/>
          <w:sz w:val="28"/>
        </w:rPr>
        <w:t>
      В случае выезда с места прибытия одного из членов семьи участника Программы в течение одного года, в бюджет возвращается сумма полученной выехавшим членом семьи субсидии на переезд, за исключением случаев призыва на воинскую службу, заболеваний, не позволяющего проживать в данном населенном пункте, направления по заявке работодателя на обучение.</w:t>
      </w:r>
      <w:r>
        <w:br/>
      </w:r>
      <w:r>
        <w:rPr>
          <w:rFonts w:ascii="Times New Roman"/>
          <w:b w:val="false"/>
          <w:i w:val="false"/>
          <w:color w:val="000000"/>
          <w:sz w:val="28"/>
        </w:rPr>
        <w:t>
</w:t>
      </w:r>
      <w:r>
        <w:rPr>
          <w:rFonts w:ascii="Times New Roman"/>
          <w:b w:val="false"/>
          <w:i w:val="false"/>
          <w:color w:val="000000"/>
          <w:sz w:val="28"/>
        </w:rPr>
        <w:t>
      15. Участникам Программы в местах прибытия по их желанию предоставляется служебное жилище.</w:t>
      </w:r>
      <w:r>
        <w:br/>
      </w:r>
      <w:r>
        <w:rPr>
          <w:rFonts w:ascii="Times New Roman"/>
          <w:b w:val="false"/>
          <w:i w:val="false"/>
          <w:color w:val="000000"/>
          <w:sz w:val="28"/>
        </w:rPr>
        <w:t xml:space="preserve">
      Площадь предоставляемого служебного жилища в зависимости от состава семьи не может превышать восемнадцати квадратных метров на одного совместно проживающего члена семьи либо ста квадратных метров на семью и быть меньше однокомнатной квартиры либо комнаты в общежитии семейного типа. </w:t>
      </w:r>
      <w:r>
        <w:br/>
      </w:r>
      <w:r>
        <w:rPr>
          <w:rFonts w:ascii="Times New Roman"/>
          <w:b w:val="false"/>
          <w:i w:val="false"/>
          <w:color w:val="000000"/>
          <w:sz w:val="28"/>
        </w:rPr>
        <w:t>
      Комнаты в общежитиях предоставляются трудовой молодежи до двадцати девяти лет (в том числе воспитанникам детских домов, детям-сиротам и детям, оставшимся без попечения родителей, потерявшим родителей до наступления совершеннолетия) независимо от прежнего места их проживания, в том числе проживания в областных центрах, городе республиканского значения и столице.</w:t>
      </w:r>
      <w:r>
        <w:br/>
      </w:r>
      <w:r>
        <w:rPr>
          <w:rFonts w:ascii="Times New Roman"/>
          <w:b w:val="false"/>
          <w:i w:val="false"/>
          <w:color w:val="000000"/>
          <w:sz w:val="28"/>
        </w:rPr>
        <w:t>
      При призыве таких лиц на воинскую службу возраст продлевается на срок прохождения срочной воинской службы.</w:t>
      </w:r>
      <w:r>
        <w:br/>
      </w:r>
      <w:r>
        <w:rPr>
          <w:rFonts w:ascii="Times New Roman"/>
          <w:b w:val="false"/>
          <w:i w:val="false"/>
          <w:color w:val="000000"/>
          <w:sz w:val="28"/>
        </w:rPr>
        <w:t>
      Служебные жилища предоставляются участникам Программы, переезд и трудоустройство которых осуществлены работодателем самостоятельно, а также переезжающим в другие области независимо от прежнего места их проживания, в том числе проживания в областных центрах, городе республиканского значения и столице.</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Комнаты в общежитиях для молодежи, в том числе состоящей в браке, предоставляются при следующих условиях:</w:t>
      </w:r>
      <w:r>
        <w:br/>
      </w:r>
      <w:r>
        <w:rPr>
          <w:rFonts w:ascii="Times New Roman"/>
          <w:b w:val="false"/>
          <w:i w:val="false"/>
          <w:color w:val="000000"/>
          <w:sz w:val="28"/>
        </w:rPr>
        <w:t>
      1) возраст до 29 лет;</w:t>
      </w:r>
      <w:r>
        <w:br/>
      </w:r>
      <w:r>
        <w:rPr>
          <w:rFonts w:ascii="Times New Roman"/>
          <w:b w:val="false"/>
          <w:i w:val="false"/>
          <w:color w:val="000000"/>
          <w:sz w:val="28"/>
        </w:rPr>
        <w:t>
      2) наличие действующего трудового договора либо социального контракта;</w:t>
      </w:r>
      <w:r>
        <w:br/>
      </w:r>
      <w:r>
        <w:rPr>
          <w:rFonts w:ascii="Times New Roman"/>
          <w:b w:val="false"/>
          <w:i w:val="false"/>
          <w:color w:val="000000"/>
          <w:sz w:val="28"/>
        </w:rPr>
        <w:t>
      3) участие в системе жилстройсбережений.</w:t>
      </w:r>
      <w:r>
        <w:br/>
      </w:r>
      <w:r>
        <w:rPr>
          <w:rFonts w:ascii="Times New Roman"/>
          <w:b w:val="false"/>
          <w:i w:val="false"/>
          <w:color w:val="000000"/>
          <w:sz w:val="28"/>
        </w:rPr>
        <w:t>
      Комнаты в общежитиях для молодежи предоставляются сроком до 5 лет.</w:t>
      </w:r>
      <w:r>
        <w:br/>
      </w:r>
      <w:r>
        <w:rPr>
          <w:rFonts w:ascii="Times New Roman"/>
          <w:b w:val="false"/>
          <w:i w:val="false"/>
          <w:color w:val="000000"/>
          <w:sz w:val="28"/>
        </w:rPr>
        <w:t>
      Комнаты в общежитиях для молодежи предоставляются сроком до 5 лет, и не подлежат приватизации.</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Комната в общежитии для молодежи, служебное жилище предоставляются в течение десяти рабочих дней на основании принятого жилищной комиссией центра занятости населения решения о предоставлении жилища и заключенного между центром занятости населения и участником Программы договора найма (аренды) служебного жилища и комнаты в общежитии.</w:t>
      </w:r>
      <w:r>
        <w:br/>
      </w:r>
      <w:r>
        <w:rPr>
          <w:rFonts w:ascii="Times New Roman"/>
          <w:b w:val="false"/>
          <w:i w:val="false"/>
          <w:color w:val="000000"/>
          <w:sz w:val="28"/>
        </w:rPr>
        <w:t>
</w:t>
      </w:r>
      <w:r>
        <w:rPr>
          <w:rFonts w:ascii="Times New Roman"/>
          <w:b w:val="false"/>
          <w:i w:val="false"/>
          <w:color w:val="000000"/>
          <w:sz w:val="28"/>
        </w:rPr>
        <w:t>
      18. В случае отсутствия у участника Программы либо члена его семьи действующего трудового договора более двух месяцев, договор аренды комнаты в общежитии для молодежи и социальный контракт с ним расторгается. Данные условия не распространяются на период прохождения участником Программы профессионального обучения.</w:t>
      </w:r>
      <w:r>
        <w:br/>
      </w: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После предоставления комнаты в общежитиях для молодежи допускается прохождение профессионального обучения участника Программы в организациях высшего, послевузовского,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20. Решение жилищной комиссии составляется в двух экземплярах, один из которых хранится в центре занятости населения, как документ строгой отчетности, а другой выдается заявителю.</w:t>
      </w:r>
      <w:r>
        <w:br/>
      </w:r>
      <w:r>
        <w:rPr>
          <w:rFonts w:ascii="Times New Roman"/>
          <w:b w:val="false"/>
          <w:i w:val="false"/>
          <w:color w:val="000000"/>
          <w:sz w:val="28"/>
        </w:rPr>
        <w:t>
</w:t>
      </w:r>
      <w:r>
        <w:rPr>
          <w:rFonts w:ascii="Times New Roman"/>
          <w:b w:val="false"/>
          <w:i w:val="false"/>
          <w:color w:val="000000"/>
          <w:sz w:val="28"/>
        </w:rPr>
        <w:t>
      21. Договор аренды комнаты в общежитии для молодежи, служебного жилища с участником Программы заключается центром занятости населения (место прибытия) в течение пяти рабочих дней после принятия жилищной комиссией центра занятости населения соответствующего решения.</w:t>
      </w:r>
      <w:r>
        <w:br/>
      </w:r>
      <w:r>
        <w:rPr>
          <w:rFonts w:ascii="Times New Roman"/>
          <w:b w:val="false"/>
          <w:i w:val="false"/>
          <w:color w:val="000000"/>
          <w:sz w:val="28"/>
        </w:rPr>
        <w:t>
      Стороной договора аренды комнаты в общежитии для молодежи, служебного жилища выступает участник Программы. Подписание договора аренды комнаты в общежитии для молодежи, служебного жилища доверенным лицом участника Программы не допускается.</w:t>
      </w:r>
      <w:r>
        <w:br/>
      </w:r>
      <w:r>
        <w:rPr>
          <w:rFonts w:ascii="Times New Roman"/>
          <w:b w:val="false"/>
          <w:i w:val="false"/>
          <w:color w:val="000000"/>
          <w:sz w:val="28"/>
        </w:rPr>
        <w:t>
      Договор аренды комнаты в общежитии для молодежи, служебного жилища составляется в трех экземплярах. Один экземпляр договора аренды комнаты в общежитии для молодежи, служебного жилища хранится в центре занятости населения,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комнату в общежитии для молодежи, служебное жилище.</w:t>
      </w:r>
      <w:r>
        <w:br/>
      </w:r>
      <w:r>
        <w:rPr>
          <w:rFonts w:ascii="Times New Roman"/>
          <w:b w:val="false"/>
          <w:i w:val="false"/>
          <w:color w:val="000000"/>
          <w:sz w:val="28"/>
        </w:rPr>
        <w:t>
</w:t>
      </w:r>
      <w:r>
        <w:rPr>
          <w:rFonts w:ascii="Times New Roman"/>
          <w:b w:val="false"/>
          <w:i w:val="false"/>
          <w:color w:val="000000"/>
          <w:sz w:val="28"/>
        </w:rPr>
        <w:t>
      22. В случае, если в течение пяти рабочих дней со дня предложения о заключении договора участником Программы не подписан договор аренды комнаты в общежитии для молодежи, служебного жилища в связи с несогласием с условиями договора, центр занятости населения перераспределяет комнату в общежитии для молодежи, служебное жилище другому участнику Программы.</w:t>
      </w:r>
      <w:r>
        <w:br/>
      </w:r>
      <w:r>
        <w:rPr>
          <w:rFonts w:ascii="Times New Roman"/>
          <w:b w:val="false"/>
          <w:i w:val="false"/>
          <w:color w:val="000000"/>
          <w:sz w:val="28"/>
        </w:rPr>
        <w:t>
      Заключение договора с новым участником Программы осуществляется в сроки, установленные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23. Договор аренды заключается сроком на один календарный год и ежегодно автоматически продлевается (до истечения пятилетнего срока аренды комнаты в общежитии), за исключением случаев, когда одна из сторон направит уведомление о прекращении договора за один календарный месяц до его истечения в соответствии с условиями договора аренды.</w:t>
      </w:r>
      <w:r>
        <w:br/>
      </w:r>
      <w:r>
        <w:rPr>
          <w:rFonts w:ascii="Times New Roman"/>
          <w:b w:val="false"/>
          <w:i w:val="false"/>
          <w:color w:val="000000"/>
          <w:sz w:val="28"/>
        </w:rPr>
        <w:t>
      В случае смерти переселенного участника Программы, ранее заключенный договор найма может продлеваться с совершеннолетним членом семьи нанимателя по решению жилищной комиссии с согласия региональной комиссии.</w:t>
      </w:r>
      <w:r>
        <w:br/>
      </w:r>
      <w:r>
        <w:rPr>
          <w:rFonts w:ascii="Times New Roman"/>
          <w:b w:val="false"/>
          <w:i w:val="false"/>
          <w:color w:val="000000"/>
          <w:sz w:val="28"/>
        </w:rPr>
        <w:t>
      Перемена нанимателя влечет за собой переоформления договора найма жилища.</w:t>
      </w:r>
      <w:r>
        <w:br/>
      </w: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Участники Программы в соответствии с настоящими Правилами реализовывают свое право на получение комнаты в общежитии для молодежи, служебного жилища один раз.</w:t>
      </w:r>
      <w:r>
        <w:br/>
      </w:r>
      <w:r>
        <w:rPr>
          <w:rFonts w:ascii="Times New Roman"/>
          <w:b w:val="false"/>
          <w:i w:val="false"/>
          <w:color w:val="000000"/>
          <w:sz w:val="28"/>
        </w:rPr>
        <w:t>
</w:t>
      </w:r>
      <w:r>
        <w:rPr>
          <w:rFonts w:ascii="Times New Roman"/>
          <w:b w:val="false"/>
          <w:i w:val="false"/>
          <w:color w:val="000000"/>
          <w:sz w:val="28"/>
        </w:rPr>
        <w:t>
      25. Размер ежемесячных арендных платежей за проживание в комнате в общежитии для молодежи, в служебном жилище устанавливается центром занятости населения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размера платы за пользование жилищем из государственного жилищного фонда, утверждаемой уполномоченным органом по вопросам регионального развития.</w:t>
      </w:r>
      <w:r>
        <w:br/>
      </w:r>
      <w:r>
        <w:rPr>
          <w:rFonts w:ascii="Times New Roman"/>
          <w:b w:val="false"/>
          <w:i w:val="false"/>
          <w:color w:val="000000"/>
          <w:sz w:val="28"/>
        </w:rPr>
        <w:t>
</w:t>
      </w:r>
      <w:r>
        <w:rPr>
          <w:rFonts w:ascii="Times New Roman"/>
          <w:b w:val="false"/>
          <w:i w:val="false"/>
          <w:color w:val="000000"/>
          <w:sz w:val="28"/>
        </w:rPr>
        <w:t>
      26. Расходы на коммунальные и эксплуатационные услуги не входят в сумму арендного платежа за проживание в комнате в общежитии для молодежи, в служебном жилище и оплачиваются участником Программы самостоятельно.</w:t>
      </w:r>
      <w:r>
        <w:br/>
      </w:r>
      <w:r>
        <w:rPr>
          <w:rFonts w:ascii="Times New Roman"/>
          <w:b w:val="false"/>
          <w:i w:val="false"/>
          <w:color w:val="000000"/>
          <w:sz w:val="28"/>
        </w:rPr>
        <w:t>
</w:t>
      </w:r>
      <w:r>
        <w:rPr>
          <w:rFonts w:ascii="Times New Roman"/>
          <w:b w:val="false"/>
          <w:i w:val="false"/>
          <w:color w:val="000000"/>
          <w:sz w:val="28"/>
        </w:rPr>
        <w:t>
      27. При предоставлении комнаты в общежитии для молодежи, служебного жилища в аренду, субаренда не допускается.</w:t>
      </w:r>
      <w:r>
        <w:br/>
      </w:r>
      <w:r>
        <w:rPr>
          <w:rFonts w:ascii="Times New Roman"/>
          <w:b w:val="false"/>
          <w:i w:val="false"/>
          <w:color w:val="000000"/>
          <w:sz w:val="28"/>
        </w:rPr>
        <w:t>
</w:t>
      </w:r>
      <w:r>
        <w:rPr>
          <w:rFonts w:ascii="Times New Roman"/>
          <w:b w:val="false"/>
          <w:i w:val="false"/>
          <w:color w:val="000000"/>
          <w:sz w:val="28"/>
        </w:rPr>
        <w:t>
      28. Заявление члена семьи участника Программы о предоставлении отдельной комнаты в общежитии для молодежи, служебного жилища либо служебного жилища в составе семьи другого участника Программы не рассматривается.</w:t>
      </w:r>
      <w:r>
        <w:br/>
      </w:r>
      <w:r>
        <w:rPr>
          <w:rFonts w:ascii="Times New Roman"/>
          <w:b w:val="false"/>
          <w:i w:val="false"/>
          <w:color w:val="000000"/>
          <w:sz w:val="28"/>
        </w:rPr>
        <w:t>
</w:t>
      </w:r>
      <w:r>
        <w:rPr>
          <w:rFonts w:ascii="Times New Roman"/>
          <w:b w:val="false"/>
          <w:i w:val="false"/>
          <w:color w:val="000000"/>
          <w:sz w:val="28"/>
        </w:rPr>
        <w:t>
      29. Местные исполнительные органы могут обеспечивать участников Программы жильем за счет предоставления мест в общежитиях семейного типа, приобретения жилищ соответствующих условиям,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Участники Программы при наличии соответствующей квалификации имеют приоритетное право на рабочие места, создаваемые в ходе строительства общежитий для молодежи, служебного жилища и развития соответствующей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31. Участники Программы, которым были </w:t>
      </w:r>
      <w:r>
        <w:rPr>
          <w:rFonts w:ascii="Times New Roman"/>
          <w:b w:val="false"/>
          <w:i w:val="false"/>
          <w:color w:val="000000"/>
          <w:sz w:val="28"/>
        </w:rPr>
        <w:t>предоставлены</w:t>
      </w:r>
      <w:r>
        <w:rPr>
          <w:rFonts w:ascii="Times New Roman"/>
          <w:b w:val="false"/>
          <w:i w:val="false"/>
          <w:color w:val="000000"/>
          <w:sz w:val="28"/>
        </w:rPr>
        <w:t xml:space="preserve"> служебные жилища как участвующим в активных мерах содействия занятости,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занятости населения, могут приватизировать занимаемые ими служебные жилища по остаточной стоимости, если они прожили в служебном жилище не менее пяти лет.</w:t>
      </w:r>
    </w:p>
    <w:bookmarkEnd w:id="6"/>
    <w:bookmarkStart w:name="z56" w:id="7"/>
    <w:p>
      <w:pPr>
        <w:spacing w:after="0"/>
        <w:ind w:left="0"/>
        <w:jc w:val="left"/>
      </w:pPr>
      <w:r>
        <w:rPr>
          <w:rFonts w:ascii="Times New Roman"/>
          <w:b/>
          <w:i w:val="false"/>
          <w:color w:val="000000"/>
        </w:rPr>
        <w:t xml:space="preserve"> 
3. Предоставление служебных жилищ гражданам</w:t>
      </w:r>
      <w:r>
        <w:br/>
      </w:r>
      <w:r>
        <w:rPr>
          <w:rFonts w:ascii="Times New Roman"/>
          <w:b/>
          <w:i w:val="false"/>
          <w:color w:val="000000"/>
        </w:rPr>
        <w:t>
Республики Казахстан, участвующим в активных</w:t>
      </w:r>
      <w:r>
        <w:br/>
      </w:r>
      <w:r>
        <w:rPr>
          <w:rFonts w:ascii="Times New Roman"/>
          <w:b/>
          <w:i w:val="false"/>
          <w:color w:val="000000"/>
        </w:rPr>
        <w:t>
мерах содействия занятости</w:t>
      </w:r>
    </w:p>
    <w:bookmarkEnd w:id="7"/>
    <w:bookmarkStart w:name="z57" w:id="8"/>
    <w:p>
      <w:pPr>
        <w:spacing w:after="0"/>
        <w:ind w:left="0"/>
        <w:jc w:val="left"/>
      </w:pPr>
      <w:r>
        <w:rPr>
          <w:rFonts w:ascii="Times New Roman"/>
          <w:b/>
          <w:i w:val="false"/>
          <w:color w:val="000000"/>
        </w:rPr>
        <w:t xml:space="preserve"> 
Порядок определения потребности в переселении </w:t>
      </w:r>
    </w:p>
    <w:bookmarkEnd w:id="8"/>
    <w:bookmarkStart w:name="z58" w:id="9"/>
    <w:p>
      <w:pPr>
        <w:spacing w:after="0"/>
        <w:ind w:left="0"/>
        <w:jc w:val="both"/>
      </w:pPr>
      <w:r>
        <w:rPr>
          <w:rFonts w:ascii="Times New Roman"/>
          <w:b w:val="false"/>
          <w:i w:val="false"/>
          <w:color w:val="000000"/>
          <w:sz w:val="28"/>
        </w:rPr>
        <w:t xml:space="preserve">
      32. Центры занятости населения консультируют работодателей о порядке и условиях выбора претендентов на участие в переселении и трудоустройстве в рамках третьего направления Программы. </w:t>
      </w:r>
      <w:r>
        <w:br/>
      </w:r>
      <w:r>
        <w:rPr>
          <w:rFonts w:ascii="Times New Roman"/>
          <w:b w:val="false"/>
          <w:i w:val="false"/>
          <w:color w:val="000000"/>
          <w:sz w:val="28"/>
        </w:rPr>
        <w:t>
</w:t>
      </w:r>
      <w:r>
        <w:rPr>
          <w:rFonts w:ascii="Times New Roman"/>
          <w:b w:val="false"/>
          <w:i w:val="false"/>
          <w:color w:val="000000"/>
          <w:sz w:val="28"/>
        </w:rPr>
        <w:t>
      33. Работодатели, желающие участвовать в Программе, подают в Центры занятости населения заявки:</w:t>
      </w:r>
      <w:r>
        <w:br/>
      </w:r>
      <w:r>
        <w:rPr>
          <w:rFonts w:ascii="Times New Roman"/>
          <w:b w:val="false"/>
          <w:i w:val="false"/>
          <w:color w:val="000000"/>
          <w:sz w:val="28"/>
        </w:rPr>
        <w:t>
      1) с указанием количества необходимой рабочей силы в разрезе специальностей (профессий);</w:t>
      </w:r>
      <w:r>
        <w:br/>
      </w:r>
      <w:r>
        <w:rPr>
          <w:rFonts w:ascii="Times New Roman"/>
          <w:b w:val="false"/>
          <w:i w:val="false"/>
          <w:color w:val="000000"/>
          <w:sz w:val="28"/>
        </w:rPr>
        <w:t>
      2) о возможности строительства жилья для участников Программы с софинансированием работодателем;</w:t>
      </w:r>
      <w:r>
        <w:br/>
      </w:r>
      <w:r>
        <w:rPr>
          <w:rFonts w:ascii="Times New Roman"/>
          <w:b w:val="false"/>
          <w:i w:val="false"/>
          <w:color w:val="000000"/>
          <w:sz w:val="28"/>
        </w:rPr>
        <w:t>
      3) о возможности трудоустройства участников Программы с предоставлением постоянных рабочих мест либо письменное обязательство о трудоустройстве на постоянные рабочие места после завершения профессионального обучения в рамках Программы.</w:t>
      </w:r>
      <w:r>
        <w:br/>
      </w:r>
      <w:r>
        <w:rPr>
          <w:rFonts w:ascii="Times New Roman"/>
          <w:b w:val="false"/>
          <w:i w:val="false"/>
          <w:color w:val="000000"/>
          <w:sz w:val="28"/>
        </w:rPr>
        <w:t>
</w:t>
      </w:r>
      <w:r>
        <w:rPr>
          <w:rFonts w:ascii="Times New Roman"/>
          <w:b w:val="false"/>
          <w:i w:val="false"/>
          <w:color w:val="000000"/>
          <w:sz w:val="28"/>
        </w:rPr>
        <w:t>
      34. Центры занятости населения ведут реестр работодателей, имеющих потребность в строительстве жилья для переселения необходимых трудовых ресурсов в населенные пункты с высоким потенциалом социально-экономического развития и центры экономического роста.</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Критерии</w:t>
      </w:r>
      <w:r>
        <w:rPr>
          <w:rFonts w:ascii="Times New Roman"/>
          <w:b w:val="false"/>
          <w:i w:val="false"/>
          <w:color w:val="000000"/>
          <w:sz w:val="28"/>
        </w:rPr>
        <w:t xml:space="preserve"> для определения населенных пунктов с низким, средним и высоким потенциалом социально-экономического развития разрабатываются и утверждаются уполномоченным органом по вопросам регионального развития.</w:t>
      </w:r>
      <w:r>
        <w:br/>
      </w:r>
      <w:r>
        <w:rPr>
          <w:rFonts w:ascii="Times New Roman"/>
          <w:b w:val="false"/>
          <w:i w:val="false"/>
          <w:color w:val="000000"/>
          <w:sz w:val="28"/>
        </w:rPr>
        <w:t>
      В соответствии с разработанными критериями местные исполнительные органы областей по согласованию с уполномоченным органом по вопросам регионального развития определяют перечень населенных пунктов с низким и высоким потенциалом социально-экономического развития и направляют его оператору Программы.</w:t>
      </w:r>
      <w:r>
        <w:br/>
      </w: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Центры занятости населения с учетом потребности работодателей определяют:</w:t>
      </w:r>
      <w:r>
        <w:br/>
      </w:r>
      <w:r>
        <w:rPr>
          <w:rFonts w:ascii="Times New Roman"/>
          <w:b w:val="false"/>
          <w:i w:val="false"/>
          <w:color w:val="000000"/>
          <w:sz w:val="28"/>
        </w:rPr>
        <w:t>
      1) численность самостоятельно занятого, безработного и малообеспеченного населения, проживающего в населенных пунктах с низким потенциалом социально-экономического развития, которое может принять участие в переезде в населенные пункты с высоким потенциалом социально-экономического развития и центры экономического роста области (района/города);</w:t>
      </w:r>
      <w:r>
        <w:br/>
      </w:r>
      <w:r>
        <w:rPr>
          <w:rFonts w:ascii="Times New Roman"/>
          <w:b w:val="false"/>
          <w:i w:val="false"/>
          <w:color w:val="000000"/>
          <w:sz w:val="28"/>
        </w:rPr>
        <w:t>
      2) общую численность воспитанников детских домов, детей-сирот и детей, оставшиеся без попечения родителей, не достигших двадцати девяти лет, потерявших родителей до совершеннолетия (при призыве таких лиц на воинскую службу возраст продлевается на срок прохождения срочной воинской службы), молодежи до двадцати девяти лет, оралманов, которые могут принять участие в переезде;</w:t>
      </w:r>
      <w:r>
        <w:br/>
      </w:r>
      <w:r>
        <w:rPr>
          <w:rFonts w:ascii="Times New Roman"/>
          <w:b w:val="false"/>
          <w:i w:val="false"/>
          <w:color w:val="000000"/>
          <w:sz w:val="28"/>
        </w:rPr>
        <w:t>
      3) потребность в трудовых ресурсах работодателей, находящихся в населенных пунктах с высоким потенциалом социально-экономического развития и центрах экономического роста, необходимость привлечения дополнительных трудовых ресурсов для удовлетворения их спроса на рабочую силу;</w:t>
      </w:r>
      <w:r>
        <w:br/>
      </w:r>
      <w:r>
        <w:rPr>
          <w:rFonts w:ascii="Times New Roman"/>
          <w:b w:val="false"/>
          <w:i w:val="false"/>
          <w:color w:val="000000"/>
          <w:sz w:val="28"/>
        </w:rPr>
        <w:t>
      4) потребность в трудовых ресурсах и после согласования с районными/городскими комиссиями направляют информацию в уполномоченный орган;</w:t>
      </w:r>
      <w:r>
        <w:br/>
      </w:r>
      <w:r>
        <w:rPr>
          <w:rFonts w:ascii="Times New Roman"/>
          <w:b w:val="false"/>
          <w:i w:val="false"/>
          <w:color w:val="000000"/>
          <w:sz w:val="28"/>
        </w:rPr>
        <w:t>
      5) численность самостоятельно занятого, безработного и малообеспеченного населения, которое может принять участие в переезде в населенные пункты с высоким потенциалом социально-экономического развития и центры экономического роста, расположенные в других регионах;</w:t>
      </w:r>
      <w:r>
        <w:br/>
      </w: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постановлениями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 Уполномоченный орган на основе представленной информации формирует:</w:t>
      </w:r>
      <w:r>
        <w:br/>
      </w:r>
      <w:r>
        <w:rPr>
          <w:rFonts w:ascii="Times New Roman"/>
          <w:b w:val="false"/>
          <w:i w:val="false"/>
          <w:color w:val="000000"/>
          <w:sz w:val="28"/>
        </w:rPr>
        <w:t>
      1) общую численность самостоятельно занятого, безработного и малообеспеченного населения, проживающего в населенных пунктах с низким потенциалом социально-экономического развития, которое может принять участие в переезде в населенные пункты с высоким потенциалом социально-экономического развития и центры экономического роста области (района/города);</w:t>
      </w:r>
      <w:r>
        <w:br/>
      </w:r>
      <w:r>
        <w:rPr>
          <w:rFonts w:ascii="Times New Roman"/>
          <w:b w:val="false"/>
          <w:i w:val="false"/>
          <w:color w:val="000000"/>
          <w:sz w:val="28"/>
        </w:rPr>
        <w:t>
      1-1) численность самостоятельно занятого, безработного и малообеспеченного населения, которое может принять участие в переезде в населенные пункты с высоким потенциалом социально-экономического развития и центры экономического роста, расположенные в других регионах;</w:t>
      </w:r>
      <w:r>
        <w:br/>
      </w:r>
      <w:r>
        <w:rPr>
          <w:rFonts w:ascii="Times New Roman"/>
          <w:b w:val="false"/>
          <w:i w:val="false"/>
          <w:color w:val="000000"/>
          <w:sz w:val="28"/>
        </w:rPr>
        <w:t>
      2) общую численность воспитанников детских домов, детей-сирот и детей, оставшихся без попечения родителей, не достигших двадцати девяти лет, потерявших родителей до совершеннолетия (при призыве таких лиц на воинскую службу возраст продлевается на срок прохождения срочной воинской службы), молодежи до двадцати девяти лет, оралманов, которые могут принять участие в переезде;</w:t>
      </w:r>
      <w:r>
        <w:br/>
      </w:r>
      <w:r>
        <w:rPr>
          <w:rFonts w:ascii="Times New Roman"/>
          <w:b w:val="false"/>
          <w:i w:val="false"/>
          <w:color w:val="000000"/>
          <w:sz w:val="28"/>
        </w:rPr>
        <w:t>
      2-1) общую потребность в трудовых ресурсах работодателей, находящихся в населенных пунктах с высоким потенциалом социально-экономического развития и центрах экономического роста, необходимость привлечения дополнительных трудовых ресурсов для удовлетворения их спроса на рабочую силу;</w:t>
      </w:r>
      <w:r>
        <w:br/>
      </w:r>
      <w:r>
        <w:rPr>
          <w:rFonts w:ascii="Times New Roman"/>
          <w:b w:val="false"/>
          <w:i w:val="false"/>
          <w:color w:val="000000"/>
          <w:sz w:val="28"/>
        </w:rPr>
        <w:t>
      3) и направляет в региональную комиссию информацию об общей численности потенциальных участников Программы, потребности в трудовых ресурсах и возможности переезда граждан.</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постановлениями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38. Региональная комиссия, исходя из общего количества вводимого жилья:</w:t>
      </w:r>
      <w:r>
        <w:br/>
      </w:r>
      <w:r>
        <w:rPr>
          <w:rFonts w:ascii="Times New Roman"/>
          <w:b w:val="false"/>
          <w:i w:val="false"/>
          <w:color w:val="000000"/>
          <w:sz w:val="28"/>
        </w:rPr>
        <w:t>
      1) согласовывает возможную численность граждан, переезжающих в пределах:</w:t>
      </w:r>
      <w:r>
        <w:br/>
      </w:r>
      <w:r>
        <w:rPr>
          <w:rFonts w:ascii="Times New Roman"/>
          <w:b w:val="false"/>
          <w:i w:val="false"/>
          <w:color w:val="000000"/>
          <w:sz w:val="28"/>
        </w:rPr>
        <w:t>
      области (района, города), республики, с определением мест выбытия и приема, и направляет рекомендацию в уполномоченный орган и (или) центры занятости населения для организации переезда;</w:t>
      </w:r>
      <w:r>
        <w:br/>
      </w:r>
      <w:r>
        <w:rPr>
          <w:rFonts w:ascii="Times New Roman"/>
          <w:b w:val="false"/>
          <w:i w:val="false"/>
          <w:color w:val="000000"/>
          <w:sz w:val="28"/>
        </w:rPr>
        <w:t>
      2) рассматривает вопросы организации переезда, заселения участников Программы.</w:t>
      </w:r>
      <w:r>
        <w:br/>
      </w: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39. В состав региональной и районной/городской комиссии включаются представители местных представительных и исполнительных органов, уполномоченного органа (центров занятости населения), представители работодателей, профессиональных союзов.</w:t>
      </w:r>
      <w:r>
        <w:br/>
      </w: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Занятость переселенных участников Программы обеспечивается на основе договора намерения с работодателями, заключенными как до, так и после прибытия на новое место жительства. В случае отсутствия возможностей трудоустройства участникам Программы предоставляется возможность обучения по месту прибытия с последующим трудоустройством на условиях договора намерения с работодателями.</w:t>
      </w:r>
      <w:r>
        <w:br/>
      </w: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p>
    <w:bookmarkEnd w:id="9"/>
    <w:bookmarkStart w:name="z67" w:id="10"/>
    <w:p>
      <w:pPr>
        <w:spacing w:after="0"/>
        <w:ind w:left="0"/>
        <w:jc w:val="left"/>
      </w:pPr>
      <w:r>
        <w:rPr>
          <w:rFonts w:ascii="Times New Roman"/>
          <w:b/>
          <w:i w:val="false"/>
          <w:color w:val="000000"/>
        </w:rPr>
        <w:t xml:space="preserve"> 
Порядок отбора претендентов на участие </w:t>
      </w:r>
      <w:r>
        <w:br/>
      </w:r>
      <w:r>
        <w:rPr>
          <w:rFonts w:ascii="Times New Roman"/>
          <w:b/>
          <w:i w:val="false"/>
          <w:color w:val="000000"/>
        </w:rPr>
        <w:t>
в добровольном переселении и заключение социального контракта</w:t>
      </w:r>
    </w:p>
    <w:bookmarkEnd w:id="10"/>
    <w:bookmarkStart w:name="z68" w:id="11"/>
    <w:p>
      <w:pPr>
        <w:spacing w:after="0"/>
        <w:ind w:left="0"/>
        <w:jc w:val="both"/>
      </w:pPr>
      <w:r>
        <w:rPr>
          <w:rFonts w:ascii="Times New Roman"/>
          <w:b w:val="false"/>
          <w:i w:val="false"/>
          <w:color w:val="000000"/>
          <w:sz w:val="28"/>
        </w:rPr>
        <w:t>
      41. Претенденты для участия в Программе подают в центры занятости населения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42. К заявлению прилагаются следующие документы:</w:t>
      </w:r>
      <w:r>
        <w:br/>
      </w:r>
      <w:r>
        <w:rPr>
          <w:rFonts w:ascii="Times New Roman"/>
          <w:b w:val="false"/>
          <w:i w:val="false"/>
          <w:color w:val="000000"/>
          <w:sz w:val="28"/>
        </w:rPr>
        <w:t>
      1)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r>
        <w:br/>
      </w:r>
      <w:r>
        <w:rPr>
          <w:rFonts w:ascii="Times New Roman"/>
          <w:b w:val="false"/>
          <w:i w:val="false"/>
          <w:color w:val="000000"/>
          <w:sz w:val="28"/>
        </w:rPr>
        <w:t>
      2) копия </w:t>
      </w:r>
      <w:r>
        <w:rPr>
          <w:rFonts w:ascii="Times New Roman"/>
          <w:b w:val="false"/>
          <w:i w:val="false"/>
          <w:color w:val="000000"/>
          <w:sz w:val="28"/>
        </w:rPr>
        <w:t>документа</w:t>
      </w:r>
      <w:r>
        <w:rPr>
          <w:rFonts w:ascii="Times New Roman"/>
          <w:b w:val="false"/>
          <w:i w:val="false"/>
          <w:color w:val="000000"/>
          <w:sz w:val="28"/>
        </w:rPr>
        <w:t>, подтверждающего регистрацию по постоянному местожительству, и состав семьи (адресная справка, справка сельского акима);</w:t>
      </w:r>
      <w:r>
        <w:br/>
      </w:r>
      <w:r>
        <w:rPr>
          <w:rFonts w:ascii="Times New Roman"/>
          <w:b w:val="false"/>
          <w:i w:val="false"/>
          <w:color w:val="000000"/>
          <w:sz w:val="28"/>
        </w:rPr>
        <w:t>
      3) копия трудовой книжки (при наличии) или иного </w:t>
      </w:r>
      <w:r>
        <w:rPr>
          <w:rFonts w:ascii="Times New Roman"/>
          <w:b w:val="false"/>
          <w:i w:val="false"/>
          <w:color w:val="000000"/>
          <w:sz w:val="28"/>
        </w:rPr>
        <w:t>документа</w:t>
      </w:r>
      <w:r>
        <w:rPr>
          <w:rFonts w:ascii="Times New Roman"/>
          <w:b w:val="false"/>
          <w:i w:val="false"/>
          <w:color w:val="000000"/>
          <w:sz w:val="28"/>
        </w:rPr>
        <w:t>, подтверждающего трудовую деятельность (для работающих лиц);</w:t>
      </w:r>
      <w:r>
        <w:br/>
      </w:r>
      <w:r>
        <w:rPr>
          <w:rFonts w:ascii="Times New Roman"/>
          <w:b w:val="false"/>
          <w:i w:val="false"/>
          <w:color w:val="000000"/>
          <w:sz w:val="28"/>
        </w:rPr>
        <w:t>
      4) копии </w:t>
      </w:r>
      <w:r>
        <w:rPr>
          <w:rFonts w:ascii="Times New Roman"/>
          <w:b w:val="false"/>
          <w:i w:val="false"/>
          <w:color w:val="000000"/>
          <w:sz w:val="28"/>
        </w:rPr>
        <w:t>документа об образовании</w:t>
      </w:r>
      <w:r>
        <w:rPr>
          <w:rFonts w:ascii="Times New Roman"/>
          <w:b w:val="false"/>
          <w:i w:val="false"/>
          <w:color w:val="000000"/>
          <w:sz w:val="28"/>
        </w:rPr>
        <w:t xml:space="preserve"> (диплом, аттестат, свидетельство), а также других документов, подтверждающих образование и квалификацию (при наличии).</w:t>
      </w:r>
      <w:r>
        <w:br/>
      </w:r>
      <w:r>
        <w:rPr>
          <w:rFonts w:ascii="Times New Roman"/>
          <w:b w:val="false"/>
          <w:i w:val="false"/>
          <w:color w:val="000000"/>
          <w:sz w:val="28"/>
        </w:rPr>
        <w:t xml:space="preserve">
      Приоритетное право на участие в данном направлении Программы имеют сельская молодежь, а также воспитанники детских домов,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 </w:t>
      </w:r>
      <w:r>
        <w:br/>
      </w:r>
      <w:r>
        <w:rPr>
          <w:rFonts w:ascii="Times New Roman"/>
          <w:b w:val="false"/>
          <w:i w:val="false"/>
          <w:color w:val="000000"/>
          <w:sz w:val="28"/>
        </w:rPr>
        <w:t>
</w:t>
      </w:r>
      <w:r>
        <w:rPr>
          <w:rFonts w:ascii="Times New Roman"/>
          <w:b w:val="false"/>
          <w:i w:val="false"/>
          <w:color w:val="000000"/>
          <w:sz w:val="28"/>
        </w:rPr>
        <w:t>
      43. Центры занятости населения в течение десяти рабочих дней направляют заявления и документы желающих переехать в другую область, а также в другой район – уполномоченному органу, внутри района на рассмотрение районной/городской комиссии.</w:t>
      </w:r>
      <w:r>
        <w:br/>
      </w:r>
      <w:r>
        <w:rPr>
          <w:rFonts w:ascii="Times New Roman"/>
          <w:b w:val="false"/>
          <w:i w:val="false"/>
          <w:color w:val="000000"/>
          <w:sz w:val="28"/>
        </w:rPr>
        <w:t>
      Уполномоченный орган в течение десяти рабочих дней со дня поступления заявлений и документов желающих переехать в другую область, а также в другой район направляют их на рассмотрение региональной комиссии.</w:t>
      </w:r>
      <w:r>
        <w:br/>
      </w:r>
      <w:r>
        <w:rPr>
          <w:rFonts w:ascii="Times New Roman"/>
          <w:b w:val="false"/>
          <w:i w:val="false"/>
          <w:color w:val="000000"/>
          <w:sz w:val="28"/>
        </w:rPr>
        <w:t>
</w:t>
      </w:r>
      <w:r>
        <w:rPr>
          <w:rFonts w:ascii="Times New Roman"/>
          <w:b w:val="false"/>
          <w:i w:val="false"/>
          <w:color w:val="000000"/>
          <w:sz w:val="28"/>
        </w:rPr>
        <w:t>
      44. По итогам рассмотрения документов лиц, подавших заявление на участие в Программе:</w:t>
      </w:r>
      <w:r>
        <w:br/>
      </w:r>
      <w:r>
        <w:rPr>
          <w:rFonts w:ascii="Times New Roman"/>
          <w:b w:val="false"/>
          <w:i w:val="false"/>
          <w:color w:val="000000"/>
          <w:sz w:val="28"/>
        </w:rPr>
        <w:t>
      1) районные/городские комиссии вырабатывают:</w:t>
      </w:r>
      <w:r>
        <w:br/>
      </w:r>
      <w:r>
        <w:rPr>
          <w:rFonts w:ascii="Times New Roman"/>
          <w:b w:val="false"/>
          <w:i w:val="false"/>
          <w:color w:val="000000"/>
          <w:sz w:val="28"/>
        </w:rPr>
        <w:t>
      рекомендации о включении либо отказе в состав участников Программы в отношении граждан, переезжающих в другой район (города областного значения) в пределах одной области или в другую область, и направляют региональной комиссии;</w:t>
      </w:r>
      <w:r>
        <w:br/>
      </w:r>
      <w:r>
        <w:rPr>
          <w:rFonts w:ascii="Times New Roman"/>
          <w:b w:val="false"/>
          <w:i w:val="false"/>
          <w:color w:val="000000"/>
          <w:sz w:val="28"/>
        </w:rPr>
        <w:t>
      2) региональные комиссии вырабатывают:</w:t>
      </w:r>
      <w:r>
        <w:br/>
      </w:r>
      <w:r>
        <w:rPr>
          <w:rFonts w:ascii="Times New Roman"/>
          <w:b w:val="false"/>
          <w:i w:val="false"/>
          <w:color w:val="000000"/>
          <w:sz w:val="28"/>
        </w:rPr>
        <w:t>
      рекомендации о включении либо отказе в состав участников Программы в отношении граждан, переезжающих из одного района (города областного значения) в другой район (город областного значения) в пределах одной области, и направляют уполномоченному органу и (или) центру занятости населения;</w:t>
      </w:r>
      <w:r>
        <w:br/>
      </w:r>
      <w:r>
        <w:rPr>
          <w:rFonts w:ascii="Times New Roman"/>
          <w:b w:val="false"/>
          <w:i w:val="false"/>
          <w:color w:val="000000"/>
          <w:sz w:val="28"/>
        </w:rPr>
        <w:t>
      рекомендации о включении либо об отказе в состав участников Программы в отношении граждан, переезжающих в черте города республиканского значения, столицы, областных центров в служебные жилища, строительство которых завершено на 1 июля 2013 года в рамках </w:t>
      </w:r>
      <w:r>
        <w:rPr>
          <w:rFonts w:ascii="Times New Roman"/>
          <w:b w:val="false"/>
          <w:i w:val="false"/>
          <w:color w:val="000000"/>
          <w:sz w:val="28"/>
        </w:rPr>
        <w:t>Программы занятости 2020</w:t>
      </w:r>
      <w:r>
        <w:rPr>
          <w:rFonts w:ascii="Times New Roman"/>
          <w:b w:val="false"/>
          <w:i w:val="false"/>
          <w:color w:val="000000"/>
          <w:sz w:val="28"/>
        </w:rPr>
        <w:t>, утвержденной постановлением Правительства Республики Казахстан от 31 марта 2011 года № 316, и направляют уполномоченному органу и (или) центру занятости населения;</w:t>
      </w:r>
      <w:r>
        <w:br/>
      </w:r>
      <w:r>
        <w:rPr>
          <w:rFonts w:ascii="Times New Roman"/>
          <w:b w:val="false"/>
          <w:i w:val="false"/>
          <w:color w:val="000000"/>
          <w:sz w:val="28"/>
        </w:rPr>
        <w:t>
      рекомендации о включении либо об отказе во включении в состав участников Программы в отношении граждан, переезжающих в другую область, и направляют уполномоченному органу.</w:t>
      </w:r>
      <w:r>
        <w:br/>
      </w:r>
      <w:r>
        <w:rPr>
          <w:rFonts w:ascii="Times New Roman"/>
          <w:b w:val="false"/>
          <w:i w:val="false"/>
          <w:color w:val="000000"/>
          <w:sz w:val="28"/>
        </w:rPr>
        <w:t>
      Уполномоченный орган в течение трех рабочих дней направляет центрам занятости населения мест выбытия рекомендацию региональной комиссии о включении в состав участников Программы в отношении граждан, переезжающих в другую область.</w:t>
      </w:r>
      <w:r>
        <w:br/>
      </w:r>
      <w:r>
        <w:rPr>
          <w:rFonts w:ascii="Times New Roman"/>
          <w:b w:val="false"/>
          <w:i w:val="false"/>
          <w:color w:val="000000"/>
          <w:sz w:val="28"/>
        </w:rPr>
        <w:t>
      Заседание региональной и районной/городской комиссии проводится по мере поступления заявлений и документов на участие в Программе.</w:t>
      </w:r>
      <w:r>
        <w:br/>
      </w: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постановлениями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45. Претенденты на участие в данном направлении Программы, переезжающие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роста, должны соответствовать следующим критериям:</w:t>
      </w:r>
      <w:r>
        <w:br/>
      </w:r>
      <w:r>
        <w:rPr>
          <w:rFonts w:ascii="Times New Roman"/>
          <w:b w:val="false"/>
          <w:i w:val="false"/>
          <w:color w:val="000000"/>
          <w:sz w:val="28"/>
        </w:rPr>
        <w:t>
      1) относиться к категориям самостоятельно занятого, безработного, трудоспособного малообеспеченного населения;</w:t>
      </w:r>
      <w:r>
        <w:br/>
      </w:r>
      <w:r>
        <w:rPr>
          <w:rFonts w:ascii="Times New Roman"/>
          <w:b w:val="false"/>
          <w:i w:val="false"/>
          <w:color w:val="000000"/>
          <w:sz w:val="28"/>
        </w:rPr>
        <w:t>
      2) иметь профессиональное образование, соответствующее существующим в базе данных вакантным рабочим местам, заявленным работодателями по новому местожительству либо иметь письменное обязательство о трудоустройстве на постоянные рабочие места после завершения профессионального обучения в рамках Программы;</w:t>
      </w:r>
      <w:r>
        <w:br/>
      </w:r>
      <w:r>
        <w:rPr>
          <w:rFonts w:ascii="Times New Roman"/>
          <w:b w:val="false"/>
          <w:i w:val="false"/>
          <w:color w:val="000000"/>
          <w:sz w:val="28"/>
        </w:rPr>
        <w:t>
      3) постоянно проживать последние три года в населенных пунктах с низким потенциалом социально-экономического развития в соответствии с утвержденным перечнем.</w:t>
      </w:r>
      <w:r>
        <w:br/>
      </w:r>
      <w:r>
        <w:rPr>
          <w:rFonts w:ascii="Times New Roman"/>
          <w:b w:val="false"/>
          <w:i w:val="false"/>
          <w:color w:val="000000"/>
          <w:sz w:val="28"/>
        </w:rPr>
        <w:t>
</w:t>
      </w:r>
      <w:r>
        <w:rPr>
          <w:rFonts w:ascii="Times New Roman"/>
          <w:b w:val="false"/>
          <w:i w:val="false"/>
          <w:color w:val="000000"/>
          <w:sz w:val="28"/>
        </w:rPr>
        <w:t>
      46. Указанные в </w:t>
      </w:r>
      <w:r>
        <w:rPr>
          <w:rFonts w:ascii="Times New Roman"/>
          <w:b w:val="false"/>
          <w:i w:val="false"/>
          <w:color w:val="000000"/>
          <w:sz w:val="28"/>
        </w:rPr>
        <w:t>пунктах 7</w:t>
      </w:r>
      <w:r>
        <w:rPr>
          <w:rFonts w:ascii="Times New Roman"/>
          <w:b w:val="false"/>
          <w:i w:val="false"/>
          <w:color w:val="000000"/>
          <w:sz w:val="28"/>
        </w:rPr>
        <w:t> и </w:t>
      </w:r>
      <w:r>
        <w:rPr>
          <w:rFonts w:ascii="Times New Roman"/>
          <w:b w:val="false"/>
          <w:i w:val="false"/>
          <w:color w:val="000000"/>
          <w:sz w:val="28"/>
        </w:rPr>
        <w:t>45</w:t>
      </w:r>
      <w:r>
        <w:rPr>
          <w:rFonts w:ascii="Times New Roman"/>
          <w:b w:val="false"/>
          <w:i w:val="false"/>
          <w:color w:val="000000"/>
          <w:sz w:val="28"/>
        </w:rPr>
        <w:t xml:space="preserve"> настоящих Правил критерии не распространяются на участников данного направления Программы, являющихся воспитанниками детских домов, детьми-сиротами и детьми, оставшимися без попечения родителей, не достигшими двадцати девяти лет, потерявшими родителей до совершеннолетия (при призыве таких лиц на воинскую службу возраст продлевается на срок прохождения срочной воинской службы), молодежью до двадцати девяти лет и оралманами.</w:t>
      </w:r>
      <w:r>
        <w:br/>
      </w:r>
      <w:r>
        <w:rPr>
          <w:rFonts w:ascii="Times New Roman"/>
          <w:b w:val="false"/>
          <w:i w:val="false"/>
          <w:color w:val="000000"/>
          <w:sz w:val="28"/>
        </w:rPr>
        <w:t>
      </w:t>
      </w:r>
      <w:r>
        <w:rPr>
          <w:rFonts w:ascii="Times New Roman"/>
          <w:b w:val="false"/>
          <w:i w:val="false"/>
          <w:color w:val="000000"/>
          <w:sz w:val="28"/>
        </w:rPr>
        <w:t>Критерии</w:t>
      </w:r>
      <w:r>
        <w:rPr>
          <w:rFonts w:ascii="Times New Roman"/>
          <w:b w:val="false"/>
          <w:i w:val="false"/>
          <w:color w:val="000000"/>
          <w:sz w:val="28"/>
        </w:rPr>
        <w:t xml:space="preserve"> постоянного проживания в населенных пунктах с низким потенциалом социально-экономического развития в соответствии с утвержденным перечнем, предусмотренные подпунктом 3) </w:t>
      </w:r>
      <w:r>
        <w:rPr>
          <w:rFonts w:ascii="Times New Roman"/>
          <w:b w:val="false"/>
          <w:i w:val="false"/>
          <w:color w:val="000000"/>
          <w:sz w:val="28"/>
        </w:rPr>
        <w:t>пункта 45</w:t>
      </w:r>
      <w:r>
        <w:rPr>
          <w:rFonts w:ascii="Times New Roman"/>
          <w:b w:val="false"/>
          <w:i w:val="false"/>
          <w:color w:val="000000"/>
          <w:sz w:val="28"/>
        </w:rPr>
        <w:t xml:space="preserve"> настоящих Правил на претендентов, переезжающих в другую область не распространяются.</w:t>
      </w:r>
      <w:r>
        <w:br/>
      </w:r>
      <w:r>
        <w:rPr>
          <w:rFonts w:ascii="Times New Roman"/>
          <w:b w:val="false"/>
          <w:i w:val="false"/>
          <w:color w:val="000000"/>
          <w:sz w:val="28"/>
        </w:rPr>
        <w:t>
      При этом, обязательным условием являются продуктивная занятость одного из членов семьи, обеспечение выплаты коммунальных услуг, арендной платы и проживание семьи в предоставленном жилище.</w:t>
      </w:r>
      <w:r>
        <w:br/>
      </w: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постановлениями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47. Количество участников Программы определяется, исходя из общего объема средств (с учетом софинансирования со стороны работодателей) на строительство, приобретение служебных жилищ и общежитий для молодежи, а также субсидирование переезда за счет государства на соответствующий финансовый год.</w:t>
      </w:r>
      <w:r>
        <w:br/>
      </w:r>
      <w:r>
        <w:rPr>
          <w:rFonts w:ascii="Times New Roman"/>
          <w:b w:val="false"/>
          <w:i w:val="false"/>
          <w:color w:val="000000"/>
          <w:sz w:val="28"/>
        </w:rPr>
        <w:t>
      Служебные жилища состоят из квартир, индивидуальных жилых домов и комнат в общежитиях.</w:t>
      </w:r>
      <w:r>
        <w:br/>
      </w:r>
      <w:r>
        <w:rPr>
          <w:rFonts w:ascii="Times New Roman"/>
          <w:b w:val="false"/>
          <w:i w:val="false"/>
          <w:color w:val="000000"/>
          <w:sz w:val="28"/>
        </w:rPr>
        <w:t>
</w:t>
      </w:r>
      <w:r>
        <w:rPr>
          <w:rFonts w:ascii="Times New Roman"/>
          <w:b w:val="false"/>
          <w:i w:val="false"/>
          <w:color w:val="000000"/>
          <w:sz w:val="28"/>
        </w:rPr>
        <w:t>
      48. Центр занятости населения в течение пятнадцати рабочих дней со дня получения рекомендации региональной либо районной/городской комиссии принимает решение о включении либо отказе во включении заявителей в состав участников Программы.</w:t>
      </w:r>
      <w:r>
        <w:br/>
      </w:r>
      <w:r>
        <w:rPr>
          <w:rFonts w:ascii="Times New Roman"/>
          <w:b w:val="false"/>
          <w:i w:val="false"/>
          <w:color w:val="000000"/>
          <w:sz w:val="28"/>
        </w:rPr>
        <w:t>
      Во включении в состав участников Программы отказывается в случаях несоответствия претендента на участие в Программе критериям, указанным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и </w:t>
      </w:r>
      <w:r>
        <w:rPr>
          <w:rFonts w:ascii="Times New Roman"/>
          <w:b w:val="false"/>
          <w:i w:val="false"/>
          <w:color w:val="000000"/>
          <w:sz w:val="28"/>
        </w:rPr>
        <w:t>46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48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49. О принятом решении центры занятости населения мест выбытия письменно информируют заявителей в течение пяти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50. Решение центра занятости населения об отказе в включении в состав участников Программы может быть обжаловано в судебном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51. Центры занятости населения мест выбытия и прибытия на основе принятых решений согласовывают порядок, сроки переезда и условия приема участников Программы.</w:t>
      </w:r>
      <w:r>
        <w:br/>
      </w:r>
      <w:r>
        <w:rPr>
          <w:rFonts w:ascii="Times New Roman"/>
          <w:b w:val="false"/>
          <w:i w:val="false"/>
          <w:color w:val="000000"/>
          <w:sz w:val="28"/>
        </w:rPr>
        <w:t>
</w:t>
      </w:r>
      <w:r>
        <w:rPr>
          <w:rFonts w:ascii="Times New Roman"/>
          <w:b w:val="false"/>
          <w:i w:val="false"/>
          <w:color w:val="000000"/>
          <w:sz w:val="28"/>
        </w:rPr>
        <w:t>
      52. На основании решения о включении граждан в число участников Программы и согласования условий переезда с центрами занятости населения мест прибытия, центры занятости населения мест выбытия выдают участникам Программы направление на переселение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53. На основании направления, выданного центром занятости населения мест выбытия, центр занятости населения мест прибытия заключает с участником Программы социальный контракт по форме, </w:t>
      </w:r>
      <w:r>
        <w:rPr>
          <w:rFonts w:ascii="Times New Roman"/>
          <w:b w:val="false"/>
          <w:i w:val="false"/>
          <w:color w:val="000000"/>
          <w:sz w:val="28"/>
        </w:rPr>
        <w:t>утвержденной</w:t>
      </w:r>
      <w:r>
        <w:rPr>
          <w:rFonts w:ascii="Times New Roman"/>
          <w:b w:val="false"/>
          <w:i w:val="false"/>
          <w:color w:val="000000"/>
          <w:sz w:val="28"/>
        </w:rPr>
        <w:t xml:space="preserve"> оператором Программы, стороной которого также выступает работодатель. Работодатель подтверждает заключение социального контракта путем подачи письменного заявления (уведомления) о присоединении к социальному контракту, заверенного подписью ответственного должностного лица и печатью,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Социальный контракт вступает в силу с момента его подписания всеми сторонами либо с момента подписания центрами занятости населения и участниками Программы и получения письменного заявления (уведомления) от работодателей о присоединении к социальному контракту.</w:t>
      </w:r>
      <w:r>
        <w:br/>
      </w:r>
      <w:r>
        <w:rPr>
          <w:rFonts w:ascii="Times New Roman"/>
          <w:b w:val="false"/>
          <w:i w:val="false"/>
          <w:color w:val="000000"/>
          <w:sz w:val="28"/>
        </w:rPr>
        <w:t>
      В случае неисполнения обязательства по трудоустройству участника Программы работодатели возмещают расходы, понесенные государством на обучение и/или субсидирование переезда.</w:t>
      </w:r>
      <w:r>
        <w:br/>
      </w: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постановлением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Социальные контракты, заключенные до введения в действие настоящих Правил, сохраняют силу и действуют в неизменном виде.</w:t>
      </w:r>
      <w:r>
        <w:br/>
      </w:r>
      <w:r>
        <w:rPr>
          <w:rFonts w:ascii="Times New Roman"/>
          <w:b w:val="false"/>
          <w:i w:val="false"/>
          <w:color w:val="000000"/>
          <w:sz w:val="28"/>
        </w:rPr>
        <w:t>
</w:t>
      </w:r>
      <w:r>
        <w:rPr>
          <w:rFonts w:ascii="Times New Roman"/>
          <w:b w:val="false"/>
          <w:i w:val="false"/>
          <w:color w:val="000000"/>
          <w:sz w:val="28"/>
        </w:rPr>
        <w:t xml:space="preserve">
      55. Граждане, переезд и трудоустройство которых осуществлены работодателем самостоятельно, включаются в состав участников данного направления Программы с предоставлением соответствующей государственной поддержки в приоритетном порядке. </w:t>
      </w:r>
      <w:r>
        <w:br/>
      </w:r>
      <w:r>
        <w:rPr>
          <w:rFonts w:ascii="Times New Roman"/>
          <w:b w:val="false"/>
          <w:i w:val="false"/>
          <w:color w:val="000000"/>
          <w:sz w:val="28"/>
        </w:rPr>
        <w:t>
</w:t>
      </w:r>
      <w:r>
        <w:rPr>
          <w:rFonts w:ascii="Times New Roman"/>
          <w:b w:val="false"/>
          <w:i w:val="false"/>
          <w:color w:val="000000"/>
          <w:sz w:val="28"/>
        </w:rPr>
        <w:t>
      56. Занятость участников Программы обеспечивается на основе социального контракта. Для трудоустройства используются вакантные рабочие места.</w:t>
      </w:r>
      <w:r>
        <w:br/>
      </w:r>
      <w:r>
        <w:rPr>
          <w:rFonts w:ascii="Times New Roman"/>
          <w:b w:val="false"/>
          <w:i w:val="false"/>
          <w:color w:val="000000"/>
          <w:sz w:val="28"/>
        </w:rPr>
        <w:t>
</w:t>
      </w:r>
      <w:r>
        <w:rPr>
          <w:rFonts w:ascii="Times New Roman"/>
          <w:b w:val="false"/>
          <w:i w:val="false"/>
          <w:color w:val="000000"/>
          <w:sz w:val="28"/>
        </w:rPr>
        <w:t>
      57. На всех этапах реализации Программы информация о ее участниках размещается в автоматизированной информационной системе </w:t>
      </w:r>
      <w:r>
        <w:rPr>
          <w:rFonts w:ascii="Times New Roman"/>
          <w:b w:val="false"/>
          <w:i w:val="false"/>
          <w:color w:val="000000"/>
          <w:sz w:val="28"/>
        </w:rPr>
        <w:t>Дорожной карты занятости 2020</w:t>
      </w:r>
      <w:r>
        <w:rPr>
          <w:rFonts w:ascii="Times New Roman"/>
          <w:b w:val="false"/>
          <w:i w:val="false"/>
          <w:color w:val="000000"/>
          <w:sz w:val="28"/>
        </w:rPr>
        <w:t>.</w:t>
      </w:r>
      <w:r>
        <w:br/>
      </w:r>
      <w:r>
        <w:rPr>
          <w:rFonts w:ascii="Times New Roman"/>
          <w:b w:val="false"/>
          <w:i w:val="false"/>
          <w:color w:val="000000"/>
          <w:sz w:val="28"/>
        </w:rPr>
        <w:t>
      Центры занятости населения осуществляют сопровождение и мониторинг социального контракта и контролируют выполнение участниками Программы принятых на себя обязательств.</w:t>
      </w:r>
      <w:r>
        <w:br/>
      </w: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постановлением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85" w:id="12"/>
    <w:p>
      <w:pPr>
        <w:spacing w:after="0"/>
        <w:ind w:left="0"/>
        <w:jc w:val="left"/>
      </w:pPr>
      <w:r>
        <w:rPr>
          <w:rFonts w:ascii="Times New Roman"/>
          <w:b/>
          <w:i w:val="false"/>
          <w:color w:val="000000"/>
        </w:rPr>
        <w:t xml:space="preserve"> 
4. Финансирование мер, направленных</w:t>
      </w:r>
      <w:r>
        <w:br/>
      </w:r>
      <w:r>
        <w:rPr>
          <w:rFonts w:ascii="Times New Roman"/>
          <w:b/>
          <w:i w:val="false"/>
          <w:color w:val="000000"/>
        </w:rPr>
        <w:t>
на повышение мобильности трудовых ресурсов</w:t>
      </w:r>
    </w:p>
    <w:bookmarkEnd w:id="12"/>
    <w:bookmarkStart w:name="z86" w:id="13"/>
    <w:p>
      <w:pPr>
        <w:spacing w:after="0"/>
        <w:ind w:left="0"/>
        <w:jc w:val="left"/>
      </w:pPr>
      <w:r>
        <w:rPr>
          <w:rFonts w:ascii="Times New Roman"/>
          <w:b/>
          <w:i w:val="false"/>
          <w:color w:val="000000"/>
        </w:rPr>
        <w:t xml:space="preserve"> 
Порядок строительства и распределения жилья</w:t>
      </w:r>
    </w:p>
    <w:bookmarkEnd w:id="13"/>
    <w:bookmarkStart w:name="z87" w:id="14"/>
    <w:p>
      <w:pPr>
        <w:spacing w:after="0"/>
        <w:ind w:left="0"/>
        <w:jc w:val="both"/>
      </w:pPr>
      <w:r>
        <w:rPr>
          <w:rFonts w:ascii="Times New Roman"/>
          <w:b w:val="false"/>
          <w:i w:val="false"/>
          <w:color w:val="000000"/>
          <w:sz w:val="28"/>
        </w:rPr>
        <w:t>
      58. Включение в состав участников Программы осуществляется по заявлению работодателей, участвующих в строительстве, приобретении и заселении служебных жилищ.</w:t>
      </w:r>
      <w:r>
        <w:br/>
      </w:r>
      <w:r>
        <w:rPr>
          <w:rFonts w:ascii="Times New Roman"/>
          <w:b w:val="false"/>
          <w:i w:val="false"/>
          <w:color w:val="000000"/>
          <w:sz w:val="28"/>
        </w:rPr>
        <w:t>
      Выбор мест застройки, возможных вариантов жилья для строительства, приобретения, а также распределение жилья в случае софинансирования со стороны работодателя осуществляются с его участием.</w:t>
      </w:r>
      <w:r>
        <w:br/>
      </w:r>
      <w:r>
        <w:rPr>
          <w:rFonts w:ascii="Times New Roman"/>
          <w:b w:val="false"/>
          <w:i w:val="false"/>
          <w:color w:val="000000"/>
          <w:sz w:val="28"/>
        </w:rPr>
        <w:t>
</w:t>
      </w:r>
      <w:r>
        <w:rPr>
          <w:rFonts w:ascii="Times New Roman"/>
          <w:b w:val="false"/>
          <w:i w:val="false"/>
          <w:color w:val="ff0000"/>
          <w:sz w:val="28"/>
        </w:rPr>
        <w:t xml:space="preserve">      Сноска. Пункт 58 с изменением, внесенным постановлением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59. Работодатель при строительстве, приобретении и достройке многоквартирного жилья, а также индивидуальных, двух (трех) квартирных жилых домов осуществляет софинансирование не менее 10 % от общей сметной стоимости жилья.</w:t>
      </w:r>
      <w:r>
        <w:br/>
      </w:r>
      <w:r>
        <w:rPr>
          <w:rFonts w:ascii="Times New Roman"/>
          <w:b w:val="false"/>
          <w:i w:val="false"/>
          <w:color w:val="000000"/>
          <w:sz w:val="28"/>
        </w:rPr>
        <w:t>
</w:t>
      </w:r>
      <w:r>
        <w:rPr>
          <w:rFonts w:ascii="Times New Roman"/>
          <w:b w:val="false"/>
          <w:i w:val="false"/>
          <w:color w:val="000000"/>
          <w:sz w:val="28"/>
        </w:rPr>
        <w:t>
      60. Местные исполнительные органы областей и работодатель заключают договор намерения, предусматривающий следующие обязательства:</w:t>
      </w:r>
      <w:r>
        <w:br/>
      </w:r>
      <w:r>
        <w:rPr>
          <w:rFonts w:ascii="Times New Roman"/>
          <w:b w:val="false"/>
          <w:i w:val="false"/>
          <w:color w:val="000000"/>
          <w:sz w:val="28"/>
        </w:rPr>
        <w:t xml:space="preserve">
      1) порядок совместного строительства, приобретения жилья; </w:t>
      </w:r>
      <w:r>
        <w:br/>
      </w:r>
      <w:r>
        <w:rPr>
          <w:rFonts w:ascii="Times New Roman"/>
          <w:b w:val="false"/>
          <w:i w:val="false"/>
          <w:color w:val="000000"/>
          <w:sz w:val="28"/>
        </w:rPr>
        <w:t xml:space="preserve">
      2) обязательное трудоустройство переселяющихся граждан; </w:t>
      </w:r>
      <w:r>
        <w:br/>
      </w:r>
      <w:r>
        <w:rPr>
          <w:rFonts w:ascii="Times New Roman"/>
          <w:b w:val="false"/>
          <w:i w:val="false"/>
          <w:color w:val="000000"/>
          <w:sz w:val="28"/>
        </w:rPr>
        <w:t>
      3) размер софинансирования работодателем.</w:t>
      </w:r>
      <w:r>
        <w:br/>
      </w:r>
      <w:r>
        <w:rPr>
          <w:rFonts w:ascii="Times New Roman"/>
          <w:b w:val="false"/>
          <w:i w:val="false"/>
          <w:color w:val="000000"/>
          <w:sz w:val="28"/>
        </w:rPr>
        <w:t>
</w:t>
      </w:r>
      <w:r>
        <w:rPr>
          <w:rFonts w:ascii="Times New Roman"/>
          <w:b w:val="false"/>
          <w:i w:val="false"/>
          <w:color w:val="000000"/>
          <w:sz w:val="28"/>
        </w:rPr>
        <w:t>
      61. Местные исполнительные органы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осуществляют выделение земельных участков для строительства жилья, разработку проектно-сметной документации, проведение государственной экспертизы, выдачу технических условий на подключение, а также подведение и подключение к инженерно-коммуникационной инфраструктуре в соответствии с планом детальной планировки и планом застройки территорий за счет средств местного бюджета.</w:t>
      </w:r>
      <w:r>
        <w:br/>
      </w:r>
      <w:r>
        <w:rPr>
          <w:rFonts w:ascii="Times New Roman"/>
          <w:b w:val="false"/>
          <w:i w:val="false"/>
          <w:color w:val="000000"/>
          <w:sz w:val="28"/>
        </w:rPr>
        <w:t xml:space="preserve">
      При строительстве индивидуальных жилых домов привязка проекта к местности осуществляется за счет средств местного бюджета и работодателя пропорционально вложенным средствам. </w:t>
      </w:r>
      <w:r>
        <w:br/>
      </w:r>
      <w:r>
        <w:rPr>
          <w:rFonts w:ascii="Times New Roman"/>
          <w:b w:val="false"/>
          <w:i w:val="false"/>
          <w:color w:val="000000"/>
          <w:sz w:val="28"/>
        </w:rPr>
        <w:t xml:space="preserve">
      При строительстве многоквартирного жилого дома привязка проекта к местности осуществляется за счет средств местного бюджета. </w:t>
      </w:r>
      <w:r>
        <w:br/>
      </w:r>
      <w:r>
        <w:rPr>
          <w:rFonts w:ascii="Times New Roman"/>
          <w:b w:val="false"/>
          <w:i w:val="false"/>
          <w:color w:val="000000"/>
          <w:sz w:val="28"/>
        </w:rPr>
        <w:t>
      После определения подрядчика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и окончательной стоимости объекта администратор бюджетных программ местных исполнительных органов, подрядчик и работодатель заключают трехсторонний договор о строительстве жилья и условиях софинансирования работодателем данного строительства.</w:t>
      </w:r>
      <w:r>
        <w:br/>
      </w:r>
      <w:r>
        <w:rPr>
          <w:rFonts w:ascii="Times New Roman"/>
          <w:b w:val="false"/>
          <w:i w:val="false"/>
          <w:color w:val="000000"/>
          <w:sz w:val="28"/>
        </w:rPr>
        <w:t xml:space="preserve">
      При перечислении авансовых платежей в соответствии с договором подряда в первоочередном порядке обязательно должна перечисляться сумма софинансирования работодателем. </w:t>
      </w:r>
      <w:r>
        <w:br/>
      </w:r>
      <w:r>
        <w:rPr>
          <w:rFonts w:ascii="Times New Roman"/>
          <w:b w:val="false"/>
          <w:i w:val="false"/>
          <w:color w:val="000000"/>
          <w:sz w:val="28"/>
        </w:rPr>
        <w:t xml:space="preserve">
      Построенные и сданные в эксплуатацию жилища распределяются между государством и работодателем пропорционально вложенным средствам в строительство данного жилья. </w:t>
      </w:r>
      <w:r>
        <w:br/>
      </w:r>
      <w:r>
        <w:rPr>
          <w:rFonts w:ascii="Times New Roman"/>
          <w:b w:val="false"/>
          <w:i w:val="false"/>
          <w:color w:val="000000"/>
          <w:sz w:val="28"/>
        </w:rPr>
        <w:t xml:space="preserve">
      Решением местного исполнительного органа жилье, построенное за счет средств софинансирования со стороны работодателя, передается в собственность работодателя, а жилье, построенное за счет средств государственного бюджета, передается на баланс центра занятости населения. </w:t>
      </w:r>
      <w:r>
        <w:br/>
      </w:r>
      <w:r>
        <w:rPr>
          <w:rFonts w:ascii="Times New Roman"/>
          <w:b w:val="false"/>
          <w:i w:val="false"/>
          <w:color w:val="000000"/>
          <w:sz w:val="28"/>
        </w:rPr>
        <w:t>
</w:t>
      </w:r>
      <w:r>
        <w:rPr>
          <w:rFonts w:ascii="Times New Roman"/>
          <w:b w:val="false"/>
          <w:i w:val="false"/>
          <w:color w:val="000000"/>
          <w:sz w:val="28"/>
        </w:rPr>
        <w:t>
      62. Центры занятости населения и работодатели заключают договора аренды с участниками Программы, после передают жилье в аренду участникам Программы.</w:t>
      </w:r>
    </w:p>
    <w:bookmarkEnd w:id="14"/>
    <w:bookmarkStart w:name="z92" w:id="15"/>
    <w:p>
      <w:pPr>
        <w:spacing w:after="0"/>
        <w:ind w:left="0"/>
        <w:jc w:val="left"/>
      </w:pPr>
      <w:r>
        <w:rPr>
          <w:rFonts w:ascii="Times New Roman"/>
          <w:b/>
          <w:i w:val="false"/>
          <w:color w:val="000000"/>
        </w:rPr>
        <w:t xml:space="preserve"> 
Финансирование мер государственной поддержки</w:t>
      </w:r>
      <w:r>
        <w:br/>
      </w:r>
      <w:r>
        <w:rPr>
          <w:rFonts w:ascii="Times New Roman"/>
          <w:b/>
          <w:i w:val="false"/>
          <w:color w:val="000000"/>
        </w:rPr>
        <w:t>
участникам Программы</w:t>
      </w:r>
    </w:p>
    <w:bookmarkEnd w:id="15"/>
    <w:bookmarkStart w:name="z93" w:id="16"/>
    <w:p>
      <w:pPr>
        <w:spacing w:after="0"/>
        <w:ind w:left="0"/>
        <w:jc w:val="both"/>
      </w:pPr>
      <w:r>
        <w:rPr>
          <w:rFonts w:ascii="Times New Roman"/>
          <w:b w:val="false"/>
          <w:i w:val="false"/>
          <w:color w:val="000000"/>
          <w:sz w:val="28"/>
        </w:rPr>
        <w:t>
      63. Для строительства и (или) приобретения служебного жилища, общежития, предоставления участникам Программы субсидий на переезд, развития и (или) приобретения инженерно-коммуникационной инфраструктуры выделяются целевые трансферты областным бюджетам, бюджетам городов Астаны и Алматы.</w:t>
      </w:r>
      <w:r>
        <w:br/>
      </w:r>
      <w:r>
        <w:rPr>
          <w:rFonts w:ascii="Times New Roman"/>
          <w:b w:val="false"/>
          <w:i w:val="false"/>
          <w:color w:val="000000"/>
          <w:sz w:val="28"/>
        </w:rPr>
        <w:t>
      Для своевременного перечисления целевых трансфертов, мониторинга целевого использования бюджетных средств и конечного результата заключаются соглашения о результатах по целевым трансфертам:</w:t>
      </w:r>
      <w:r>
        <w:br/>
      </w:r>
      <w:r>
        <w:rPr>
          <w:rFonts w:ascii="Times New Roman"/>
          <w:b w:val="false"/>
          <w:i w:val="false"/>
          <w:color w:val="000000"/>
          <w:sz w:val="28"/>
        </w:rPr>
        <w:t>
      1) между Оператором Программы и акимами областей, городов Астаны и Алматы в части компенсации затрат на переезд участников Программы;</w:t>
      </w:r>
      <w:r>
        <w:br/>
      </w:r>
      <w:r>
        <w:rPr>
          <w:rFonts w:ascii="Times New Roman"/>
          <w:b w:val="false"/>
          <w:i w:val="false"/>
          <w:color w:val="000000"/>
          <w:sz w:val="28"/>
        </w:rPr>
        <w:t>
      2) между уполномоченным органом по вопросам регионального развития и акимами областей, городов Астаны и Алматы в части строительства и (или) приобретения служебного жилища, общежития, развития и (или) приобретения инженерно-коммуникационной инфраструктуры.</w:t>
      </w:r>
      <w:r>
        <w:br/>
      </w: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64. Оператор Программы и уполномоченный орган по вопросам регионального развития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перечисляют целевые трансферты областным бюджетам, бюджетам городов Астаны и Алматы по соответствующим республиканским бюджетным программам.</w:t>
      </w:r>
      <w:r>
        <w:br/>
      </w:r>
      <w:r>
        <w:rPr>
          <w:rFonts w:ascii="Times New Roman"/>
          <w:b w:val="false"/>
          <w:i w:val="false"/>
          <w:color w:val="000000"/>
          <w:sz w:val="28"/>
        </w:rPr>
        <w:t>
</w:t>
      </w:r>
      <w:r>
        <w:rPr>
          <w:rFonts w:ascii="Times New Roman"/>
          <w:b w:val="false"/>
          <w:i w:val="false"/>
          <w:color w:val="000000"/>
          <w:sz w:val="28"/>
        </w:rPr>
        <w:t>
      65. Целевые трансферты на строительство и (или) приобретение служебного жилища, общежития, развитие и (или) приобретение инженерно-коммуникационной инфраструктуры перечисляются областным бюджетам, бюджетам городов Астаны и Алматы одной суммой без пообъектного распределения.</w:t>
      </w:r>
      <w:r>
        <w:br/>
      </w:r>
      <w:r>
        <w:rPr>
          <w:rFonts w:ascii="Times New Roman"/>
          <w:b w:val="false"/>
          <w:i w:val="false"/>
          <w:color w:val="000000"/>
          <w:sz w:val="28"/>
        </w:rPr>
        <w:t>
      Местные исполнительные органы областей, города республиканского значения, столицы в двухнедельный срок после принятия соответствующих решений направляют сводную информацию о местных инвестиционных проектах в разрезе объектов, на реализацию которых предусмотрены средства, в уполномоченный орган по вопросам регионального развития и оператору Программы.</w:t>
      </w:r>
      <w:r>
        <w:br/>
      </w:r>
      <w:r>
        <w:rPr>
          <w:rFonts w:ascii="Times New Roman"/>
          <w:b w:val="false"/>
          <w:i w:val="false"/>
          <w:color w:val="000000"/>
          <w:sz w:val="28"/>
        </w:rPr>
        <w:t>
</w:t>
      </w:r>
      <w:r>
        <w:rPr>
          <w:rFonts w:ascii="Times New Roman"/>
          <w:b w:val="false"/>
          <w:i w:val="false"/>
          <w:color w:val="000000"/>
          <w:sz w:val="28"/>
        </w:rPr>
        <w:t>
      66. Акимы областей, городов Астаны и Алматы представляют отчеты:</w:t>
      </w:r>
      <w:r>
        <w:br/>
      </w:r>
      <w:r>
        <w:rPr>
          <w:rFonts w:ascii="Times New Roman"/>
          <w:b w:val="false"/>
          <w:i w:val="false"/>
          <w:color w:val="000000"/>
          <w:sz w:val="28"/>
        </w:rPr>
        <w:t>
      1) ежемесячно к 5 числу месяца, следующего за отчетным, Оператору Программы информацию – о количестве участников Программы, переселившихся в населенные пункты с высоким экономическим потенциалом и центры экономического роста, в том числе получивших субсидии, служебное жилище, комнату в общежитии, трудоустроенных (в разрезе видов занятости);</w:t>
      </w:r>
      <w:r>
        <w:br/>
      </w:r>
      <w:r>
        <w:rPr>
          <w:rFonts w:ascii="Times New Roman"/>
          <w:b w:val="false"/>
          <w:i w:val="false"/>
          <w:color w:val="000000"/>
          <w:sz w:val="28"/>
        </w:rPr>
        <w:t>
      2) два раза в год по итогам полугодия в уполномоченный орган по вопросам регионального развития – о количестве приобретенных и (или) введенных в эксплуатацию служебных жилищ, общежитий.</w:t>
      </w:r>
      <w:r>
        <w:br/>
      </w:r>
      <w:r>
        <w:rPr>
          <w:rFonts w:ascii="Times New Roman"/>
          <w:b w:val="false"/>
          <w:i w:val="false"/>
          <w:color w:val="000000"/>
          <w:sz w:val="28"/>
        </w:rPr>
        <w:t>
</w:t>
      </w:r>
      <w:r>
        <w:rPr>
          <w:rFonts w:ascii="Times New Roman"/>
          <w:b w:val="false"/>
          <w:i w:val="false"/>
          <w:color w:val="ff0000"/>
          <w:sz w:val="28"/>
        </w:rPr>
        <w:t xml:space="preserve">      Сноска. Пункт 66 с изменениями, внесенными постановлениями Правительства РК от 20.02.2014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08.10.2014 </w:t>
      </w:r>
      <w:r>
        <w:rPr>
          <w:rFonts w:ascii="Times New Roman"/>
          <w:b w:val="false"/>
          <w:i w:val="false"/>
          <w:color w:val="000000"/>
          <w:sz w:val="28"/>
        </w:rPr>
        <w:t>№ 1066</w:t>
      </w:r>
      <w:r>
        <w:rPr>
          <w:rFonts w:ascii="Times New Roman"/>
          <w:b w:val="false"/>
          <w:i w:val="false"/>
          <w:color w:val="ff0000"/>
          <w:sz w:val="28"/>
        </w:rPr>
        <w:t>.</w:t>
      </w:r>
    </w:p>
    <w:bookmarkEnd w:id="16"/>
    <w:bookmarkStart w:name="z97"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bookmarkEnd w:id="17"/>
    <w:p>
      <w:pPr>
        <w:spacing w:after="0"/>
        <w:ind w:left="0"/>
        <w:jc w:val="both"/>
      </w:pPr>
      <w:r>
        <w:rPr>
          <w:rFonts w:ascii="Times New Roman"/>
          <w:b w:val="false"/>
          <w:i w:val="false"/>
          <w:color w:val="000000"/>
          <w:sz w:val="28"/>
        </w:rPr>
        <w:t>Директору центра занятости населения</w:t>
      </w:r>
      <w:r>
        <w:br/>
      </w:r>
      <w:r>
        <w:rPr>
          <w:rFonts w:ascii="Times New Roman"/>
          <w:b w:val="false"/>
          <w:i w:val="false"/>
          <w:color w:val="000000"/>
          <w:sz w:val="28"/>
        </w:rPr>
        <w:t>
_____________________________ района</w:t>
      </w:r>
      <w:r>
        <w:br/>
      </w:r>
      <w:r>
        <w:rPr>
          <w:rFonts w:ascii="Times New Roman"/>
          <w:b w:val="false"/>
          <w:i w:val="false"/>
          <w:color w:val="000000"/>
          <w:sz w:val="28"/>
        </w:rPr>
        <w:t>
(города)</w:t>
      </w:r>
      <w:r>
        <w:br/>
      </w:r>
      <w:r>
        <w:rPr>
          <w:rFonts w:ascii="Times New Roman"/>
          <w:b w:val="false"/>
          <w:i w:val="false"/>
          <w:color w:val="000000"/>
          <w:sz w:val="28"/>
        </w:rPr>
        <w:t>
от _________________________________</w:t>
      </w:r>
      <w:r>
        <w:br/>
      </w:r>
      <w:r>
        <w:rPr>
          <w:rFonts w:ascii="Times New Roman"/>
          <w:b w:val="false"/>
          <w:i w:val="false"/>
          <w:color w:val="000000"/>
          <w:sz w:val="28"/>
        </w:rPr>
        <w:t>
____________________________________</w:t>
      </w:r>
    </w:p>
    <w:bookmarkStart w:name="z98" w:id="18"/>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на предоставление служебного жилища (комнаты в общежитии) и</w:t>
      </w:r>
      <w:r>
        <w:br/>
      </w:r>
      <w:r>
        <w:rPr>
          <w:rFonts w:ascii="Times New Roman"/>
          <w:b w:val="false"/>
          <w:i w:val="false"/>
          <w:color w:val="000000"/>
          <w:sz w:val="28"/>
        </w:rPr>
        <w:t>
                  </w:t>
      </w:r>
      <w:r>
        <w:rPr>
          <w:rFonts w:ascii="Times New Roman"/>
          <w:b/>
          <w:i w:val="false"/>
          <w:color w:val="000000"/>
          <w:sz w:val="28"/>
        </w:rPr>
        <w:t>назначение субсидий на переезд</w:t>
      </w:r>
    </w:p>
    <w:bookmarkEnd w:id="18"/>
    <w:p>
      <w:pPr>
        <w:spacing w:after="0"/>
        <w:ind w:left="0"/>
        <w:jc w:val="both"/>
      </w:pPr>
      <w:r>
        <w:rPr>
          <w:rFonts w:ascii="Times New Roman"/>
          <w:b w:val="false"/>
          <w:i w:val="false"/>
          <w:color w:val="000000"/>
          <w:sz w:val="28"/>
        </w:rPr>
        <w:t>      Прошу Вас предоставить служебное жилище (комнату в общежитии),</w:t>
      </w:r>
      <w:r>
        <w:br/>
      </w:r>
      <w:r>
        <w:rPr>
          <w:rFonts w:ascii="Times New Roman"/>
          <w:b w:val="false"/>
          <w:i w:val="false"/>
          <w:color w:val="000000"/>
          <w:sz w:val="28"/>
        </w:rPr>
        <w:t>
назначить и выплатить мне и членам семьи субсидию на переезд, в связи 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(указывается цель переезда)</w:t>
      </w:r>
    </w:p>
    <w:p>
      <w:pPr>
        <w:spacing w:after="0"/>
        <w:ind w:left="0"/>
        <w:jc w:val="both"/>
      </w:pPr>
      <w:r>
        <w:rPr>
          <w:rFonts w:ascii="Times New Roman"/>
          <w:b w:val="false"/>
          <w:i w:val="false"/>
          <w:color w:val="000000"/>
          <w:sz w:val="28"/>
        </w:rPr>
        <w:t xml:space="preserve">      с учетом следующего состава членов семьи: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Причитающуюся нам сумму прошу перечислить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(указывается название банка, ИИН банка, БИК банка,</w:t>
      </w:r>
      <w:r>
        <w:br/>
      </w:r>
      <w:r>
        <w:rPr>
          <w:rFonts w:ascii="Times New Roman"/>
          <w:b w:val="false"/>
          <w:i w:val="false"/>
          <w:color w:val="000000"/>
          <w:sz w:val="28"/>
        </w:rPr>
        <w:t>
                    номер лицевого счета получателя)</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 _____20__года          _______________________________</w:t>
      </w:r>
      <w:r>
        <w:br/>
      </w:r>
      <w:r>
        <w:rPr>
          <w:rFonts w:ascii="Times New Roman"/>
          <w:b w:val="false"/>
          <w:i w:val="false"/>
          <w:color w:val="000000"/>
          <w:sz w:val="28"/>
        </w:rPr>
        <w:t>
                                    (подпись участника Программы)</w:t>
      </w:r>
    </w:p>
    <w:p>
      <w:pPr>
        <w:spacing w:after="0"/>
        <w:ind w:left="0"/>
        <w:jc w:val="both"/>
      </w:pPr>
      <w:r>
        <w:rPr>
          <w:rFonts w:ascii="Times New Roman"/>
          <w:b w:val="false"/>
          <w:i w:val="false"/>
          <w:color w:val="000000"/>
          <w:sz w:val="28"/>
        </w:rPr>
        <w:t>      * за достоверность представленных документов несет ответственность заявитель.</w:t>
      </w:r>
    </w:p>
    <w:bookmarkStart w:name="z99"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bookmarkEnd w:id="19"/>
    <w:bookmarkStart w:name="z100" w:id="20"/>
    <w:p>
      <w:pPr>
        <w:spacing w:after="0"/>
        <w:ind w:left="0"/>
        <w:jc w:val="left"/>
      </w:pPr>
      <w:r>
        <w:rPr>
          <w:rFonts w:ascii="Times New Roman"/>
          <w:b/>
          <w:i w:val="false"/>
          <w:color w:val="000000"/>
        </w:rPr>
        <w:t xml:space="preserve"> 
Центр занятости населения</w:t>
      </w:r>
      <w:r>
        <w:br/>
      </w:r>
      <w:r>
        <w:rPr>
          <w:rFonts w:ascii="Times New Roman"/>
          <w:b/>
          <w:i w:val="false"/>
          <w:color w:val="000000"/>
        </w:rPr>
        <w:t>
___________ района (города областного значения, столицы,</w:t>
      </w:r>
      <w:r>
        <w:br/>
      </w:r>
      <w:r>
        <w:rPr>
          <w:rFonts w:ascii="Times New Roman"/>
          <w:b/>
          <w:i w:val="false"/>
          <w:color w:val="000000"/>
        </w:rPr>
        <w:t>
города республиканского значения)</w:t>
      </w:r>
    </w:p>
    <w:bookmarkEnd w:id="20"/>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20.02.2014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Приказ</w:t>
      </w:r>
    </w:p>
    <w:p>
      <w:pPr>
        <w:spacing w:after="0"/>
        <w:ind w:left="0"/>
        <w:jc w:val="both"/>
      </w:pPr>
      <w:r>
        <w:rPr>
          <w:rFonts w:ascii="Times New Roman"/>
          <w:b w:val="false"/>
          <w:i w:val="false"/>
          <w:color w:val="000000"/>
          <w:sz w:val="28"/>
        </w:rPr>
        <w:t>            Дата               № ____             село (город)</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Правил содействия повышению мобильности лиц, участвующих в активных мерах содействия занятости и оказания им мер государственной поддержки, рассмотрев документы, представленные участниками </w:t>
      </w:r>
      <w:r>
        <w:rPr>
          <w:rFonts w:ascii="Times New Roman"/>
          <w:b w:val="false"/>
          <w:i w:val="false"/>
          <w:color w:val="000000"/>
          <w:sz w:val="28"/>
        </w:rPr>
        <w:t>Дорожной карты занятости 2020</w:t>
      </w:r>
      <w:r>
        <w:rPr>
          <w:rFonts w:ascii="Times New Roman"/>
          <w:b w:val="false"/>
          <w:i w:val="false"/>
          <w:color w:val="000000"/>
          <w:sz w:val="28"/>
        </w:rPr>
        <w:t>, ПРИКАЗЫВАЮ:</w:t>
      </w:r>
    </w:p>
    <w:p>
      <w:pPr>
        <w:spacing w:after="0"/>
        <w:ind w:left="0"/>
        <w:jc w:val="both"/>
      </w:pPr>
      <w:r>
        <w:rPr>
          <w:rFonts w:ascii="Times New Roman"/>
          <w:b w:val="false"/>
          <w:i w:val="false"/>
          <w:color w:val="000000"/>
          <w:sz w:val="28"/>
        </w:rPr>
        <w:t>      1. Назначить семье _________________субсидии на переезд в следующих размерах:</w:t>
      </w:r>
      <w:r>
        <w:br/>
      </w:r>
      <w:r>
        <w:rPr>
          <w:rFonts w:ascii="Times New Roman"/>
          <w:b w:val="false"/>
          <w:i w:val="false"/>
          <w:color w:val="000000"/>
          <w:sz w:val="28"/>
        </w:rPr>
        <w:t>
      1) участнику Программы в размере __________ тенге;</w:t>
      </w:r>
      <w:r>
        <w:br/>
      </w:r>
      <w:r>
        <w:rPr>
          <w:rFonts w:ascii="Times New Roman"/>
          <w:b w:val="false"/>
          <w:i w:val="false"/>
          <w:color w:val="000000"/>
          <w:sz w:val="28"/>
        </w:rPr>
        <w:t>
      2) членам семьи в размере __________________ тенге.</w:t>
      </w:r>
      <w:r>
        <w:br/>
      </w:r>
      <w:r>
        <w:rPr>
          <w:rFonts w:ascii="Times New Roman"/>
          <w:b w:val="false"/>
          <w:i w:val="false"/>
          <w:color w:val="000000"/>
          <w:sz w:val="28"/>
        </w:rPr>
        <w:t>
      Всего ______________________ тенге.</w:t>
      </w:r>
      <w:r>
        <w:br/>
      </w:r>
      <w:r>
        <w:rPr>
          <w:rFonts w:ascii="Times New Roman"/>
          <w:b w:val="false"/>
          <w:i w:val="false"/>
          <w:color w:val="000000"/>
          <w:sz w:val="28"/>
        </w:rPr>
        <w:t>
      2. Субсидию перечислить на 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(указываются название банка, ИИН банка, БИК банка,</w:t>
      </w:r>
      <w:r>
        <w:br/>
      </w:r>
      <w:r>
        <w:rPr>
          <w:rFonts w:ascii="Times New Roman"/>
          <w:b w:val="false"/>
          <w:i w:val="false"/>
          <w:color w:val="000000"/>
          <w:sz w:val="28"/>
        </w:rPr>
        <w:t>
      номер лицевого счета или платежной карточки получателя)</w:t>
      </w:r>
    </w:p>
    <w:p>
      <w:pPr>
        <w:spacing w:after="0"/>
        <w:ind w:left="0"/>
        <w:jc w:val="both"/>
      </w:pPr>
      <w:r>
        <w:rPr>
          <w:rFonts w:ascii="Times New Roman"/>
          <w:b w:val="false"/>
          <w:i w:val="false"/>
          <w:color w:val="000000"/>
          <w:sz w:val="28"/>
        </w:rPr>
        <w:t>      Руководитель                                 Ф.И.О. подпись</w:t>
      </w:r>
    </w:p>
    <w:bookmarkStart w:name="z101"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bookmarkEnd w:id="21"/>
    <w:p>
      <w:pPr>
        <w:spacing w:after="0"/>
        <w:ind w:left="0"/>
        <w:jc w:val="both"/>
      </w:pPr>
      <w:r>
        <w:rPr>
          <w:rFonts w:ascii="Times New Roman"/>
          <w:b w:val="false"/>
          <w:i w:val="false"/>
          <w:color w:val="000000"/>
          <w:sz w:val="28"/>
        </w:rPr>
        <w:t>Директору центра занятости населения</w:t>
      </w:r>
      <w:r>
        <w:br/>
      </w:r>
      <w:r>
        <w:rPr>
          <w:rFonts w:ascii="Times New Roman"/>
          <w:b w:val="false"/>
          <w:i w:val="false"/>
          <w:color w:val="000000"/>
          <w:sz w:val="28"/>
        </w:rPr>
        <w:t>
_____________________________ района</w:t>
      </w:r>
      <w:r>
        <w:br/>
      </w:r>
      <w:r>
        <w:rPr>
          <w:rFonts w:ascii="Times New Roman"/>
          <w:b w:val="false"/>
          <w:i w:val="false"/>
          <w:color w:val="000000"/>
          <w:sz w:val="28"/>
        </w:rPr>
        <w:t>
(города)</w:t>
      </w:r>
      <w:r>
        <w:br/>
      </w:r>
      <w:r>
        <w:rPr>
          <w:rFonts w:ascii="Times New Roman"/>
          <w:b w:val="false"/>
          <w:i w:val="false"/>
          <w:color w:val="000000"/>
          <w:sz w:val="28"/>
        </w:rPr>
        <w:t>
от _________________________________</w:t>
      </w:r>
      <w:r>
        <w:br/>
      </w:r>
      <w:r>
        <w:rPr>
          <w:rFonts w:ascii="Times New Roman"/>
          <w:b w:val="false"/>
          <w:i w:val="false"/>
          <w:color w:val="000000"/>
          <w:sz w:val="28"/>
        </w:rPr>
        <w:t>
проживающего по адресу: ___________</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Правительства РК от 20.02.2014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 w:id="22"/>
    <w:p>
      <w:pPr>
        <w:spacing w:after="0"/>
        <w:ind w:left="0"/>
        <w:jc w:val="left"/>
      </w:pPr>
      <w:r>
        <w:rPr>
          <w:rFonts w:ascii="Times New Roman"/>
          <w:b/>
          <w:i w:val="false"/>
          <w:color w:val="000000"/>
        </w:rPr>
        <w:t xml:space="preserve"> 
ЗАЯВЛЕНИЕ</w:t>
      </w:r>
    </w:p>
    <w:bookmarkEnd w:id="22"/>
    <w:p>
      <w:pPr>
        <w:spacing w:after="0"/>
        <w:ind w:left="0"/>
        <w:jc w:val="both"/>
      </w:pPr>
      <w:r>
        <w:rPr>
          <w:rFonts w:ascii="Times New Roman"/>
          <w:b w:val="false"/>
          <w:i w:val="false"/>
          <w:color w:val="000000"/>
          <w:sz w:val="28"/>
        </w:rPr>
        <w:t>      Прошу включить меня в число участников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по направлению содействия повышению мобильности лиц, участвующих в активных мерах содействия занятости.</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xml:space="preserve">
      2)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20.02.2014 </w:t>
      </w:r>
      <w:r>
        <w:rPr>
          <w:rFonts w:ascii="Times New Roman"/>
          <w:b w:val="false"/>
          <w:i w:val="false"/>
          <w:color w:val="000000"/>
          <w:sz w:val="28"/>
        </w:rPr>
        <w:t>№ 121</w:t>
      </w:r>
      <w:r>
        <w:rPr>
          <w:rFonts w:ascii="Times New Roman"/>
          <w:b w:val="false"/>
          <w:i w:val="false"/>
          <w:color w:val="00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 копия документа, подтверждающего регистрацию по постоянному местожительству (адресная справка, справка сельских акимов);</w:t>
      </w:r>
      <w:r>
        <w:br/>
      </w:r>
      <w:r>
        <w:rPr>
          <w:rFonts w:ascii="Times New Roman"/>
          <w:b w:val="false"/>
          <w:i w:val="false"/>
          <w:color w:val="000000"/>
          <w:sz w:val="28"/>
        </w:rPr>
        <w:t>
      4) копия трудовой книжки (при наличии) или иного документа, подтверждающего трудовую деятельность (для работающих лиц);</w:t>
      </w:r>
      <w:r>
        <w:br/>
      </w:r>
      <w:r>
        <w:rPr>
          <w:rFonts w:ascii="Times New Roman"/>
          <w:b w:val="false"/>
          <w:i w:val="false"/>
          <w:color w:val="000000"/>
          <w:sz w:val="28"/>
        </w:rPr>
        <w:t>
      5) копии документа об образовании (диплом, аттестат, свидетельство), а также других документов, подтверждающих образование и квалификацию (при наличии).</w:t>
      </w:r>
      <w:r>
        <w:br/>
      </w:r>
      <w:r>
        <w:rPr>
          <w:rFonts w:ascii="Times New Roman"/>
          <w:b w:val="false"/>
          <w:i w:val="false"/>
          <w:color w:val="000000"/>
          <w:sz w:val="28"/>
        </w:rPr>
        <w:t>
      Даю согласие на сбор и обработку моих персональных данных, необходимых для получения предусмотренных активных мер содействия занятости.</w:t>
      </w:r>
      <w:r>
        <w:br/>
      </w:r>
      <w:r>
        <w:rPr>
          <w:rFonts w:ascii="Times New Roman"/>
          <w:b w:val="false"/>
          <w:i w:val="false"/>
          <w:color w:val="000000"/>
          <w:sz w:val="28"/>
        </w:rPr>
        <w:t>
      Всего ___ документов на ___ листах.</w:t>
      </w:r>
      <w:r>
        <w:br/>
      </w:r>
      <w:r>
        <w:rPr>
          <w:rFonts w:ascii="Times New Roman"/>
          <w:b w:val="false"/>
          <w:i w:val="false"/>
          <w:color w:val="000000"/>
          <w:sz w:val="28"/>
        </w:rPr>
        <w:t>
      С условиями переезда ознакомлен.</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Заявление гражданина (ки)____________________________________</w:t>
      </w:r>
      <w:r>
        <w:br/>
      </w:r>
      <w:r>
        <w:rPr>
          <w:rFonts w:ascii="Times New Roman"/>
          <w:b w:val="false"/>
          <w:i w:val="false"/>
          <w:color w:val="000000"/>
          <w:sz w:val="28"/>
        </w:rPr>
        <w:t>
      принято «__» ________ 20___ г. зарегистрировано под № ____</w:t>
      </w:r>
    </w:p>
    <w:p>
      <w:pPr>
        <w:spacing w:after="0"/>
        <w:ind w:left="0"/>
        <w:jc w:val="both"/>
      </w:pPr>
      <w:r>
        <w:rPr>
          <w:rFonts w:ascii="Times New Roman"/>
          <w:b w:val="false"/>
          <w:i w:val="false"/>
          <w:color w:val="000000"/>
          <w:sz w:val="28"/>
        </w:rPr>
        <w:t>      Ф.И.О., должность и подпись принявшего документы: 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bookmarkStart w:name="z103"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bookmarkEnd w:id="23"/>
    <w:bookmarkStart w:name="z104" w:id="24"/>
    <w:p>
      <w:pPr>
        <w:spacing w:after="0"/>
        <w:ind w:left="0"/>
        <w:jc w:val="left"/>
      </w:pPr>
      <w:r>
        <w:rPr>
          <w:rFonts w:ascii="Times New Roman"/>
          <w:b/>
          <w:i w:val="false"/>
          <w:color w:val="000000"/>
        </w:rPr>
        <w:t xml:space="preserve"> 
Направление № __ на переезд</w:t>
      </w:r>
    </w:p>
    <w:bookmarkEnd w:id="24"/>
    <w:p>
      <w:pPr>
        <w:spacing w:after="0"/>
        <w:ind w:left="0"/>
        <w:jc w:val="both"/>
      </w:pPr>
      <w:r>
        <w:rPr>
          <w:rFonts w:ascii="Times New Roman"/>
          <w:b w:val="false"/>
          <w:i w:val="false"/>
          <w:color w:val="000000"/>
          <w:sz w:val="28"/>
        </w:rPr>
        <w:t xml:space="preserve">      Данное направление выдано ___________________________________, проживавшему по адресу ____________________, в соответствии с решением центра занятости от «___» _________ 20___ г. </w:t>
      </w:r>
    </w:p>
    <w:p>
      <w:pPr>
        <w:spacing w:after="0"/>
        <w:ind w:left="0"/>
        <w:jc w:val="both"/>
      </w:pPr>
      <w:r>
        <w:rPr>
          <w:rFonts w:ascii="Times New Roman"/>
          <w:b w:val="false"/>
          <w:i w:val="false"/>
          <w:color w:val="000000"/>
          <w:sz w:val="28"/>
        </w:rPr>
        <w:t>             Совместно с ним (ней) переезжают следующие члены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5910"/>
        <w:gridCol w:w="6602"/>
      </w:tblGrid>
      <w:tr>
        <w:trPr>
          <w:trHeight w:val="72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w:t>
            </w:r>
          </w:p>
        </w:tc>
      </w:tr>
      <w:tr>
        <w:trPr>
          <w:trHeight w:val="19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Ф.И.О. подпись</w:t>
      </w:r>
      <w:r>
        <w:br/>
      </w:r>
      <w:r>
        <w:rPr>
          <w:rFonts w:ascii="Times New Roman"/>
          <w:b w:val="false"/>
          <w:i w:val="false"/>
          <w:color w:val="000000"/>
          <w:sz w:val="28"/>
        </w:rPr>
        <w:t>
Дата выдачи направления                                     М.П.</w:t>
      </w:r>
    </w:p>
    <w:bookmarkStart w:name="z105" w:id="2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bookmarkEnd w:id="25"/>
    <w:bookmarkStart w:name="z106" w:id="26"/>
    <w:p>
      <w:pPr>
        <w:spacing w:after="0"/>
        <w:ind w:left="0"/>
        <w:jc w:val="both"/>
      </w:pPr>
      <w:r>
        <w:rPr>
          <w:rFonts w:ascii="Times New Roman"/>
          <w:b w:val="false"/>
          <w:i w:val="false"/>
          <w:color w:val="000000"/>
          <w:sz w:val="28"/>
        </w:rPr>
        <w:t>
</w:t>
      </w:r>
      <w:r>
        <w:rPr>
          <w:rFonts w:ascii="Times New Roman"/>
          <w:b/>
          <w:i w:val="false"/>
          <w:color w:val="000000"/>
          <w:sz w:val="28"/>
        </w:rPr>
        <w:t xml:space="preserve">                           Социальный контракт </w:t>
      </w:r>
    </w:p>
    <w:bookmarkEnd w:id="26"/>
    <w:p>
      <w:pPr>
        <w:spacing w:after="0"/>
        <w:ind w:left="0"/>
        <w:jc w:val="both"/>
      </w:pPr>
      <w:r>
        <w:rPr>
          <w:rFonts w:ascii="Times New Roman"/>
          <w:b w:val="false"/>
          <w:i w:val="false"/>
          <w:color w:val="ff0000"/>
          <w:sz w:val="28"/>
        </w:rPr>
        <w:t>      Сноска. Приложение 5 исключено</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20.02.2014 </w:t>
      </w:r>
      <w:r>
        <w:rPr>
          <w:rFonts w:ascii="Times New Roman"/>
          <w:b w:val="false"/>
          <w:i w:val="false"/>
          <w:color w:val="000000"/>
          <w:sz w:val="28"/>
        </w:rPr>
        <w:t>№ 121</w:t>
      </w:r>
      <w:r>
        <w:rPr>
          <w:rFonts w:ascii="Times New Roman"/>
          <w:b w:val="false"/>
          <w:i w:val="false"/>
          <w:color w:val="00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28" w:id="2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содействия повышению  </w:t>
      </w:r>
      <w:r>
        <w:br/>
      </w:r>
      <w:r>
        <w:rPr>
          <w:rFonts w:ascii="Times New Roman"/>
          <w:b w:val="false"/>
          <w:i w:val="false"/>
          <w:color w:val="000000"/>
          <w:sz w:val="28"/>
        </w:rPr>
        <w:t xml:space="preserve">
мобильности лиц, участвующих    </w:t>
      </w:r>
      <w:r>
        <w:br/>
      </w:r>
      <w:r>
        <w:rPr>
          <w:rFonts w:ascii="Times New Roman"/>
          <w:b w:val="false"/>
          <w:i w:val="false"/>
          <w:color w:val="000000"/>
          <w:sz w:val="28"/>
        </w:rPr>
        <w:t>
в активных мерах содействия занятости</w:t>
      </w:r>
      <w:r>
        <w:br/>
      </w:r>
      <w:r>
        <w:rPr>
          <w:rFonts w:ascii="Times New Roman"/>
          <w:b w:val="false"/>
          <w:i w:val="false"/>
          <w:color w:val="000000"/>
          <w:sz w:val="28"/>
        </w:rPr>
        <w:t xml:space="preserve">
и оказания им мер государственной  </w:t>
      </w:r>
      <w:r>
        <w:br/>
      </w:r>
      <w:r>
        <w:rPr>
          <w:rFonts w:ascii="Times New Roman"/>
          <w:b w:val="false"/>
          <w:i w:val="false"/>
          <w:color w:val="000000"/>
          <w:sz w:val="28"/>
        </w:rPr>
        <w:t xml:space="preserve">
поддержки               </w:t>
      </w:r>
    </w:p>
    <w:bookmarkEnd w:id="27"/>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(наименование Центра занятости населения)</w:t>
      </w:r>
    </w:p>
    <w:bookmarkStart w:name="z129" w:id="28"/>
    <w:p>
      <w:pPr>
        <w:spacing w:after="0"/>
        <w:ind w:left="0"/>
        <w:jc w:val="both"/>
      </w:pPr>
      <w:r>
        <w:rPr>
          <w:rFonts w:ascii="Times New Roman"/>
          <w:b w:val="false"/>
          <w:i w:val="false"/>
          <w:color w:val="000000"/>
          <w:sz w:val="28"/>
        </w:rPr>
        <w:t>
</w:t>
      </w:r>
      <w:r>
        <w:rPr>
          <w:rFonts w:ascii="Times New Roman"/>
          <w:b/>
          <w:i w:val="false"/>
          <w:color w:val="000000"/>
          <w:sz w:val="28"/>
        </w:rPr>
        <w:t>                       Заявление (уведомление)</w:t>
      </w:r>
      <w:r>
        <w:br/>
      </w:r>
      <w:r>
        <w:rPr>
          <w:rFonts w:ascii="Times New Roman"/>
          <w:b w:val="false"/>
          <w:i w:val="false"/>
          <w:color w:val="000000"/>
          <w:sz w:val="28"/>
        </w:rPr>
        <w:t>
</w:t>
      </w:r>
      <w:r>
        <w:rPr>
          <w:rFonts w:ascii="Times New Roman"/>
          <w:b/>
          <w:i w:val="false"/>
          <w:color w:val="000000"/>
          <w:sz w:val="28"/>
        </w:rPr>
        <w:t>                    работодателя о присоединении</w:t>
      </w:r>
      <w:r>
        <w:br/>
      </w:r>
      <w:r>
        <w:rPr>
          <w:rFonts w:ascii="Times New Roman"/>
          <w:b w:val="false"/>
          <w:i w:val="false"/>
          <w:color w:val="000000"/>
          <w:sz w:val="28"/>
        </w:rPr>
        <w:t>
</w:t>
      </w:r>
      <w:r>
        <w:rPr>
          <w:rFonts w:ascii="Times New Roman"/>
          <w:b/>
          <w:i w:val="false"/>
          <w:color w:val="000000"/>
          <w:sz w:val="28"/>
        </w:rPr>
        <w:t>                       к социальному контракту</w:t>
      </w:r>
    </w:p>
    <w:bookmarkEnd w:id="28"/>
    <w:p>
      <w:pPr>
        <w:spacing w:after="0"/>
        <w:ind w:left="0"/>
        <w:jc w:val="both"/>
      </w:pPr>
      <w:r>
        <w:rPr>
          <w:rFonts w:ascii="Times New Roman"/>
          <w:b w:val="false"/>
          <w:i w:val="false"/>
          <w:color w:val="000000"/>
          <w:sz w:val="28"/>
        </w:rPr>
        <w:t>      Настоящим ____________________, в лице ________________________</w:t>
      </w:r>
      <w:r>
        <w:br/>
      </w:r>
      <w:r>
        <w:rPr>
          <w:rFonts w:ascii="Times New Roman"/>
          <w:b w:val="false"/>
          <w:i w:val="false"/>
          <w:color w:val="000000"/>
          <w:sz w:val="28"/>
        </w:rPr>
        <w:t>
                   (наименование                (должность, фамилия,</w:t>
      </w:r>
      <w:r>
        <w:br/>
      </w:r>
      <w:r>
        <w:rPr>
          <w:rFonts w:ascii="Times New Roman"/>
          <w:b w:val="false"/>
          <w:i w:val="false"/>
          <w:color w:val="000000"/>
          <w:sz w:val="28"/>
        </w:rPr>
        <w:t>
                    работодателя)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уполномоченного представителя)</w:t>
      </w:r>
      <w:r>
        <w:br/>
      </w:r>
      <w:r>
        <w:rPr>
          <w:rFonts w:ascii="Times New Roman"/>
          <w:b w:val="false"/>
          <w:i w:val="false"/>
          <w:color w:val="000000"/>
          <w:sz w:val="28"/>
        </w:rPr>
        <w:t>
__________________________________, действующего на основании</w:t>
      </w:r>
      <w:r>
        <w:br/>
      </w:r>
      <w:r>
        <w:rPr>
          <w:rFonts w:ascii="Times New Roman"/>
          <w:b w:val="false"/>
          <w:i w:val="false"/>
          <w:color w:val="000000"/>
          <w:sz w:val="28"/>
        </w:rPr>
        <w:t xml:space="preserve">
___________________________, изъявляет желание присоединиться к </w:t>
      </w:r>
      <w:r>
        <w:br/>
      </w:r>
      <w:r>
        <w:rPr>
          <w:rFonts w:ascii="Times New Roman"/>
          <w:b w:val="false"/>
          <w:i w:val="false"/>
          <w:color w:val="000000"/>
          <w:sz w:val="28"/>
        </w:rPr>
        <w:t>
(Положение, устав и т.п.)</w:t>
      </w:r>
      <w:r>
        <w:br/>
      </w:r>
      <w:r>
        <w:rPr>
          <w:rFonts w:ascii="Times New Roman"/>
          <w:b w:val="false"/>
          <w:i w:val="false"/>
          <w:color w:val="000000"/>
          <w:sz w:val="28"/>
        </w:rPr>
        <w:t>
социальному контракту от «__»____20__года №__, заключенного между</w:t>
      </w:r>
      <w:r>
        <w:br/>
      </w:r>
      <w:r>
        <w:rPr>
          <w:rFonts w:ascii="Times New Roman"/>
          <w:b w:val="false"/>
          <w:i w:val="false"/>
          <w:color w:val="000000"/>
          <w:sz w:val="28"/>
        </w:rPr>
        <w:t>
_________________________________ и _______________________________</w:t>
      </w:r>
      <w:r>
        <w:br/>
      </w:r>
      <w:r>
        <w:rPr>
          <w:rFonts w:ascii="Times New Roman"/>
          <w:b w:val="false"/>
          <w:i w:val="false"/>
          <w:color w:val="000000"/>
          <w:sz w:val="28"/>
        </w:rPr>
        <w:t>
     (наименование центра                (фамилия, имя, отчество</w:t>
      </w:r>
      <w:r>
        <w:br/>
      </w:r>
      <w:r>
        <w:rPr>
          <w:rFonts w:ascii="Times New Roman"/>
          <w:b w:val="false"/>
          <w:i w:val="false"/>
          <w:color w:val="000000"/>
          <w:sz w:val="28"/>
        </w:rPr>
        <w:t>
      занятости населения)                 участника Программы)</w:t>
      </w:r>
      <w:r>
        <w:br/>
      </w:r>
      <w:r>
        <w:rPr>
          <w:rFonts w:ascii="Times New Roman"/>
          <w:b w:val="false"/>
          <w:i w:val="false"/>
          <w:color w:val="000000"/>
          <w:sz w:val="28"/>
        </w:rPr>
        <w:t>
____________________________________, и выражает готовность о</w:t>
      </w:r>
      <w:r>
        <w:br/>
      </w:r>
      <w:r>
        <w:rPr>
          <w:rFonts w:ascii="Times New Roman"/>
          <w:b w:val="false"/>
          <w:i w:val="false"/>
          <w:color w:val="000000"/>
          <w:sz w:val="28"/>
        </w:rPr>
        <w:t>
нижеследующем:</w:t>
      </w:r>
      <w:r>
        <w:br/>
      </w:r>
      <w:r>
        <w:rPr>
          <w:rFonts w:ascii="Times New Roman"/>
          <w:b w:val="false"/>
          <w:i w:val="false"/>
          <w:color w:val="000000"/>
          <w:sz w:val="28"/>
        </w:rPr>
        <w:t>
      после переселения трудоустроить участника Программы на</w:t>
      </w:r>
      <w:r>
        <w:br/>
      </w:r>
      <w:r>
        <w:rPr>
          <w:rFonts w:ascii="Times New Roman"/>
          <w:b w:val="false"/>
          <w:i w:val="false"/>
          <w:color w:val="000000"/>
          <w:sz w:val="28"/>
        </w:rPr>
        <w:t>
постоянное рабочее место и/или обучить за счет собственных средств с</w:t>
      </w:r>
      <w:r>
        <w:br/>
      </w:r>
      <w:r>
        <w:rPr>
          <w:rFonts w:ascii="Times New Roman"/>
          <w:b w:val="false"/>
          <w:i w:val="false"/>
          <w:color w:val="000000"/>
          <w:sz w:val="28"/>
        </w:rPr>
        <w:t>
последующим трудоустройством (нужное подчеркнуть) по специальности</w:t>
      </w:r>
      <w:r>
        <w:br/>
      </w:r>
      <w:r>
        <w:rPr>
          <w:rFonts w:ascii="Times New Roman"/>
          <w:b w:val="false"/>
          <w:i w:val="false"/>
          <w:color w:val="000000"/>
          <w:sz w:val="28"/>
        </w:rPr>
        <w:t>
(профессии) ________________________________________________________</w:t>
      </w:r>
      <w:r>
        <w:br/>
      </w:r>
      <w:r>
        <w:rPr>
          <w:rFonts w:ascii="Times New Roman"/>
          <w:b w:val="false"/>
          <w:i w:val="false"/>
          <w:color w:val="000000"/>
          <w:sz w:val="28"/>
        </w:rPr>
        <w:t xml:space="preserve">
                           (указать трудовую функцию) </w:t>
      </w:r>
      <w:r>
        <w:br/>
      </w:r>
      <w:r>
        <w:rPr>
          <w:rFonts w:ascii="Times New Roman"/>
          <w:b w:val="false"/>
          <w:i w:val="false"/>
          <w:color w:val="000000"/>
          <w:sz w:val="28"/>
        </w:rPr>
        <w:t>
      В случае нетрудоустройства на постоянное рабочее место,</w:t>
      </w:r>
      <w:r>
        <w:br/>
      </w:r>
      <w:r>
        <w:rPr>
          <w:rFonts w:ascii="Times New Roman"/>
          <w:b w:val="false"/>
          <w:i w:val="false"/>
          <w:color w:val="000000"/>
          <w:sz w:val="28"/>
        </w:rPr>
        <w:t>
обязуюсь возместить выплаченные суммы субсидий на переезд в полном</w:t>
      </w:r>
      <w:r>
        <w:br/>
      </w:r>
      <w:r>
        <w:rPr>
          <w:rFonts w:ascii="Times New Roman"/>
          <w:b w:val="false"/>
          <w:i w:val="false"/>
          <w:color w:val="000000"/>
          <w:sz w:val="28"/>
        </w:rPr>
        <w:t>
объеме.</w:t>
      </w:r>
      <w:r>
        <w:br/>
      </w:r>
      <w:r>
        <w:rPr>
          <w:rFonts w:ascii="Times New Roman"/>
          <w:b w:val="false"/>
          <w:i w:val="false"/>
          <w:color w:val="000000"/>
          <w:sz w:val="28"/>
        </w:rPr>
        <w:t>
      К настоящей заявке прилагаю (приложить копии учредительных</w:t>
      </w:r>
      <w:r>
        <w:br/>
      </w:r>
      <w:r>
        <w:rPr>
          <w:rFonts w:ascii="Times New Roman"/>
          <w:b w:val="false"/>
          <w:i w:val="false"/>
          <w:color w:val="000000"/>
          <w:sz w:val="28"/>
        </w:rPr>
        <w:t>
документов, банковские реквизиты):</w:t>
      </w:r>
    </w:p>
    <w:tbl>
      <w:tblPr>
        <w:tblW w:w="0" w:type="auto"/>
        <w:tblCellSpacing w:w="0" w:type="auto"/>
        <w:tblBorders>
          <w:top w:val="none"/>
          <w:left w:val="none"/>
          <w:bottom w:val="none"/>
          <w:right w:val="none"/>
          <w:insideH w:val="none"/>
          <w:insideV w:val="none"/>
        </w:tblBorders>
      </w:tblPr>
      <w:tblGrid>
        <w:gridCol w:w="3290"/>
        <w:gridCol w:w="3291"/>
        <w:gridCol w:w="923"/>
        <w:gridCol w:w="5576"/>
      </w:tblGrid>
      <w:tr>
        <w:trPr>
          <w:trHeight w:val="30" w:hRule="atLeast"/>
        </w:trPr>
        <w:tc>
          <w:tcPr>
            <w:tcW w:w="3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(должность)</w:t>
            </w:r>
          </w:p>
        </w:tc>
        <w:tc>
          <w:tcPr>
            <w:tcW w:w="3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(подпись)</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М.П.</w:t>
            </w:r>
          </w:p>
        </w:tc>
        <w:tc>
          <w:tcPr>
            <w:tcW w:w="5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(Ф.И.О. уполномоченного</w:t>
            </w:r>
            <w:r>
              <w:br/>
            </w:r>
            <w:r>
              <w:rPr>
                <w:rFonts w:ascii="Times New Roman"/>
                <w:b w:val="false"/>
                <w:i w:val="false"/>
                <w:color w:val="000000"/>
                <w:sz w:val="20"/>
              </w:rPr>
              <w:t>
          представителя)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