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4092" w14:textId="3df4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2011 года № 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2011 года № 868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№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№ 41, ст. 371):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128, 261, 309,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уголовно-исполнительной системы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рыбного хозяйства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6, 7, 9, 12,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