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507d" w14:textId="92b5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проведении согласованной политики в области технического регулирования, санитарных и фитосанитарных мер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2011 года № 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 проведении согласованной политики в области технического регулирования, санитарных и фитосанитарных мер от 25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о проведении согласованной политики в области технического регулирования, санитарных и фитосанитарных мер от 25 января 2008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2011 года № 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проведении согласованной</w:t>
      </w:r>
      <w:r>
        <w:br/>
      </w:r>
      <w:r>
        <w:rPr>
          <w:rFonts w:ascii="Times New Roman"/>
          <w:b/>
          <w:i w:val="false"/>
          <w:color w:val="000000"/>
        </w:rPr>
        <w:t>
политики в области технического регулирования, санитарных</w:t>
      </w:r>
      <w:r>
        <w:br/>
      </w:r>
      <w:r>
        <w:rPr>
          <w:rFonts w:ascii="Times New Roman"/>
          <w:b/>
          <w:i w:val="false"/>
          <w:color w:val="000000"/>
        </w:rPr>
        <w:t>
и фитосанитарных мер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Евразийского экономического сообщества (далее – ЕврАзЭС),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 Соглашения о проведении согласованной политики в области технического регулирования, санитарных и фитосанитарных мер от 25 января 2008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Статью 2 Соглашения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законодательством государств Сторон иной информации ограниченного доступа, продукции (работ, услуг), сведения о которой составляют государственную тайну, продукции (работ, услуг) и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указанной продукции и указанных объектов устанавливаются законодательством государств Сторон.».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применением или толкованием положений настоящего Протокола,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третьего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«__» _________ 2011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Интеграционном Комитете Евразийского экономического сообщества, который,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Правительство  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Беларусь    Республики Казахстан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За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Правительство      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Российской Федерации     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