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cf95" w14:textId="815c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Конвенции о привилегиях и иммунитетах Секретариата, его персонала и представителей государств-членов Совещания по взаимодействию и мерам доверия в Азии"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августа 2011 года № 894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Конвенции о привилегиях и иммунитетах Секретариата, его персонала и представителей государств-членов Совещания по взаимодействию и мерам доверия в Азии».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 ратификации Конвенции о привилегиях и иммунитетах</w:t>
      </w:r>
      <w:r>
        <w:br/>
      </w:r>
      <w:r>
        <w:rPr>
          <w:rFonts w:ascii="Times New Roman"/>
          <w:b/>
          <w:i w:val="false"/>
          <w:color w:val="000000"/>
        </w:rPr>
        <w:t>
Секретариата, его персонала и представителей государств-членов</w:t>
      </w:r>
      <w:r>
        <w:br/>
      </w:r>
      <w:r>
        <w:rPr>
          <w:rFonts w:ascii="Times New Roman"/>
          <w:b/>
          <w:i w:val="false"/>
          <w:color w:val="000000"/>
        </w:rPr>
        <w:t>
Совещания по взаимодействию и мерам доверия в Азии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Конвенцию о привилегиях и иммунитетах Секретариата, его персонала и представителей государств-членов Совещания по взаимодействию и мерам доверия в Азии, совершенную в Стамбуле 8 июня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Одобрено на Третьем саммите СВМДА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КОНВЕНЦИЯ</w:t>
      </w:r>
      <w:r>
        <w:br/>
      </w:r>
      <w:r>
        <w:rPr>
          <w:rFonts w:ascii="Times New Roman"/>
          <w:b/>
          <w:i w:val="false"/>
          <w:color w:val="000000"/>
        </w:rPr>
        <w:t>
о привилегиях и иммунитетах Секретариата, его персонала и представителей государств-членов Совещания по взаимодействию и мерам доверия в Азии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Государства-члены Совещания по взаимодействию и мерам доверия в Азии, которые заключили настоящую Конвенцию,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принципами и нормами международного права и Алматинского Акта от 4 июня 2002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положений пункта 2 статьи 5 Соглашения о Секретариате Совещания но взаимодействию и мерам доверия в Азии от 17 июня 2006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
Определения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настоящей Конвенции используются следующие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«СВМДА» - Совещание по взаимодействию и мерам доверия в Азии;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«Секретариат» - Секретариат СВМДА;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«Стороны» - государства-члены СВМДА, которые ратифицировали, приняли, утвердили или присоединились к настоящей Конвенции;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«Исполнительный директор» - главное должностное лицо Секретариата;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e) «заместитель Исполнительного директора» - заместитель главного должностного лица Секретариата;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f) «члены профессионального персонала» - должностные лица Секретариата, командируемые государствами-членами СВМДА и назначаемые Исполнительным директором по одобрению Комитета старших должностных лиц СВМДА;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g) «члены семьи» - супруги и находящиеся на иждивении дети в возрасте до 18 лет, проживающие вместе с Исполнительным директором, заместителем Исполнительного директора и членами профессионального персонала Секретариата;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h) «представители Сторон» - лица, направляемые соответствующими Сторонами для участия в заседаниях СВМДА.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
Правоспособность Секретариата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Секретариат обладает на территории каждой Стороны правоспособностью, необходимой для выполнения его функций.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
Привилегии и иммунитеты.</w:t>
      </w:r>
      <w:r>
        <w:br/>
      </w:r>
      <w:r>
        <w:rPr>
          <w:rFonts w:ascii="Times New Roman"/>
          <w:b/>
          <w:i w:val="false"/>
          <w:color w:val="000000"/>
        </w:rPr>
        <w:t>
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Привилегии и иммунитеты по настоящей Конвенции не предназначены для личной выгоды соответствующих лиц, но обеспечивают независимое выполнение ими официальных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иммунитете может быть отказано, если он препятствует отправлению правосудия и отказ от него не наносит ущерба целям, для которых иммунитет предоставлялся. Отказ от иммунитета должен быть определенно выраженным. Решение об отказе от иммунитета принимается;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в отношении Исполнительного директора и заместителя Исполнительного директора - Министрами иностранных дел или их официальными уполномоченными представителями по рекомендации Комитета старших должностных лиц СВМДЛ, па основе консенсуса в ходе министерской встречи или единогласно по дипломатическим каналам в период между такими встречами;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в отношении членов профессионального персонала - Комитетом старших должностных лиц СВМДА па основании рекомендации Исполнительного директора;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в отношении представителей Сторон - направляющей Стороной.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Лица, на которых распространяются привилегии и иммунитеты, должны уважать законодательства Сторон без ущерба своим вышеупомянутым привилегиям и иммунитетам.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
Привилегии и иммунитеты Секретариата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Секретариат, его имущество и активы, где бы и в чьем распоряжении они не находились, пользуются иммунитетом от любых форм административного воздействия или судебной ответственности за исключением случаев, когда отказ от иммунитета определенно выражен. В исключительных случаях, Комитет старших должностных лиц СВМДЛ по предложению Исполнительного директора принимает решение об отказе от иммунитета. Никакой отказ от иммунитета не распространяется на судебно-исполнительные меры.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Архивы и другие документы Секретариата неприкосновенны.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Не будучи ограничен финансовым контролем, правилами или мораториями какого бы то ни было рода. Секретариат вправе располагать фондами и содержать счета, в пределах необходимых для осуществления деятельности в соответствии с его целями на территории Сторон, по согласованию с соответствующей Стороной.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Секретариат, его активы, доходы и другое имущество освобождаются ОТ всех прямых налогов, за исключением платы за определенные виды услуг.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
Привилегии и иммунитеты Исполнительного директора, заместителя Исполнительного директора и членов профессионального персонала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Исполнительный директор, заместитель Исполнительного директора и члены профессионального персонала пользуются следующими привилегиями и иммунитетами: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иммунитетом от личного ареста или задержания, а также иммунитетом от судебной ответственности за сказанное или написанное и за вес действия, совершенные ими в качестве официальных представителей,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i. судебных исков в отношении возмещения ущерба в связи с дорожно-транспортными происшествиями, которые были вызваны автотранспортом, принадлежащим Секретариату или одному из вышеперечисленных лиц, либо управлявшимся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ii. судебных исков в отношении возмещения ущерба в связи со смертью или телесными повреждениями, которые были вызваны действиями со стороны указанных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b. освобождаются от ограничений но иммиграции и обязательной регистрации иностранцев па территории Стороны, на которой они временно пребывают или через которую они проезжают при исполнении своих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c. такими же привилегиями в отношении операций с валютой, какие предоставляются дипломатическим агентам на территории соответствующей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d. такими же льготами по репатриации во время международных кризисов, какими пользуются дипломатические агенты;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e. положения подпунктов (Ь) и (d) пункта 1 настоящей Статьи также должны распространяться на членов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Сторона не обязана предоставлять привилегии и иммунитеты, упомянутые в пункте 1 настоящей Статьи: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своим гражданам или постоянным резидентам;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гражданам Стороны, с которой у нее не установлены дипломатические отношения.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
Привилегии и иммунитеты Представителей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Представителям Сторон, при исполнении ими своих служебных обязанностей « во время поездки к месту заседания и обратно предоставляются следующие привилегии и иммунитеты: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иммунитет от личного ареста или задержания, и в отношении всего сказанного, написанного или совершенного ими в качестве представителей, а также иммунитет от судебной ответственности любого вида от Сторон, где проходят заседания СВМДА;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неприкосновенность всех их бумаг, документов и носителей электронных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освобождение их самих и сопровождающих их супругов от ограничений по иммиграции, регистрации иностранцев на территории Стороны, где они временно пребывают или территорию которой они пересекают при исполнении своих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те же льготы в отношении валютных ограничений или обмена валюты, какие предоставляются представителям иностранных государств, находящимся во временных служебных командировках;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e) те же иммунитеты и льготы в отношении их личного багажа, какие предоставляются дипломатическим агентам.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Сторона не обязана предоставлять привилегии и иммунитеты, упомянутые в пункте 1 настоящей Статьи: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своим гражданам или постоянным резидентам;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гражданам Стороны, с которой у нее не установлены дипломатические отношения.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Визы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Стороны оказывают все необходимое содействие при выдаче виз для Исполнительного директора, заместителя Исполнительного директора и членов профессионального персонала Секретариата, а также для представителей государств-членов СВМДА, участвующих в заседаниях СВМДА.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Сторона не обязана выдавать визы гражданам Стороны, с которой у нее не установлены дипломатические отношения.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
Влияние на права и обязанности, вытекающие из других</w:t>
      </w:r>
      <w:r>
        <w:br/>
      </w:r>
      <w:r>
        <w:rPr>
          <w:rFonts w:ascii="Times New Roman"/>
          <w:b/>
          <w:i w:val="false"/>
          <w:color w:val="000000"/>
        </w:rPr>
        <w:t>
между па рол них договоров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Конвенция не должна затрагивать и не должна толковаться в качестве затрагивающей нрава и обязательства Сторон, вытекающие из других международных договоров, участниками которых они являются.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
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Конвенция открыта для подписания государствами-членами СВМДЛ.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Настоящая Конвенция подлежит ратификации, принятию и утверждению подписавшими ее государствами. Настоящая Конвенция открыта для присоединения государств-членов СВМДЛ. Настоящая Конвенция вступает в силу на тридцатый день со дня получения депозитарием четырнадцатого инструмента ратификации, принятия, утверждения или присоединения. Для государства-члена СВМДЛ, которое ратифицирует, принимает, утверждает, или присоединяется к настоящей Конвенции после ее вступления в силу, настоящая Конвенция вступает в силу на тридцатый день с даты сдачи на хранение инструмента ратификации, принятия, утверждения или присоединения.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Секретариат является депозитарием настоящей Конвенции. Депозитарий информирует Стороны о дате вступления в силу настоящей Конвенции, а также, о получении инструментов ратификации, принятия, утверждения или присоединения от соответствующих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 взаимному согласию Сторон настоящая Конвенция может быть изменена Протоколом. Протокол вступает в силу в соответствии с пунктом 2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Любая Сторона может в любое время выйти из настоящей Конвенции путем направления письменного уведомления Депозитарию. Действие настоящей Конвенции прекращается в отношении этой Стороны но истечении б месяцев с даты получения Депозитарием такого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Стамбуле 8 июня 2010 года в одном подлинном экземпляре на английском языке.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государств-членов,</w:t>
      </w:r>
      <w:r>
        <w:br/>
      </w:r>
      <w:r>
        <w:rPr>
          <w:rFonts w:ascii="Times New Roman"/>
          <w:b/>
          <w:i w:val="false"/>
          <w:color w:val="000000"/>
        </w:rPr>
        <w:t>
подписавших «Конвенцию о привилегиях и иммунитетах</w:t>
      </w:r>
      <w:r>
        <w:br/>
      </w:r>
      <w:r>
        <w:rPr>
          <w:rFonts w:ascii="Times New Roman"/>
          <w:b/>
          <w:i w:val="false"/>
          <w:color w:val="000000"/>
        </w:rPr>
        <w:t>
Секретариата, его персонала и представителей государств-членов</w:t>
      </w:r>
      <w:r>
        <w:br/>
      </w:r>
      <w:r>
        <w:rPr>
          <w:rFonts w:ascii="Times New Roman"/>
          <w:b/>
          <w:i w:val="false"/>
          <w:color w:val="000000"/>
        </w:rPr>
        <w:t>
Совещания по взаимодействию и мерам доверия к Азии»</w:t>
      </w:r>
      <w:r>
        <w:br/>
      </w:r>
      <w:r>
        <w:rPr>
          <w:rFonts w:ascii="Times New Roman"/>
          <w:b/>
          <w:i w:val="false"/>
          <w:color w:val="000000"/>
        </w:rPr>
        <w:t>
на Третьем саммите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Азербайджанская Республика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Государство Израиль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Исламская Республика Иран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Китайская Народная Республика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Республика Корея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Кыргызская Республика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Российская Федерация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Республика Таджикистан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Королевство Таиланд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Турецкая Республика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данный перевод соответствует тексту Конвенции о привилегиях и иммунитетах Секретариата, его персонала и представителей государств-членов Совещания по взаимодействию и мерам доверия в Азии на английском языке, совершенного в городе Стамбуле 08 июня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общеазиатского сотрудничества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 Али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