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45f9" w14:textId="edd4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учреждения охранных организаций национальными компаниями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2011 года № 909.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21.02.2018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охранной деятельности" от 19 октября 2000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учреждения охранных организаций национальными компаниями.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09.11.2012 </w:t>
      </w:r>
      <w:r>
        <w:rPr>
          <w:rFonts w:ascii="Times New Roman"/>
          <w:b w:val="false"/>
          <w:i w:val="false"/>
          <w:color w:val="000000"/>
          <w:sz w:val="28"/>
        </w:rPr>
        <w:t>№ 1421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22 января 2012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2011 года № 909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учреждения охранных организаций</w:t>
      </w:r>
      <w:r>
        <w:br/>
      </w:r>
      <w:r>
        <w:rPr>
          <w:rFonts w:ascii="Times New Roman"/>
          <w:b/>
          <w:i w:val="false"/>
          <w:color w:val="000000"/>
        </w:rPr>
        <w:t>национальными компаниями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учреждения охранных организаций национальными компаниями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октября 2000 года "Об охранной деятельности" (далее - Закон).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Национальная компания вправе учреждать охранную организацию только при условии, что она включена в перечень национальных компаний, утверждаемый Правительством Республики Казахстан.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Учреждение охранной организации национальными компаниями допустимо при соблюдении следующих условий: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охранная организация может являться дочерней организацией национальной компании, осуществляющей иную деятельность, кроме охранной;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учредителями (участниками) охранной организации являются учредители либо должностные лица национальной компании, в отношении которых будут оказываться охранные услуги создаваемой организацией;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учредителем (участником) охранной организации является национальная компания, в отношении которой будут оказываться охранные услуги создаваемой организацией, и аффилиированные с ним юридические лица.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Учреждение охранных организаций национальными компаниями предварительно согласовывается с уполномоченным органом по осуществлению контроля за охранной деятельностью на территории Республики Казахстан (далее - уполномоченный орган).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согласования учреждения охранной организации национальная компания представляет в уполномоченный орган следующие документы: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для согласования учреждения охранной организации в произвольной форме;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предварительное согласие антимонопольного органа на создание охранной организации, учреждаемой национальной компанией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учредительных документов, подтверждающие соответствие заявителя условиям, установленным пунктом 3 настоящих Правил;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объектов (наименование, место расположения), в том числе объектов дочерних организаций, планируемых к передаче под охрану учреждаемой охранной организации.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Правительства РК от 21.02.2018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Представленные документы принимаются уполномоченным органом по описи, копия которой вручается заявителю.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неполного пакета документов, уполномоченный орган в течение двух рабочих дней возвращает их заявителю для устранения недостатков. При устранении заявителем недостатков документы рассматриваются в соответствии с требованиями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21.02.2018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двадцати рабочих дней со дня представления полного пакета документов рассматривает их, после чего направляет национальной компании согласование на учреждение охранной организации или мотивированный отказ в письменном виде.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на учреждение охранной организации национальной компанией выдается уполномоченным органом при: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несоответствии заявителя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представлении недостоверных сведений, предусмотренных подпунктами 2), 3) и 4) пункта 5 настоящих Правил.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по учреждению охранной организации национальная компания вправе повторно представить документы в уполномоченный орган в соответствии с требованиями настоящих Правил.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Национальная компания не может являться учредителем более чем одной охранной организации.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